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07911" w:rsidRPr="0044127A" w:rsidTr="00124944">
        <w:trPr>
          <w:trHeight w:val="188"/>
        </w:trPr>
        <w:tc>
          <w:tcPr>
            <w:tcW w:w="3098" w:type="dxa"/>
          </w:tcPr>
          <w:p w:rsidR="00807911" w:rsidRPr="0044127A" w:rsidRDefault="00B31588"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 xml:space="preserve">25 квітня </w:t>
            </w:r>
            <w:r w:rsidR="00807911" w:rsidRPr="0044127A">
              <w:rPr>
                <w:rFonts w:ascii="Times New Roman" w:hAnsi="Times New Roman"/>
                <w:noProof/>
                <w:color w:val="002060"/>
                <w:sz w:val="24"/>
                <w:szCs w:val="24"/>
                <w:lang w:val="ru-RU"/>
              </w:rPr>
              <w:t>2024 року</w:t>
            </w:r>
          </w:p>
        </w:tc>
        <w:tc>
          <w:tcPr>
            <w:tcW w:w="3309" w:type="dxa"/>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44127A" w:rsidRDefault="00B31588" w:rsidP="00E332EB">
            <w:pPr>
              <w:spacing w:after="0" w:line="240" w:lineRule="auto"/>
              <w:jc w:val="center"/>
              <w:rPr>
                <w:rFonts w:ascii="Times New Roman" w:hAnsi="Times New Roman"/>
                <w:noProof/>
                <w:color w:val="002060"/>
                <w:sz w:val="24"/>
                <w:szCs w:val="24"/>
                <w:lang w:val="ru-RU"/>
              </w:rPr>
            </w:pPr>
            <w:r>
              <w:rPr>
                <w:rFonts w:ascii="Times New Roman" w:hAnsi="Times New Roman"/>
                <w:color w:val="002060"/>
                <w:sz w:val="24"/>
                <w:szCs w:val="24"/>
              </w:rPr>
              <w:t xml:space="preserve">       </w:t>
            </w:r>
            <w:r w:rsidR="00807911" w:rsidRPr="0044127A">
              <w:rPr>
                <w:rFonts w:ascii="Times New Roman" w:hAnsi="Times New Roman"/>
                <w:color w:val="002060"/>
                <w:sz w:val="24"/>
                <w:szCs w:val="24"/>
              </w:rPr>
              <w:t>№</w:t>
            </w:r>
            <w:r w:rsidR="00807911" w:rsidRPr="0044127A">
              <w:rPr>
                <w:rFonts w:ascii="Times New Roman" w:hAnsi="Times New Roman"/>
                <w:noProof/>
                <w:color w:val="002060"/>
                <w:sz w:val="24"/>
                <w:szCs w:val="24"/>
                <w:lang w:val="ru-RU"/>
              </w:rPr>
              <w:t xml:space="preserve"> </w:t>
            </w:r>
            <w:r>
              <w:rPr>
                <w:rFonts w:ascii="Times New Roman" w:hAnsi="Times New Roman"/>
                <w:noProof/>
                <w:color w:val="002060"/>
                <w:sz w:val="24"/>
                <w:szCs w:val="24"/>
                <w:lang w:val="ru-RU"/>
              </w:rPr>
              <w:t>126</w:t>
            </w:r>
            <w:r w:rsidR="00E332EB">
              <w:rPr>
                <w:rFonts w:ascii="Times New Roman" w:hAnsi="Times New Roman"/>
                <w:noProof/>
                <w:color w:val="002060"/>
                <w:sz w:val="24"/>
                <w:szCs w:val="24"/>
                <w:lang w:val="ru-RU"/>
              </w:rPr>
              <w:t>3</w:t>
            </w:r>
            <w:r w:rsidR="00807911" w:rsidRPr="0044127A">
              <w:rPr>
                <w:rFonts w:ascii="Times New Roman" w:hAnsi="Times New Roman"/>
                <w:noProof/>
                <w:color w:val="002060"/>
                <w:sz w:val="24"/>
                <w:szCs w:val="24"/>
                <w:lang w:val="ru-RU"/>
              </w:rPr>
              <w:t>/0/15-24</w:t>
            </w:r>
          </w:p>
        </w:tc>
      </w:tr>
    </w:tbl>
    <w:p w:rsidR="00807911" w:rsidRDefault="00807911" w:rsidP="00807911"/>
    <w:tbl>
      <w:tblPr>
        <w:tblW w:w="10455" w:type="dxa"/>
        <w:tblLook w:val="04A0" w:firstRow="1" w:lastRow="0" w:firstColumn="1" w:lastColumn="0" w:noHBand="0" w:noVBand="1"/>
      </w:tblPr>
      <w:tblGrid>
        <w:gridCol w:w="4962"/>
        <w:gridCol w:w="5493"/>
      </w:tblGrid>
      <w:tr w:rsidR="00807911" w:rsidRPr="001B49F5" w:rsidTr="00124944">
        <w:tc>
          <w:tcPr>
            <w:tcW w:w="4962" w:type="dxa"/>
            <w:hideMark/>
          </w:tcPr>
          <w:p w:rsidR="00807911" w:rsidRPr="001B49F5" w:rsidRDefault="00E332EB" w:rsidP="00C40237">
            <w:pPr>
              <w:spacing w:after="0" w:line="240" w:lineRule="auto"/>
              <w:ind w:left="-100"/>
              <w:jc w:val="both"/>
              <w:rPr>
                <w:rFonts w:ascii="Times New Roman" w:eastAsia="Times New Roman" w:hAnsi="Times New Roman"/>
                <w:b/>
                <w:sz w:val="24"/>
                <w:szCs w:val="24"/>
                <w:lang w:eastAsia="ru-RU"/>
              </w:rPr>
            </w:pPr>
            <w:r w:rsidRPr="00E332EB">
              <w:rPr>
                <w:rFonts w:ascii="Times New Roman" w:eastAsia="Times New Roman" w:hAnsi="Times New Roman"/>
                <w:b/>
                <w:sz w:val="24"/>
                <w:szCs w:val="24"/>
                <w:lang w:eastAsia="ru-RU"/>
              </w:rPr>
              <w:t>Про внесення Президентові України подання про призначення Левицької Я.К. на посаду судді Подільського районного суду міста Києва</w:t>
            </w:r>
          </w:p>
        </w:tc>
        <w:tc>
          <w:tcPr>
            <w:tcW w:w="5493" w:type="dxa"/>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807911" w:rsidRPr="00E332EB" w:rsidRDefault="00807911" w:rsidP="00807911">
      <w:pPr>
        <w:spacing w:after="0" w:line="240" w:lineRule="auto"/>
        <w:ind w:firstLine="851"/>
        <w:jc w:val="both"/>
        <w:rPr>
          <w:rFonts w:ascii="Times New Roman" w:eastAsia="Times New Roman" w:hAnsi="Times New Roman"/>
          <w:bCs/>
          <w:sz w:val="32"/>
          <w:szCs w:val="32"/>
          <w:lang w:eastAsia="ru-RU"/>
        </w:rPr>
      </w:pPr>
    </w:p>
    <w:p w:rsidR="00E332EB" w:rsidRPr="00E332EB" w:rsidRDefault="00E332EB" w:rsidP="00E332EB">
      <w:pPr>
        <w:spacing w:after="0" w:line="240" w:lineRule="auto"/>
        <w:ind w:firstLine="567"/>
        <w:jc w:val="both"/>
        <w:rPr>
          <w:rFonts w:ascii="ProbaPro" w:eastAsia="Times New Roman" w:hAnsi="ProbaPro"/>
          <w:color w:val="1D1D1B"/>
          <w:sz w:val="28"/>
          <w:szCs w:val="24"/>
          <w:shd w:val="clear" w:color="auto" w:fill="FFFFFF"/>
          <w:lang w:eastAsia="ru-RU"/>
        </w:rPr>
      </w:pPr>
      <w:r w:rsidRPr="00E332EB">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E332EB">
        <w:rPr>
          <w:rFonts w:ascii="Times New Roman" w:hAnsi="Times New Roman"/>
          <w:bCs/>
          <w:sz w:val="28"/>
          <w:szCs w:val="28"/>
          <w:lang w:eastAsia="ru-RU"/>
        </w:rPr>
        <w:t xml:space="preserve">від 27 лютого 2024 року                             № 237/дс-24, </w:t>
      </w:r>
      <w:r w:rsidRPr="00E332EB">
        <w:rPr>
          <w:rFonts w:ascii="Times New Roman" w:eastAsia="Times New Roman" w:hAnsi="Times New Roman"/>
          <w:bCs/>
          <w:sz w:val="28"/>
          <w:szCs w:val="28"/>
          <w:lang w:eastAsia="ru-RU"/>
        </w:rPr>
        <w:t xml:space="preserve">матеріали особової справи (досьє) кандидата на посаду судді щодо призначення </w:t>
      </w:r>
      <w:r w:rsidRPr="00E332EB">
        <w:rPr>
          <w:rFonts w:ascii="ProbaPro" w:eastAsia="Times New Roman" w:hAnsi="ProbaPro"/>
          <w:color w:val="1D1D1B"/>
          <w:sz w:val="28"/>
          <w:szCs w:val="24"/>
          <w:shd w:val="clear" w:color="auto" w:fill="FFFFFF"/>
          <w:lang w:eastAsia="ru-RU"/>
        </w:rPr>
        <w:t>Левицької Яни Костянтинівни на посаду судді Подільського районного суду міста Києва</w:t>
      </w:r>
      <w:r w:rsidRPr="00E332EB">
        <w:rPr>
          <w:rFonts w:ascii="Times New Roman" w:eastAsia="Times New Roman" w:hAnsi="Times New Roman"/>
          <w:bCs/>
          <w:sz w:val="28"/>
          <w:szCs w:val="28"/>
          <w:lang w:eastAsia="ru-RU"/>
        </w:rPr>
        <w:t>, висновок члена Вищої ради правосуддя, а також персонально кандидатуру Левицької Я.К.,</w:t>
      </w:r>
    </w:p>
    <w:p w:rsidR="00E332EB" w:rsidRPr="00E332EB" w:rsidRDefault="00E332EB" w:rsidP="00E332EB">
      <w:pPr>
        <w:spacing w:after="0" w:line="240" w:lineRule="auto"/>
        <w:ind w:firstLine="709"/>
        <w:jc w:val="center"/>
        <w:rPr>
          <w:rFonts w:ascii="Times New Roman" w:hAnsi="Times New Roman"/>
          <w:b/>
          <w:sz w:val="28"/>
          <w:szCs w:val="28"/>
          <w:lang w:eastAsia="ru-RU"/>
        </w:rPr>
      </w:pPr>
    </w:p>
    <w:p w:rsidR="00E332EB" w:rsidRPr="00E332EB" w:rsidRDefault="00E332EB" w:rsidP="00E332EB">
      <w:pPr>
        <w:spacing w:after="0" w:line="240" w:lineRule="auto"/>
        <w:ind w:firstLine="709"/>
        <w:jc w:val="center"/>
        <w:rPr>
          <w:rFonts w:ascii="Times New Roman" w:hAnsi="Times New Roman"/>
          <w:b/>
          <w:sz w:val="28"/>
          <w:szCs w:val="28"/>
          <w:lang w:eastAsia="ru-RU"/>
        </w:rPr>
      </w:pPr>
      <w:r w:rsidRPr="00E332EB">
        <w:rPr>
          <w:rFonts w:ascii="Times New Roman" w:hAnsi="Times New Roman"/>
          <w:b/>
          <w:sz w:val="28"/>
          <w:szCs w:val="28"/>
          <w:lang w:eastAsia="ru-RU"/>
        </w:rPr>
        <w:t xml:space="preserve">встановила: </w:t>
      </w:r>
    </w:p>
    <w:p w:rsidR="00E332EB" w:rsidRPr="00E332EB" w:rsidRDefault="00E332EB" w:rsidP="00E332EB">
      <w:pPr>
        <w:spacing w:after="0" w:line="240" w:lineRule="auto"/>
        <w:ind w:firstLine="709"/>
        <w:jc w:val="center"/>
        <w:rPr>
          <w:rFonts w:ascii="Times New Roman" w:hAnsi="Times New Roman"/>
          <w:b/>
          <w:sz w:val="28"/>
          <w:szCs w:val="28"/>
          <w:highlight w:val="yellow"/>
          <w:lang w:eastAsia="ru-RU"/>
        </w:rPr>
      </w:pPr>
    </w:p>
    <w:p w:rsidR="00E332EB" w:rsidRPr="00E332EB" w:rsidRDefault="00E332EB" w:rsidP="00E332EB">
      <w:pPr>
        <w:spacing w:after="0" w:line="240" w:lineRule="auto"/>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Вища кваліфікаційна комісія суддів України (далі – ВККСУ) рішенням                          від 27 лютого 2024 року № 237/дс-24 рекомендувала Левицьку Я.К.</w:t>
      </w:r>
      <w:r w:rsidRPr="00E332EB">
        <w:rPr>
          <w:rFonts w:ascii="Times New Roman" w:eastAsia="Times New Roman" w:hAnsi="Times New Roman"/>
          <w:color w:val="1D1D1B"/>
          <w:sz w:val="28"/>
          <w:szCs w:val="28"/>
          <w:shd w:val="clear" w:color="auto" w:fill="FFFFFF"/>
          <w:lang w:eastAsia="ru-RU"/>
        </w:rPr>
        <w:t xml:space="preserve"> </w:t>
      </w:r>
      <w:r w:rsidRPr="00E332EB">
        <w:rPr>
          <w:rFonts w:ascii="Times New Roman" w:eastAsia="Times New Roman" w:hAnsi="Times New Roman"/>
          <w:sz w:val="28"/>
          <w:szCs w:val="28"/>
          <w:lang w:eastAsia="ru-RU"/>
        </w:rPr>
        <w:t xml:space="preserve">для призначення на посаду судді Подільського районного суду міста Києва. </w:t>
      </w:r>
    </w:p>
    <w:p w:rsidR="00E332EB" w:rsidRPr="00E332EB" w:rsidRDefault="00E332EB" w:rsidP="00E332EB">
      <w:pPr>
        <w:spacing w:after="0" w:line="240" w:lineRule="auto"/>
        <w:ind w:firstLine="567"/>
        <w:jc w:val="both"/>
        <w:rPr>
          <w:rFonts w:ascii="Times New Roman" w:eastAsia="Times New Roman" w:hAnsi="Times New Roman"/>
          <w:bCs/>
          <w:sz w:val="28"/>
          <w:szCs w:val="28"/>
          <w:lang w:eastAsia="ru-RU"/>
        </w:rPr>
      </w:pPr>
      <w:r w:rsidRPr="00E332EB">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sidRPr="00E332EB">
        <w:rPr>
          <w:rFonts w:ascii="Times New Roman" w:eastAsia="Times New Roman" w:hAnsi="Times New Roman"/>
          <w:sz w:val="28"/>
          <w:szCs w:val="28"/>
          <w:lang w:eastAsia="ru-RU"/>
        </w:rPr>
        <w:t>Бурлаков</w:t>
      </w:r>
      <w:proofErr w:type="spellEnd"/>
      <w:r w:rsidRPr="00E332EB">
        <w:rPr>
          <w:rFonts w:ascii="Times New Roman" w:eastAsia="Times New Roman" w:hAnsi="Times New Roman"/>
          <w:sz w:val="28"/>
          <w:szCs w:val="28"/>
          <w:lang w:eastAsia="ru-RU"/>
        </w:rPr>
        <w:t xml:space="preserve"> С.Ю. склав висновок про можливість призначення </w:t>
      </w:r>
      <w:proofErr w:type="spellStart"/>
      <w:r w:rsidRPr="00E332EB">
        <w:rPr>
          <w:rFonts w:ascii="Times New Roman" w:eastAsia="Times New Roman" w:hAnsi="Times New Roman"/>
          <w:color w:val="1D1D1B"/>
          <w:sz w:val="28"/>
          <w:szCs w:val="28"/>
          <w:shd w:val="clear" w:color="auto" w:fill="FFFFFF"/>
          <w:lang w:val="ru-RU" w:eastAsia="ru-RU"/>
        </w:rPr>
        <w:t>Левицької</w:t>
      </w:r>
      <w:proofErr w:type="spellEnd"/>
      <w:r w:rsidRPr="00E332EB">
        <w:rPr>
          <w:rFonts w:ascii="Times New Roman" w:eastAsia="Times New Roman" w:hAnsi="Times New Roman"/>
          <w:color w:val="1D1D1B"/>
          <w:sz w:val="28"/>
          <w:szCs w:val="28"/>
          <w:shd w:val="clear" w:color="auto" w:fill="FFFFFF"/>
          <w:lang w:val="ru-RU" w:eastAsia="ru-RU"/>
        </w:rPr>
        <w:t xml:space="preserve"> Я.К.</w:t>
      </w:r>
      <w:r w:rsidRPr="00E332EB">
        <w:rPr>
          <w:rFonts w:ascii="Times New Roman" w:eastAsia="Times New Roman" w:hAnsi="Times New Roman"/>
          <w:color w:val="1D1D1B"/>
          <w:sz w:val="28"/>
          <w:szCs w:val="28"/>
          <w:shd w:val="clear" w:color="auto" w:fill="FFFFFF"/>
          <w:lang w:eastAsia="ru-RU"/>
        </w:rPr>
        <w:t xml:space="preserve"> </w:t>
      </w:r>
      <w:r w:rsidRPr="00E332EB">
        <w:rPr>
          <w:rFonts w:ascii="Times New Roman" w:eastAsia="Times New Roman" w:hAnsi="Times New Roman"/>
          <w:sz w:val="28"/>
          <w:szCs w:val="28"/>
          <w:lang w:val="ru-RU" w:eastAsia="ru-RU"/>
        </w:rPr>
        <w:t xml:space="preserve">на посаду </w:t>
      </w:r>
      <w:proofErr w:type="spellStart"/>
      <w:r w:rsidRPr="00E332EB">
        <w:rPr>
          <w:rFonts w:ascii="Times New Roman" w:eastAsia="Times New Roman" w:hAnsi="Times New Roman"/>
          <w:sz w:val="28"/>
          <w:szCs w:val="28"/>
          <w:lang w:val="ru-RU" w:eastAsia="ru-RU"/>
        </w:rPr>
        <w:t>судді</w:t>
      </w:r>
      <w:proofErr w:type="spellEnd"/>
      <w:r w:rsidRPr="00E332EB">
        <w:rPr>
          <w:rFonts w:ascii="Times New Roman" w:eastAsia="Times New Roman" w:hAnsi="Times New Roman"/>
          <w:sz w:val="28"/>
          <w:szCs w:val="28"/>
          <w:lang w:val="ru-RU" w:eastAsia="ru-RU"/>
        </w:rPr>
        <w:t xml:space="preserve"> </w:t>
      </w:r>
      <w:proofErr w:type="spellStart"/>
      <w:r w:rsidRPr="00E332EB">
        <w:rPr>
          <w:rFonts w:ascii="Times New Roman" w:eastAsia="Times New Roman" w:hAnsi="Times New Roman"/>
          <w:sz w:val="28"/>
          <w:szCs w:val="28"/>
          <w:lang w:val="ru-RU" w:eastAsia="ru-RU"/>
        </w:rPr>
        <w:t>Подільського</w:t>
      </w:r>
      <w:proofErr w:type="spellEnd"/>
      <w:r w:rsidRPr="00E332EB">
        <w:rPr>
          <w:rFonts w:ascii="Times New Roman" w:eastAsia="Times New Roman" w:hAnsi="Times New Roman"/>
          <w:sz w:val="28"/>
          <w:szCs w:val="28"/>
          <w:lang w:val="ru-RU" w:eastAsia="ru-RU"/>
        </w:rPr>
        <w:t xml:space="preserve"> районного суду </w:t>
      </w:r>
      <w:proofErr w:type="spellStart"/>
      <w:r w:rsidRPr="00E332EB">
        <w:rPr>
          <w:rFonts w:ascii="Times New Roman" w:eastAsia="Times New Roman" w:hAnsi="Times New Roman"/>
          <w:sz w:val="28"/>
          <w:szCs w:val="28"/>
          <w:lang w:val="ru-RU" w:eastAsia="ru-RU"/>
        </w:rPr>
        <w:t>міста</w:t>
      </w:r>
      <w:proofErr w:type="spellEnd"/>
      <w:r w:rsidRPr="00E332EB">
        <w:rPr>
          <w:rFonts w:ascii="Times New Roman" w:eastAsia="Times New Roman" w:hAnsi="Times New Roman"/>
          <w:sz w:val="28"/>
          <w:szCs w:val="28"/>
          <w:lang w:val="ru-RU" w:eastAsia="ru-RU"/>
        </w:rPr>
        <w:t xml:space="preserve"> </w:t>
      </w:r>
      <w:proofErr w:type="spellStart"/>
      <w:r w:rsidRPr="00E332EB">
        <w:rPr>
          <w:rFonts w:ascii="Times New Roman" w:eastAsia="Times New Roman" w:hAnsi="Times New Roman"/>
          <w:sz w:val="28"/>
          <w:szCs w:val="28"/>
          <w:lang w:val="ru-RU" w:eastAsia="ru-RU"/>
        </w:rPr>
        <w:t>Києва</w:t>
      </w:r>
      <w:proofErr w:type="spellEnd"/>
      <w:r w:rsidRPr="00E332EB">
        <w:rPr>
          <w:rFonts w:ascii="Times New Roman" w:eastAsia="Times New Roman" w:hAnsi="Times New Roman"/>
          <w:sz w:val="28"/>
          <w:szCs w:val="28"/>
          <w:lang w:val="ru-RU" w:eastAsia="ru-RU"/>
        </w:rPr>
        <w:t>.</w:t>
      </w:r>
      <w:r w:rsidRPr="00E332EB">
        <w:rPr>
          <w:rFonts w:ascii="Times New Roman" w:eastAsia="Times New Roman" w:hAnsi="Times New Roman"/>
          <w:bCs/>
          <w:sz w:val="28"/>
          <w:szCs w:val="28"/>
          <w:lang w:val="ru-RU" w:eastAsia="ru-RU"/>
        </w:rPr>
        <w:t xml:space="preserve"> </w:t>
      </w:r>
      <w:r w:rsidRPr="00E332EB">
        <w:rPr>
          <w:rFonts w:ascii="Times New Roman" w:eastAsia="Times New Roman" w:hAnsi="Times New Roman"/>
          <w:bCs/>
          <w:sz w:val="28"/>
          <w:szCs w:val="28"/>
          <w:lang w:eastAsia="ru-RU"/>
        </w:rPr>
        <w:t xml:space="preserve"> </w:t>
      </w:r>
    </w:p>
    <w:p w:rsidR="00E332EB" w:rsidRPr="00E332EB" w:rsidRDefault="00E332EB" w:rsidP="00E332EB">
      <w:pPr>
        <w:spacing w:after="0" w:line="240" w:lineRule="auto"/>
        <w:ind w:firstLine="567"/>
        <w:jc w:val="both"/>
        <w:rPr>
          <w:rFonts w:ascii="Times New Roman" w:hAnsi="Times New Roman"/>
          <w:bCs/>
          <w:sz w:val="28"/>
          <w:szCs w:val="28"/>
          <w:lang w:eastAsia="uk-UA"/>
        </w:rPr>
      </w:pPr>
      <w:r w:rsidRPr="00E332EB">
        <w:rPr>
          <w:rFonts w:ascii="Times New Roman" w:hAnsi="Times New Roman"/>
          <w:bCs/>
          <w:sz w:val="28"/>
          <w:szCs w:val="28"/>
          <w:lang w:eastAsia="uk-UA"/>
        </w:rPr>
        <w:t xml:space="preserve">Заслухавши доповідача – члена Вищої ради правосуддя </w:t>
      </w:r>
      <w:proofErr w:type="spellStart"/>
      <w:r w:rsidRPr="00E332EB">
        <w:rPr>
          <w:rFonts w:ascii="Times New Roman" w:hAnsi="Times New Roman"/>
          <w:bCs/>
          <w:sz w:val="28"/>
          <w:szCs w:val="28"/>
          <w:lang w:eastAsia="uk-UA"/>
        </w:rPr>
        <w:t>Бурлакова</w:t>
      </w:r>
      <w:proofErr w:type="spellEnd"/>
      <w:r w:rsidRPr="00E332EB">
        <w:rPr>
          <w:rFonts w:ascii="Times New Roman" w:hAnsi="Times New Roman"/>
          <w:bCs/>
          <w:sz w:val="28"/>
          <w:szCs w:val="28"/>
          <w:lang w:eastAsia="uk-UA"/>
        </w:rPr>
        <w:t xml:space="preserve"> С.Ю., розглянувши кандидатуру Левицької Я.К.</w:t>
      </w:r>
      <w:r w:rsidRPr="00E332EB">
        <w:rPr>
          <w:rFonts w:ascii="Times New Roman" w:hAnsi="Times New Roman"/>
          <w:sz w:val="28"/>
          <w:szCs w:val="28"/>
          <w:lang w:eastAsia="uk-UA" w:bidi="uk-UA"/>
        </w:rPr>
        <w:t>,</w:t>
      </w:r>
      <w:r w:rsidRPr="00E332EB">
        <w:rPr>
          <w:rFonts w:ascii="Times New Roman" w:hAnsi="Times New Roman"/>
          <w:bCs/>
          <w:sz w:val="28"/>
          <w:szCs w:val="28"/>
          <w:lang w:eastAsia="uk-UA"/>
        </w:rPr>
        <w:t xml:space="preserve"> Вища рада правосуддя встановила таке.</w:t>
      </w:r>
    </w:p>
    <w:p w:rsidR="00E332EB" w:rsidRPr="00E332EB" w:rsidRDefault="00E332EB" w:rsidP="00E332EB">
      <w:pPr>
        <w:spacing w:after="0" w:line="240" w:lineRule="auto"/>
        <w:ind w:firstLine="567"/>
        <w:jc w:val="both"/>
        <w:rPr>
          <w:rFonts w:ascii="Times New Roman" w:eastAsia="Times New Roman" w:hAnsi="Times New Roman"/>
          <w:sz w:val="28"/>
          <w:szCs w:val="28"/>
          <w:lang w:eastAsia="uk-UA" w:bidi="uk-UA"/>
        </w:rPr>
      </w:pPr>
      <w:r w:rsidRPr="00E332EB">
        <w:rPr>
          <w:rFonts w:ascii="Times New Roman" w:eastAsia="Times New Roman" w:hAnsi="Times New Roman"/>
          <w:sz w:val="28"/>
          <w:szCs w:val="28"/>
          <w:lang w:eastAsia="uk-UA" w:bidi="uk-UA"/>
        </w:rPr>
        <w:t xml:space="preserve">Рішенням </w:t>
      </w:r>
      <w:r w:rsidRPr="00E332EB">
        <w:rPr>
          <w:rFonts w:ascii="Times New Roman" w:hAnsi="Times New Roman"/>
          <w:sz w:val="28"/>
          <w:szCs w:val="28"/>
          <w:lang w:eastAsia="ru-RU"/>
        </w:rPr>
        <w:t>ВККСУ</w:t>
      </w:r>
      <w:r w:rsidRPr="00E332EB">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332EB" w:rsidRPr="00E332EB" w:rsidRDefault="00E332EB" w:rsidP="00E332EB">
      <w:pPr>
        <w:spacing w:after="0" w:line="240" w:lineRule="auto"/>
        <w:ind w:firstLine="567"/>
        <w:jc w:val="both"/>
        <w:rPr>
          <w:rFonts w:ascii="Times New Roman" w:eastAsia="Times New Roman" w:hAnsi="Times New Roman"/>
          <w:sz w:val="28"/>
          <w:szCs w:val="28"/>
          <w:lang w:eastAsia="uk-UA" w:bidi="uk-UA"/>
        </w:rPr>
      </w:pPr>
      <w:r w:rsidRPr="00E332EB">
        <w:rPr>
          <w:rFonts w:ascii="Times New Roman" w:eastAsia="Times New Roman" w:hAnsi="Times New Roman"/>
          <w:sz w:val="28"/>
          <w:szCs w:val="28"/>
          <w:lang w:eastAsia="ru-RU"/>
        </w:rPr>
        <w:t>Левицька Я.К. 12</w:t>
      </w:r>
      <w:r w:rsidRPr="00E332EB">
        <w:rPr>
          <w:rFonts w:ascii="Times New Roman" w:eastAsia="Times New Roman" w:hAnsi="Times New Roman"/>
          <w:sz w:val="28"/>
          <w:szCs w:val="28"/>
          <w:lang w:eastAsia="uk-UA" w:bidi="uk-UA"/>
        </w:rPr>
        <w:t xml:space="preserve"> травня 2017 року звернулася до </w:t>
      </w:r>
      <w:r w:rsidRPr="00E332EB">
        <w:rPr>
          <w:rFonts w:ascii="Times New Roman" w:hAnsi="Times New Roman"/>
          <w:sz w:val="28"/>
          <w:szCs w:val="28"/>
          <w:lang w:val="ru-RU" w:eastAsia="ru-RU"/>
        </w:rPr>
        <w:t>ВККСУ</w:t>
      </w:r>
      <w:r w:rsidRPr="00E332EB">
        <w:rPr>
          <w:rFonts w:ascii="Times New Roman" w:eastAsia="Times New Roman" w:hAnsi="Times New Roman"/>
          <w:sz w:val="28"/>
          <w:szCs w:val="28"/>
          <w:lang w:eastAsia="uk-UA" w:bidi="uk-UA"/>
        </w:rPr>
        <w:t xml:space="preserve"> із заявою про допуск її до участі в доборі кандидатів на посаду судді місцевого суду.</w:t>
      </w:r>
    </w:p>
    <w:p w:rsidR="00E332EB" w:rsidRPr="00E332EB" w:rsidRDefault="00E332EB" w:rsidP="00E332EB">
      <w:pPr>
        <w:spacing w:after="0" w:line="240" w:lineRule="auto"/>
        <w:ind w:firstLine="567"/>
        <w:jc w:val="both"/>
        <w:rPr>
          <w:rFonts w:ascii="ProbaPro" w:eastAsia="Times New Roman" w:hAnsi="ProbaPro"/>
          <w:color w:val="000000"/>
          <w:sz w:val="28"/>
          <w:szCs w:val="28"/>
          <w:shd w:val="clear" w:color="auto" w:fill="FFFFFF"/>
          <w:lang w:eastAsia="ru-RU"/>
        </w:rPr>
      </w:pPr>
      <w:r w:rsidRPr="00E332EB">
        <w:rPr>
          <w:rFonts w:ascii="Times New Roman" w:eastAsia="Times New Roman" w:hAnsi="Times New Roman"/>
          <w:sz w:val="28"/>
          <w:szCs w:val="28"/>
          <w:lang w:eastAsia="uk-UA" w:bidi="uk-UA"/>
        </w:rPr>
        <w:t>Кандидат</w:t>
      </w:r>
      <w:r w:rsidRPr="00E332EB">
        <w:rPr>
          <w:rFonts w:ascii="Times New Roman" w:eastAsia="Times New Roman" w:hAnsi="Times New Roman"/>
          <w:i/>
          <w:sz w:val="28"/>
          <w:szCs w:val="28"/>
          <w:lang w:eastAsia="uk-UA" w:bidi="uk-UA"/>
        </w:rPr>
        <w:t xml:space="preserve"> –</w:t>
      </w:r>
      <w:r w:rsidRPr="00E332EB">
        <w:rPr>
          <w:rFonts w:ascii="Times New Roman" w:eastAsia="Times New Roman" w:hAnsi="Times New Roman"/>
          <w:sz w:val="28"/>
          <w:szCs w:val="28"/>
          <w:lang w:eastAsia="uk-UA" w:bidi="uk-UA"/>
        </w:rPr>
        <w:t xml:space="preserve"> </w:t>
      </w:r>
      <w:r w:rsidR="0042583B">
        <w:rPr>
          <w:rFonts w:ascii="ProbaPro" w:eastAsia="Times New Roman" w:hAnsi="ProbaPro"/>
          <w:color w:val="000000"/>
          <w:sz w:val="28"/>
          <w:szCs w:val="28"/>
          <w:shd w:val="clear" w:color="auto" w:fill="FFFFFF"/>
          <w:lang w:eastAsia="ru-RU"/>
        </w:rPr>
        <w:t>Левицька Яна Костянтинівна, ____</w:t>
      </w:r>
      <w:bookmarkStart w:id="0" w:name="_GoBack"/>
      <w:bookmarkEnd w:id="0"/>
      <w:r w:rsidRPr="00E332EB">
        <w:rPr>
          <w:rFonts w:ascii="ProbaPro" w:eastAsia="Times New Roman" w:hAnsi="ProbaPro"/>
          <w:color w:val="000000"/>
          <w:sz w:val="28"/>
          <w:szCs w:val="28"/>
          <w:shd w:val="clear" w:color="auto" w:fill="FFFFFF"/>
          <w:lang w:eastAsia="ru-RU"/>
        </w:rPr>
        <w:t xml:space="preserve"> року народження, громадянка України. У 2006 році закінчила Львівський національний університет імені Івана Франка та отримала повну вищу освіту за спеціальністю «Правознавство», здобула кваліфікацію магістра права. На день подання заяви про участь у доборі кандидатів на посаду судді вперше, який був оголошений рішенням ВККСУ від 3 квітня 2017 року, мала стаж професійної діяльності у сфері права щонайменше п’ять років, є компетентною, доброчесною та володіє державною мовою.</w:t>
      </w:r>
      <w:r w:rsidRPr="00E332EB">
        <w:rPr>
          <w:rFonts w:ascii="Times New Roman" w:eastAsia="Times New Roman" w:hAnsi="Times New Roman"/>
          <w:sz w:val="28"/>
          <w:szCs w:val="28"/>
          <w:shd w:val="clear" w:color="auto" w:fill="FFFFFF"/>
          <w:lang w:eastAsia="ru-RU"/>
        </w:rPr>
        <w:t xml:space="preserve"> </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lastRenderedPageBreak/>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і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 xml:space="preserve">17 жовтня 2023 року Левицька Я.К.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у резерві на заміщення вакантних посад суддів та не займає суддівської посади. </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Рішенням ВККСУ від 1 грудня 2023 року № 17/дс-23 Левицьку Я.К. допущено до участі в оголошеному рішенням ВККСУ від 14 вересня 2023 року № 95/зп-23 конкурсі.</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 xml:space="preserve">Рішенням ВККСУ від 19 грудня 2023 року № 177/зп-23 затверджено та оприлюднено на офіційному </w:t>
      </w:r>
      <w:proofErr w:type="spellStart"/>
      <w:r w:rsidRPr="00E332EB">
        <w:rPr>
          <w:rFonts w:ascii="Times New Roman" w:eastAsia="Times New Roman" w:hAnsi="Times New Roman"/>
          <w:sz w:val="28"/>
          <w:szCs w:val="28"/>
          <w:lang w:eastAsia="ru-RU"/>
        </w:rPr>
        <w:t>вебсайті</w:t>
      </w:r>
      <w:proofErr w:type="spellEnd"/>
      <w:r w:rsidRPr="00E332EB">
        <w:rPr>
          <w:rFonts w:ascii="Times New Roman" w:eastAsia="Times New Roman" w:hAnsi="Times New Roman"/>
          <w:sz w:val="28"/>
          <w:szCs w:val="28"/>
          <w:lang w:eastAsia="ru-RU"/>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Подільського районного суду міста Києва, у якому Левицька Я.К. посіла переможну позицію.</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lastRenderedPageBreak/>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Відповідно до частини другої статті 79</w:t>
      </w:r>
      <w:r w:rsidRPr="00E332EB">
        <w:rPr>
          <w:rFonts w:ascii="Times New Roman" w:eastAsia="Times New Roman" w:hAnsi="Times New Roman"/>
          <w:sz w:val="28"/>
          <w:szCs w:val="28"/>
          <w:vertAlign w:val="superscript"/>
          <w:lang w:eastAsia="ru-RU"/>
        </w:rPr>
        <w:t>6</w:t>
      </w:r>
      <w:r w:rsidRPr="00E332EB">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Вища рада правосуддя не встановила порушень визначеного законом порядку надання ВККСУ рекомендації для призначення Левицької Я.К. 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 xml:space="preserve">Отже, кандидатура Левицької Я.К. відповідає вимогам статті 127 Конституції України та статті 69 Закону України «Про судоустрій і статус суддів». </w:t>
      </w:r>
    </w:p>
    <w:p w:rsidR="00E332EB" w:rsidRPr="00E332EB" w:rsidRDefault="00E332EB" w:rsidP="00E332EB">
      <w:pPr>
        <w:spacing w:after="0" w:line="240" w:lineRule="auto"/>
        <w:ind w:firstLine="567"/>
        <w:jc w:val="both"/>
        <w:rPr>
          <w:rFonts w:ascii="Times New Roman" w:eastAsia="Times New Roman" w:hAnsi="Times New Roman"/>
          <w:sz w:val="28"/>
          <w:szCs w:val="28"/>
          <w:lang w:eastAsia="ru-RU"/>
        </w:rPr>
      </w:pPr>
      <w:r w:rsidRPr="00E332EB">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E332EB">
        <w:rPr>
          <w:rFonts w:ascii="Times New Roman" w:eastAsia="Times New Roman" w:hAnsi="Times New Roman"/>
          <w:sz w:val="28"/>
          <w:szCs w:val="28"/>
          <w:vertAlign w:val="superscript"/>
          <w:lang w:eastAsia="ru-RU"/>
        </w:rPr>
        <w:t>6</w:t>
      </w:r>
      <w:r w:rsidRPr="00E332EB">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E332EB" w:rsidRPr="00E332EB" w:rsidRDefault="00E332EB" w:rsidP="00E332EB">
      <w:pPr>
        <w:widowControl w:val="0"/>
        <w:spacing w:after="0" w:line="240" w:lineRule="auto"/>
        <w:ind w:right="220" w:firstLine="740"/>
        <w:jc w:val="both"/>
        <w:rPr>
          <w:rFonts w:ascii="Times New Roman" w:eastAsia="Times New Roman" w:hAnsi="Times New Roman"/>
          <w:sz w:val="28"/>
          <w:szCs w:val="28"/>
          <w:lang w:eastAsia="uk-UA" w:bidi="uk-UA"/>
        </w:rPr>
      </w:pPr>
    </w:p>
    <w:p w:rsidR="00E332EB" w:rsidRPr="00E332EB" w:rsidRDefault="00E332EB" w:rsidP="00E332EB">
      <w:pPr>
        <w:spacing w:after="0" w:line="240" w:lineRule="auto"/>
        <w:jc w:val="center"/>
        <w:rPr>
          <w:rFonts w:ascii="Times New Roman" w:eastAsia="Times New Roman" w:hAnsi="Times New Roman"/>
          <w:b/>
          <w:sz w:val="28"/>
          <w:szCs w:val="28"/>
          <w:lang w:eastAsia="ru-RU"/>
        </w:rPr>
      </w:pPr>
      <w:r w:rsidRPr="00E332EB">
        <w:rPr>
          <w:rFonts w:ascii="Times New Roman" w:eastAsia="Times New Roman" w:hAnsi="Times New Roman"/>
          <w:b/>
          <w:sz w:val="28"/>
          <w:szCs w:val="28"/>
          <w:lang w:eastAsia="ru-RU"/>
        </w:rPr>
        <w:t>вирішила:</w:t>
      </w:r>
    </w:p>
    <w:p w:rsidR="00E332EB" w:rsidRPr="00E332EB" w:rsidRDefault="00E332EB" w:rsidP="00E332EB">
      <w:pPr>
        <w:tabs>
          <w:tab w:val="left" w:pos="9360"/>
        </w:tabs>
        <w:spacing w:after="0" w:line="240" w:lineRule="auto"/>
        <w:jc w:val="both"/>
        <w:rPr>
          <w:rFonts w:ascii="Times New Roman" w:eastAsia="Times New Roman" w:hAnsi="Times New Roman"/>
          <w:sz w:val="28"/>
          <w:szCs w:val="28"/>
          <w:lang w:eastAsia="ru-RU"/>
        </w:rPr>
      </w:pPr>
    </w:p>
    <w:p w:rsidR="00E332EB" w:rsidRPr="00E332EB" w:rsidRDefault="00E332EB" w:rsidP="00E332EB">
      <w:pPr>
        <w:spacing w:after="0" w:line="240" w:lineRule="auto"/>
        <w:jc w:val="both"/>
        <w:rPr>
          <w:rFonts w:ascii="Times New Roman" w:eastAsia="Times New Roman" w:hAnsi="Times New Roman"/>
          <w:sz w:val="28"/>
          <w:szCs w:val="28"/>
          <w:lang w:eastAsia="ru-RU"/>
        </w:rPr>
      </w:pPr>
      <w:proofErr w:type="spellStart"/>
      <w:r w:rsidRPr="00E332EB">
        <w:rPr>
          <w:rFonts w:ascii="Times New Roman" w:eastAsia="Times New Roman" w:hAnsi="Times New Roman"/>
          <w:sz w:val="28"/>
          <w:szCs w:val="28"/>
          <w:lang w:eastAsia="ru-RU"/>
        </w:rPr>
        <w:t>внести</w:t>
      </w:r>
      <w:proofErr w:type="spellEnd"/>
      <w:r w:rsidRPr="00E332EB">
        <w:rPr>
          <w:rFonts w:ascii="Times New Roman" w:eastAsia="Times New Roman" w:hAnsi="Times New Roman"/>
          <w:sz w:val="28"/>
          <w:szCs w:val="28"/>
          <w:lang w:eastAsia="ru-RU"/>
        </w:rPr>
        <w:t xml:space="preserve"> Президентові України подання про призначення Левицької Яни Костянтинівни на посаду судді Подільського районного суду міста Києва.</w:t>
      </w:r>
    </w:p>
    <w:p w:rsidR="00E332EB" w:rsidRPr="00E332EB" w:rsidRDefault="00E332EB" w:rsidP="00E332EB">
      <w:pPr>
        <w:tabs>
          <w:tab w:val="left" w:pos="9360"/>
        </w:tabs>
        <w:spacing w:after="0" w:line="240" w:lineRule="auto"/>
        <w:jc w:val="both"/>
        <w:rPr>
          <w:rFonts w:ascii="Times New Roman" w:eastAsia="Times New Roman" w:hAnsi="Times New Roman"/>
          <w:sz w:val="28"/>
          <w:szCs w:val="28"/>
          <w:lang w:val="ru-RU" w:eastAsia="ru-RU"/>
        </w:rPr>
      </w:pPr>
    </w:p>
    <w:p w:rsidR="00E332EB" w:rsidRPr="00E332EB" w:rsidRDefault="00E332EB" w:rsidP="00E332EB">
      <w:pPr>
        <w:tabs>
          <w:tab w:val="left" w:pos="9360"/>
        </w:tabs>
        <w:spacing w:after="0" w:line="240" w:lineRule="auto"/>
        <w:jc w:val="both"/>
        <w:rPr>
          <w:rFonts w:ascii="Times New Roman" w:eastAsia="Times New Roman" w:hAnsi="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332EB" w:rsidRPr="00E332EB" w:rsidTr="00566ED1">
        <w:tc>
          <w:tcPr>
            <w:tcW w:w="4814" w:type="dxa"/>
          </w:tcPr>
          <w:p w:rsidR="00E332EB" w:rsidRPr="00E332EB" w:rsidRDefault="00E332EB" w:rsidP="00E332EB">
            <w:pPr>
              <w:tabs>
                <w:tab w:val="left" w:pos="9360"/>
              </w:tabs>
              <w:spacing w:line="240" w:lineRule="auto"/>
              <w:ind w:hanging="113"/>
              <w:jc w:val="both"/>
              <w:rPr>
                <w:rFonts w:ascii="Times New Roman" w:eastAsia="Times New Roman" w:hAnsi="Times New Roman"/>
                <w:sz w:val="28"/>
                <w:szCs w:val="28"/>
                <w:lang w:eastAsia="ru-RU"/>
              </w:rPr>
            </w:pPr>
            <w:r w:rsidRPr="00E332EB">
              <w:rPr>
                <w:rFonts w:ascii="Times New Roman" w:eastAsia="Times New Roman" w:hAnsi="Times New Roman"/>
                <w:b/>
                <w:sz w:val="28"/>
                <w:szCs w:val="28"/>
                <w:lang w:eastAsia="ru-RU"/>
              </w:rPr>
              <w:t>Голова Вищої ради правосуддя</w:t>
            </w:r>
          </w:p>
        </w:tc>
        <w:tc>
          <w:tcPr>
            <w:tcW w:w="4814" w:type="dxa"/>
          </w:tcPr>
          <w:p w:rsidR="00E332EB" w:rsidRPr="00E332EB" w:rsidRDefault="00E332EB" w:rsidP="00E332EB">
            <w:pPr>
              <w:tabs>
                <w:tab w:val="left" w:pos="9360"/>
              </w:tabs>
              <w:spacing w:line="240" w:lineRule="auto"/>
              <w:ind w:right="-123"/>
              <w:jc w:val="right"/>
              <w:rPr>
                <w:rFonts w:ascii="Times New Roman" w:eastAsia="Times New Roman" w:hAnsi="Times New Roman"/>
                <w:sz w:val="28"/>
                <w:szCs w:val="28"/>
                <w:lang w:eastAsia="ru-RU"/>
              </w:rPr>
            </w:pPr>
            <w:r w:rsidRPr="00E332EB">
              <w:rPr>
                <w:rFonts w:ascii="Times New Roman" w:eastAsia="Times New Roman" w:hAnsi="Times New Roman"/>
                <w:b/>
                <w:sz w:val="28"/>
                <w:szCs w:val="28"/>
                <w:lang w:eastAsia="ru-RU"/>
              </w:rPr>
              <w:t>Григорій УСИК</w:t>
            </w:r>
          </w:p>
        </w:tc>
      </w:tr>
    </w:tbl>
    <w:p w:rsidR="00E332EB" w:rsidRPr="00E332EB" w:rsidRDefault="00E332EB" w:rsidP="00E332EB">
      <w:pPr>
        <w:spacing w:after="0" w:line="240" w:lineRule="auto"/>
        <w:ind w:right="-1"/>
        <w:jc w:val="both"/>
        <w:rPr>
          <w:rFonts w:ascii="Times New Roman" w:eastAsia="Times New Roman" w:hAnsi="Times New Roman"/>
          <w:b/>
          <w:sz w:val="28"/>
          <w:szCs w:val="28"/>
          <w:lang w:eastAsia="ru-RU"/>
        </w:rPr>
      </w:pPr>
    </w:p>
    <w:p w:rsidR="00807911" w:rsidRPr="001B49F5" w:rsidRDefault="00807911" w:rsidP="00E332EB">
      <w:pPr>
        <w:spacing w:after="0" w:line="240" w:lineRule="auto"/>
        <w:ind w:firstLine="567"/>
        <w:jc w:val="both"/>
        <w:rPr>
          <w:rFonts w:ascii="Times New Roman" w:eastAsia="Times New Roman" w:hAnsi="Times New Roman"/>
          <w:b/>
          <w:sz w:val="28"/>
          <w:szCs w:val="28"/>
          <w:lang w:eastAsia="ru-RU"/>
        </w:rPr>
      </w:pPr>
    </w:p>
    <w:sectPr w:rsidR="00807911" w:rsidRPr="001B49F5" w:rsidSect="00E332EB">
      <w:headerReference w:type="default" r:id="rId7"/>
      <w:pgSz w:w="11906" w:h="16838"/>
      <w:pgMar w:top="1560" w:right="567"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56363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42583B">
          <w:rPr>
            <w:noProof/>
          </w:rPr>
          <w:t>3</w:t>
        </w:r>
        <w:r>
          <w:fldChar w:fldCharType="end"/>
        </w:r>
      </w:p>
    </w:sdtContent>
  </w:sdt>
  <w:p w:rsidR="001B49F5" w:rsidRDefault="0042583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90CB3"/>
    <w:rsid w:val="00345D4B"/>
    <w:rsid w:val="0042583B"/>
    <w:rsid w:val="0043709D"/>
    <w:rsid w:val="004403B0"/>
    <w:rsid w:val="00463DB5"/>
    <w:rsid w:val="004854EF"/>
    <w:rsid w:val="005877EA"/>
    <w:rsid w:val="005D4A7E"/>
    <w:rsid w:val="005E4FAA"/>
    <w:rsid w:val="0062094A"/>
    <w:rsid w:val="00661968"/>
    <w:rsid w:val="006A399F"/>
    <w:rsid w:val="006B449B"/>
    <w:rsid w:val="006F7CE2"/>
    <w:rsid w:val="007D352B"/>
    <w:rsid w:val="00807911"/>
    <w:rsid w:val="00817D21"/>
    <w:rsid w:val="008F3145"/>
    <w:rsid w:val="009440F4"/>
    <w:rsid w:val="00B275FE"/>
    <w:rsid w:val="00B31588"/>
    <w:rsid w:val="00B35B4D"/>
    <w:rsid w:val="00B77483"/>
    <w:rsid w:val="00BB31A0"/>
    <w:rsid w:val="00C40237"/>
    <w:rsid w:val="00CF772D"/>
    <w:rsid w:val="00D32AC3"/>
    <w:rsid w:val="00E332EB"/>
    <w:rsid w:val="00E812AD"/>
    <w:rsid w:val="00F21E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B00D2"/>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E33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4383</Words>
  <Characters>2499</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2024-04-26T10:53:00Z</dcterms:created>
  <dcterms:modified xsi:type="dcterms:W3CDTF">2024-04-26T10:53:00Z</dcterms:modified>
</cp:coreProperties>
</file>