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058" w:rsidRDefault="00DD582E" w:rsidP="0024125A">
      <w:pPr>
        <w:widowControl w:val="0"/>
        <w:spacing w:line="240" w:lineRule="auto"/>
        <w:rPr>
          <w:sz w:val="24"/>
          <w:lang w:val="uk-UA"/>
        </w:rPr>
      </w:pPr>
      <w:r>
        <w:rPr>
          <w:sz w:val="24"/>
          <w:lang w:val="uk-UA"/>
        </w:rPr>
        <w:t xml:space="preserve">                                                                                                                                                   </w:t>
      </w:r>
      <w:r w:rsidR="00C00058" w:rsidRPr="00C00058">
        <w:rPr>
          <w:rFonts w:ascii="AcademyC" w:hAnsi="AcademyC"/>
          <w:noProof/>
          <w:sz w:val="24"/>
          <w:szCs w:val="24"/>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38100</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633C2E" w:rsidRPr="002213A8" w:rsidRDefault="00633C2E" w:rsidP="0024125A">
      <w:pPr>
        <w:widowControl w:val="0"/>
        <w:spacing w:line="240" w:lineRule="auto"/>
        <w:rPr>
          <w:sz w:val="24"/>
          <w:lang w:val="uk-UA"/>
        </w:rPr>
      </w:pPr>
    </w:p>
    <w:p w:rsidR="00C00058" w:rsidRPr="00C00058" w:rsidRDefault="00C00058" w:rsidP="0024125A">
      <w:pPr>
        <w:pStyle w:val="a3"/>
        <w:widowControl w:val="0"/>
        <w:spacing w:before="360"/>
        <w:jc w:val="center"/>
        <w:rPr>
          <w:rFonts w:ascii="AcademyC" w:hAnsi="AcademyC"/>
          <w:sz w:val="28"/>
          <w:szCs w:val="28"/>
        </w:rPr>
      </w:pPr>
      <w:r w:rsidRPr="00C00058">
        <w:rPr>
          <w:rFonts w:ascii="AcademyC" w:hAnsi="AcademyC"/>
          <w:sz w:val="28"/>
          <w:szCs w:val="28"/>
        </w:rPr>
        <w:t>УКРАЇНА</w:t>
      </w:r>
    </w:p>
    <w:p w:rsidR="00C00058" w:rsidRPr="00C00058" w:rsidRDefault="00C00058" w:rsidP="0024125A">
      <w:pPr>
        <w:pStyle w:val="a3"/>
        <w:widowControl w:val="0"/>
        <w:jc w:val="center"/>
        <w:rPr>
          <w:rFonts w:ascii="AcademyC" w:hAnsi="AcademyC"/>
          <w:sz w:val="28"/>
          <w:szCs w:val="28"/>
        </w:rPr>
      </w:pPr>
      <w:r w:rsidRPr="00C00058">
        <w:rPr>
          <w:rFonts w:ascii="AcademyC" w:hAnsi="AcademyC"/>
          <w:sz w:val="28"/>
          <w:szCs w:val="28"/>
        </w:rPr>
        <w:t>ВИЩА  РАДА  ПРАВОСУДДЯ</w:t>
      </w:r>
    </w:p>
    <w:p w:rsidR="00C00058" w:rsidRPr="00C00058" w:rsidRDefault="00C00058" w:rsidP="0024125A">
      <w:pPr>
        <w:pStyle w:val="a3"/>
        <w:widowControl w:val="0"/>
        <w:jc w:val="center"/>
        <w:rPr>
          <w:rFonts w:ascii="AcademyC" w:hAnsi="AcademyC"/>
          <w:sz w:val="28"/>
          <w:szCs w:val="28"/>
        </w:rPr>
      </w:pPr>
      <w:r w:rsidRPr="00C00058">
        <w:rPr>
          <w:rFonts w:ascii="AcademyC" w:hAnsi="AcademyC"/>
          <w:sz w:val="28"/>
          <w:szCs w:val="28"/>
        </w:rPr>
        <w:t>УХВАЛА</w:t>
      </w:r>
    </w:p>
    <w:tbl>
      <w:tblPr>
        <w:tblW w:w="10031" w:type="dxa"/>
        <w:tblLook w:val="04A0" w:firstRow="1" w:lastRow="0" w:firstColumn="1" w:lastColumn="0" w:noHBand="0" w:noVBand="1"/>
      </w:tblPr>
      <w:tblGrid>
        <w:gridCol w:w="3098"/>
        <w:gridCol w:w="3309"/>
        <w:gridCol w:w="3624"/>
      </w:tblGrid>
      <w:tr w:rsidR="00C00058" w:rsidRPr="00E629FB" w:rsidTr="00F96344">
        <w:trPr>
          <w:trHeight w:val="188"/>
        </w:trPr>
        <w:tc>
          <w:tcPr>
            <w:tcW w:w="3098" w:type="dxa"/>
          </w:tcPr>
          <w:p w:rsidR="00C00058" w:rsidRPr="0087389C" w:rsidRDefault="0087389C" w:rsidP="0087389C">
            <w:pPr>
              <w:pStyle w:val="a3"/>
              <w:widowControl w:val="0"/>
              <w:jc w:val="center"/>
              <w:rPr>
                <w:rFonts w:ascii="Times New Roman" w:hAnsi="Times New Roman"/>
                <w:noProof/>
                <w:sz w:val="24"/>
                <w:szCs w:val="24"/>
                <w:lang w:val="en-US"/>
              </w:rPr>
            </w:pPr>
            <w:r w:rsidRPr="0087389C">
              <w:rPr>
                <w:rFonts w:ascii="Times New Roman" w:hAnsi="Times New Roman"/>
                <w:noProof/>
                <w:sz w:val="24"/>
                <w:szCs w:val="24"/>
              </w:rPr>
              <w:t>12 грудня 2023 року</w:t>
            </w:r>
          </w:p>
        </w:tc>
        <w:tc>
          <w:tcPr>
            <w:tcW w:w="3309" w:type="dxa"/>
          </w:tcPr>
          <w:p w:rsidR="00C00058" w:rsidRPr="00E629FB" w:rsidRDefault="00E73804" w:rsidP="0024125A">
            <w:pPr>
              <w:pStyle w:val="a3"/>
              <w:widowControl w:val="0"/>
              <w:jc w:val="center"/>
              <w:rPr>
                <w:rFonts w:ascii="Book Antiqua" w:hAnsi="Book Antiqua"/>
                <w:noProof/>
                <w:sz w:val="20"/>
                <w:szCs w:val="20"/>
              </w:rPr>
            </w:pPr>
            <w:r>
              <w:rPr>
                <w:rFonts w:ascii="Book Antiqua" w:hAnsi="Book Antiqua"/>
                <w:sz w:val="20"/>
                <w:szCs w:val="20"/>
              </w:rPr>
              <w:t xml:space="preserve">        </w:t>
            </w:r>
            <w:r w:rsidR="00C00058" w:rsidRPr="00E629FB">
              <w:rPr>
                <w:rFonts w:ascii="Book Antiqua" w:hAnsi="Book Antiqua"/>
                <w:sz w:val="20"/>
                <w:szCs w:val="20"/>
              </w:rPr>
              <w:t>Київ</w:t>
            </w:r>
          </w:p>
        </w:tc>
        <w:tc>
          <w:tcPr>
            <w:tcW w:w="3624" w:type="dxa"/>
          </w:tcPr>
          <w:p w:rsidR="00C00058" w:rsidRPr="0087389C" w:rsidRDefault="0087389C" w:rsidP="0087389C">
            <w:pPr>
              <w:pStyle w:val="a3"/>
              <w:widowControl w:val="0"/>
              <w:jc w:val="center"/>
              <w:rPr>
                <w:rFonts w:ascii="Times New Roman" w:hAnsi="Times New Roman"/>
                <w:noProof/>
                <w:sz w:val="24"/>
                <w:szCs w:val="24"/>
                <w:lang w:val="ru-RU"/>
              </w:rPr>
            </w:pPr>
            <w:r w:rsidRPr="0087389C">
              <w:rPr>
                <w:rFonts w:ascii="Times New Roman" w:hAnsi="Times New Roman"/>
                <w:noProof/>
                <w:sz w:val="24"/>
                <w:szCs w:val="24"/>
                <w:lang w:val="ru-RU"/>
              </w:rPr>
              <w:t>№ 1249/0/15-23</w:t>
            </w:r>
          </w:p>
        </w:tc>
      </w:tr>
    </w:tbl>
    <w:p w:rsidR="00C00058" w:rsidRPr="002213A8" w:rsidRDefault="00C00058" w:rsidP="0024125A">
      <w:pPr>
        <w:widowControl w:val="0"/>
        <w:spacing w:line="240" w:lineRule="auto"/>
        <w:rPr>
          <w:sz w:val="28"/>
          <w:szCs w:val="28"/>
          <w:lang w:val="uk-UA"/>
        </w:rPr>
      </w:pPr>
    </w:p>
    <w:tbl>
      <w:tblPr>
        <w:tblW w:w="10139" w:type="dxa"/>
        <w:tblInd w:w="-108" w:type="dxa"/>
        <w:tblLook w:val="04A0" w:firstRow="1" w:lastRow="0" w:firstColumn="1" w:lastColumn="0" w:noHBand="0" w:noVBand="1"/>
      </w:tblPr>
      <w:tblGrid>
        <w:gridCol w:w="10139"/>
      </w:tblGrid>
      <w:tr w:rsidR="00320FD1" w:rsidRPr="003A3582" w:rsidTr="00856A1A">
        <w:tc>
          <w:tcPr>
            <w:tcW w:w="10139" w:type="dxa"/>
          </w:tcPr>
          <w:p w:rsidR="00320FD1" w:rsidRPr="006F5602" w:rsidRDefault="006F5602" w:rsidP="006F5602">
            <w:pPr>
              <w:widowControl w:val="0"/>
              <w:tabs>
                <w:tab w:val="left" w:pos="4077"/>
                <w:tab w:val="left" w:pos="4962"/>
              </w:tabs>
              <w:spacing w:after="0" w:line="240" w:lineRule="auto"/>
              <w:ind w:right="5846"/>
              <w:jc w:val="both"/>
              <w:rPr>
                <w:rFonts w:ascii="Times New Roman" w:eastAsia="Calibri" w:hAnsi="Times New Roman"/>
                <w:b/>
                <w:sz w:val="24"/>
                <w:szCs w:val="24"/>
                <w:lang w:val="uk-UA"/>
              </w:rPr>
            </w:pPr>
            <w:r w:rsidRPr="006F5602">
              <w:rPr>
                <w:rFonts w:ascii="Times New Roman" w:hAnsi="Times New Roman"/>
                <w:b/>
                <w:bCs/>
                <w:sz w:val="24"/>
                <w:szCs w:val="24"/>
                <w:lang w:val="uk-UA" w:eastAsia="uk-UA"/>
              </w:rPr>
              <w:t>Про залишення без розгляду та повернення скарги</w:t>
            </w:r>
            <w:r w:rsidRPr="006F5602">
              <w:rPr>
                <w:rFonts w:ascii="Times New Roman" w:eastAsia="Calibri" w:hAnsi="Times New Roman"/>
                <w:b/>
                <w:sz w:val="24"/>
                <w:szCs w:val="24"/>
                <w:lang w:val="uk-UA"/>
              </w:rPr>
              <w:t xml:space="preserve"> </w:t>
            </w:r>
            <w:r w:rsidR="00736C75" w:rsidRPr="006F5602">
              <w:rPr>
                <w:rFonts w:ascii="Times New Roman" w:eastAsia="Calibri" w:hAnsi="Times New Roman"/>
                <w:b/>
                <w:sz w:val="24"/>
                <w:szCs w:val="24"/>
                <w:lang w:val="uk-UA"/>
              </w:rPr>
              <w:t>Маселка Р.А.</w:t>
            </w:r>
            <w:r w:rsidR="00320FD1" w:rsidRPr="006F5602">
              <w:rPr>
                <w:rFonts w:ascii="Times New Roman" w:eastAsia="Calibri" w:hAnsi="Times New Roman"/>
                <w:b/>
                <w:sz w:val="24"/>
                <w:szCs w:val="24"/>
                <w:lang w:val="uk-UA"/>
              </w:rPr>
              <w:t xml:space="preserve"> </w:t>
            </w:r>
            <w:r w:rsidRPr="006F5602">
              <w:rPr>
                <w:rFonts w:ascii="Times New Roman" w:eastAsia="Calibri" w:hAnsi="Times New Roman"/>
                <w:b/>
                <w:sz w:val="24"/>
                <w:szCs w:val="24"/>
                <w:lang w:val="uk-UA"/>
              </w:rPr>
              <w:t>на</w:t>
            </w:r>
            <w:r w:rsidR="00320FD1" w:rsidRPr="006F5602">
              <w:rPr>
                <w:rFonts w:ascii="Times New Roman" w:eastAsia="Calibri" w:hAnsi="Times New Roman"/>
                <w:b/>
                <w:sz w:val="24"/>
                <w:szCs w:val="24"/>
                <w:lang w:val="uk-UA"/>
              </w:rPr>
              <w:t xml:space="preserve"> рішення </w:t>
            </w:r>
            <w:r w:rsidR="00736C75" w:rsidRPr="006F5602">
              <w:rPr>
                <w:rFonts w:ascii="Times New Roman" w:eastAsia="Calibri" w:hAnsi="Times New Roman"/>
                <w:b/>
                <w:sz w:val="24"/>
                <w:szCs w:val="24"/>
                <w:lang w:val="uk-UA"/>
              </w:rPr>
              <w:t>Першої Дисциплінарної палати Вищої ради правосуддя від</w:t>
            </w:r>
            <w:r>
              <w:rPr>
                <w:rFonts w:ascii="Times New Roman" w:eastAsia="Calibri" w:hAnsi="Times New Roman"/>
                <w:b/>
                <w:sz w:val="24"/>
                <w:szCs w:val="24"/>
                <w:lang w:val="uk-UA"/>
              </w:rPr>
              <w:t xml:space="preserve">   </w:t>
            </w:r>
            <w:r w:rsidR="00736C75" w:rsidRPr="006F5602">
              <w:rPr>
                <w:rFonts w:ascii="Times New Roman" w:eastAsia="Calibri" w:hAnsi="Times New Roman"/>
                <w:b/>
                <w:sz w:val="24"/>
                <w:szCs w:val="24"/>
                <w:lang w:val="uk-UA"/>
              </w:rPr>
              <w:t xml:space="preserve"> 24 березня 2017 року</w:t>
            </w:r>
            <w:r>
              <w:rPr>
                <w:rFonts w:ascii="Times New Roman" w:eastAsia="Calibri" w:hAnsi="Times New Roman"/>
                <w:b/>
                <w:sz w:val="24"/>
                <w:szCs w:val="24"/>
                <w:lang w:val="uk-UA"/>
              </w:rPr>
              <w:t xml:space="preserve"> </w:t>
            </w:r>
            <w:r w:rsidR="00736C75" w:rsidRPr="006F5602">
              <w:rPr>
                <w:rFonts w:ascii="Times New Roman" w:eastAsia="Calibri" w:hAnsi="Times New Roman"/>
                <w:b/>
                <w:sz w:val="24"/>
                <w:szCs w:val="24"/>
                <w:lang w:val="uk-UA"/>
              </w:rPr>
              <w:t>№ 598/1дп/15-17 про відмову у притягненні до дисциплінарної</w:t>
            </w:r>
            <w:r>
              <w:rPr>
                <w:rFonts w:ascii="Times New Roman" w:eastAsia="Calibri" w:hAnsi="Times New Roman"/>
                <w:b/>
                <w:sz w:val="24"/>
                <w:szCs w:val="24"/>
                <w:lang w:val="uk-UA"/>
              </w:rPr>
              <w:t xml:space="preserve"> </w:t>
            </w:r>
            <w:r w:rsidR="00736C75" w:rsidRPr="006F5602">
              <w:rPr>
                <w:rFonts w:ascii="Times New Roman" w:eastAsia="Calibri" w:hAnsi="Times New Roman"/>
                <w:b/>
                <w:sz w:val="24"/>
                <w:szCs w:val="24"/>
                <w:lang w:val="uk-UA"/>
              </w:rPr>
              <w:t>відповідальності судді Печерського районного суду міста Києва</w:t>
            </w:r>
            <w:r>
              <w:rPr>
                <w:rFonts w:ascii="Times New Roman" w:eastAsia="Calibri" w:hAnsi="Times New Roman"/>
                <w:b/>
                <w:sz w:val="24"/>
                <w:szCs w:val="24"/>
                <w:lang w:val="uk-UA"/>
              </w:rPr>
              <w:t xml:space="preserve"> </w:t>
            </w:r>
            <w:r w:rsidR="00736C75" w:rsidRPr="006F5602">
              <w:rPr>
                <w:rFonts w:ascii="Times New Roman" w:eastAsia="Calibri" w:hAnsi="Times New Roman"/>
                <w:b/>
                <w:sz w:val="24"/>
                <w:szCs w:val="24"/>
                <w:lang w:val="uk-UA"/>
              </w:rPr>
              <w:t xml:space="preserve">Кицюка В.П. </w:t>
            </w:r>
            <w:r>
              <w:rPr>
                <w:rFonts w:ascii="Times New Roman" w:eastAsia="Calibri" w:hAnsi="Times New Roman"/>
                <w:b/>
                <w:sz w:val="24"/>
                <w:szCs w:val="24"/>
                <w:lang w:val="uk-UA"/>
              </w:rPr>
              <w:t xml:space="preserve">                  </w:t>
            </w:r>
            <w:r w:rsidR="00736C75" w:rsidRPr="006F5602">
              <w:rPr>
                <w:rFonts w:ascii="Times New Roman" w:eastAsia="Calibri" w:hAnsi="Times New Roman"/>
                <w:b/>
                <w:sz w:val="24"/>
                <w:szCs w:val="24"/>
                <w:lang w:val="uk-UA"/>
              </w:rPr>
              <w:t>та припинення</w:t>
            </w:r>
            <w:r>
              <w:rPr>
                <w:rFonts w:ascii="Times New Roman" w:eastAsia="Calibri" w:hAnsi="Times New Roman"/>
                <w:b/>
                <w:sz w:val="24"/>
                <w:szCs w:val="24"/>
                <w:lang w:val="uk-UA"/>
              </w:rPr>
              <w:t xml:space="preserve"> </w:t>
            </w:r>
            <w:r w:rsidR="00736C75" w:rsidRPr="006F5602">
              <w:rPr>
                <w:rFonts w:ascii="Times New Roman" w:eastAsia="Calibri" w:hAnsi="Times New Roman"/>
                <w:b/>
                <w:sz w:val="24"/>
                <w:szCs w:val="24"/>
                <w:lang w:val="uk-UA"/>
              </w:rPr>
              <w:t>дисциплінарного провадження</w:t>
            </w:r>
          </w:p>
        </w:tc>
      </w:tr>
    </w:tbl>
    <w:p w:rsidR="00320FD1" w:rsidRDefault="00320FD1" w:rsidP="0024125A">
      <w:pPr>
        <w:widowControl w:val="0"/>
        <w:spacing w:after="0" w:line="240" w:lineRule="auto"/>
        <w:jc w:val="both"/>
        <w:rPr>
          <w:rFonts w:ascii="Times New Roman" w:eastAsia="Calibri" w:hAnsi="Times New Roman"/>
          <w:sz w:val="28"/>
          <w:szCs w:val="28"/>
          <w:lang w:val="uk-UA"/>
        </w:rPr>
      </w:pPr>
    </w:p>
    <w:p w:rsidR="0024125A" w:rsidRPr="002213A8" w:rsidRDefault="0024125A" w:rsidP="0024125A">
      <w:pPr>
        <w:widowControl w:val="0"/>
        <w:spacing w:after="0" w:line="240" w:lineRule="auto"/>
        <w:jc w:val="both"/>
        <w:rPr>
          <w:rFonts w:ascii="Times New Roman" w:eastAsia="Calibri" w:hAnsi="Times New Roman"/>
          <w:sz w:val="28"/>
          <w:szCs w:val="28"/>
          <w:lang w:val="uk-UA"/>
        </w:rPr>
      </w:pPr>
    </w:p>
    <w:p w:rsidR="00320FD1" w:rsidRPr="00714EBB" w:rsidRDefault="00320FD1" w:rsidP="00564A83">
      <w:pPr>
        <w:widowControl w:val="0"/>
        <w:spacing w:after="0" w:line="247" w:lineRule="auto"/>
        <w:ind w:firstLine="567"/>
        <w:jc w:val="both"/>
        <w:rPr>
          <w:rFonts w:ascii="Times New Roman" w:hAnsi="Times New Roman"/>
          <w:sz w:val="28"/>
          <w:szCs w:val="28"/>
          <w:lang w:val="uk-UA"/>
        </w:rPr>
      </w:pPr>
      <w:r w:rsidRPr="00714EBB">
        <w:rPr>
          <w:rFonts w:ascii="Times New Roman" w:eastAsia="Calibri" w:hAnsi="Times New Roman"/>
          <w:sz w:val="28"/>
          <w:szCs w:val="28"/>
          <w:lang w:val="uk-UA"/>
        </w:rPr>
        <w:t xml:space="preserve">Вища рада правосуддя, розглянувши </w:t>
      </w:r>
      <w:r w:rsidR="007D1562" w:rsidRPr="00714EBB">
        <w:rPr>
          <w:rFonts w:ascii="Times New Roman" w:eastAsia="Calibri" w:hAnsi="Times New Roman"/>
          <w:sz w:val="28"/>
          <w:szCs w:val="28"/>
          <w:lang w:val="uk-UA"/>
        </w:rPr>
        <w:t>скаргу</w:t>
      </w:r>
      <w:r w:rsidRPr="00714EBB">
        <w:rPr>
          <w:rFonts w:ascii="Times New Roman" w:eastAsia="Calibri" w:hAnsi="Times New Roman"/>
          <w:sz w:val="28"/>
          <w:szCs w:val="28"/>
          <w:lang w:val="uk-UA"/>
        </w:rPr>
        <w:t xml:space="preserve"> </w:t>
      </w:r>
      <w:r w:rsidR="00B82458" w:rsidRPr="00714EBB">
        <w:rPr>
          <w:rFonts w:ascii="Times New Roman" w:hAnsi="Times New Roman"/>
          <w:sz w:val="28"/>
          <w:szCs w:val="28"/>
          <w:lang w:val="uk-UA"/>
        </w:rPr>
        <w:t>Маселка Романа Анатолійовича</w:t>
      </w:r>
      <w:r w:rsidRPr="00714EBB">
        <w:rPr>
          <w:rFonts w:ascii="Times New Roman" w:hAnsi="Times New Roman"/>
          <w:sz w:val="28"/>
          <w:szCs w:val="28"/>
          <w:lang w:val="uk-UA"/>
        </w:rPr>
        <w:t xml:space="preserve"> </w:t>
      </w:r>
      <w:r w:rsidR="007D1562" w:rsidRPr="00714EBB">
        <w:rPr>
          <w:rFonts w:ascii="Times New Roman" w:eastAsia="Calibri" w:hAnsi="Times New Roman"/>
          <w:sz w:val="28"/>
          <w:szCs w:val="28"/>
          <w:lang w:val="uk-UA"/>
        </w:rPr>
        <w:t>на</w:t>
      </w:r>
      <w:r w:rsidRPr="00714EBB">
        <w:rPr>
          <w:rFonts w:ascii="Times New Roman" w:eastAsia="Calibri" w:hAnsi="Times New Roman"/>
          <w:sz w:val="28"/>
          <w:szCs w:val="28"/>
          <w:lang w:val="uk-UA"/>
        </w:rPr>
        <w:t xml:space="preserve"> </w:t>
      </w:r>
      <w:r w:rsidRPr="00714EBB">
        <w:rPr>
          <w:rFonts w:ascii="Times New Roman" w:hAnsi="Times New Roman"/>
          <w:sz w:val="28"/>
          <w:szCs w:val="28"/>
          <w:lang w:val="uk-UA"/>
        </w:rPr>
        <w:t xml:space="preserve">рішення </w:t>
      </w:r>
      <w:r w:rsidR="00B82458" w:rsidRPr="00714EBB">
        <w:rPr>
          <w:rFonts w:ascii="Times New Roman" w:hAnsi="Times New Roman"/>
          <w:sz w:val="28"/>
          <w:szCs w:val="28"/>
          <w:lang w:val="uk-UA"/>
        </w:rPr>
        <w:t xml:space="preserve">Першої </w:t>
      </w:r>
      <w:r w:rsidRPr="00714EBB">
        <w:rPr>
          <w:rFonts w:ascii="Times New Roman" w:hAnsi="Times New Roman"/>
          <w:sz w:val="28"/>
          <w:szCs w:val="28"/>
          <w:lang w:val="uk-UA"/>
        </w:rPr>
        <w:t>Дисциплінарної палати Вищої ради правосуддя від</w:t>
      </w:r>
      <w:r w:rsidR="00ED1668" w:rsidRPr="00714EBB">
        <w:rPr>
          <w:rFonts w:ascii="Times New Roman" w:hAnsi="Times New Roman"/>
          <w:sz w:val="28"/>
          <w:szCs w:val="28"/>
          <w:lang w:val="uk-UA"/>
        </w:rPr>
        <w:t> </w:t>
      </w:r>
      <w:r w:rsidR="00B82458" w:rsidRPr="00714EBB">
        <w:rPr>
          <w:rFonts w:ascii="Times New Roman" w:hAnsi="Times New Roman"/>
          <w:sz w:val="28"/>
          <w:szCs w:val="28"/>
          <w:lang w:val="uk-UA"/>
        </w:rPr>
        <w:t xml:space="preserve"> 24 березня</w:t>
      </w:r>
      <w:r w:rsidRPr="00714EBB">
        <w:rPr>
          <w:rFonts w:ascii="Times New Roman" w:hAnsi="Times New Roman"/>
          <w:sz w:val="28"/>
          <w:szCs w:val="28"/>
          <w:lang w:val="uk-UA"/>
        </w:rPr>
        <w:t xml:space="preserve"> </w:t>
      </w:r>
      <w:r w:rsidR="00DA7190" w:rsidRPr="00714EBB">
        <w:rPr>
          <w:rFonts w:ascii="Times New Roman" w:hAnsi="Times New Roman"/>
          <w:sz w:val="28"/>
          <w:szCs w:val="28"/>
          <w:lang w:val="uk-UA"/>
        </w:rPr>
        <w:t>20</w:t>
      </w:r>
      <w:r w:rsidR="00B82458" w:rsidRPr="00714EBB">
        <w:rPr>
          <w:rFonts w:ascii="Times New Roman" w:hAnsi="Times New Roman"/>
          <w:sz w:val="28"/>
          <w:szCs w:val="28"/>
          <w:lang w:val="uk-UA"/>
        </w:rPr>
        <w:t>17</w:t>
      </w:r>
      <w:r w:rsidR="00202991" w:rsidRPr="00714EBB">
        <w:rPr>
          <w:rFonts w:ascii="Times New Roman" w:hAnsi="Times New Roman"/>
          <w:sz w:val="28"/>
          <w:szCs w:val="28"/>
          <w:lang w:val="uk-UA"/>
        </w:rPr>
        <w:t> </w:t>
      </w:r>
      <w:r w:rsidRPr="00714EBB">
        <w:rPr>
          <w:rFonts w:ascii="Times New Roman" w:hAnsi="Times New Roman"/>
          <w:sz w:val="28"/>
          <w:szCs w:val="28"/>
          <w:lang w:val="uk-UA"/>
        </w:rPr>
        <w:t>року № </w:t>
      </w:r>
      <w:r w:rsidR="00B82458" w:rsidRPr="00714EBB">
        <w:rPr>
          <w:rFonts w:ascii="Times New Roman" w:hAnsi="Times New Roman"/>
          <w:sz w:val="28"/>
          <w:szCs w:val="28"/>
          <w:lang w:val="uk-UA"/>
        </w:rPr>
        <w:t>598</w:t>
      </w:r>
      <w:r w:rsidRPr="00714EBB">
        <w:rPr>
          <w:rFonts w:ascii="Times New Roman" w:hAnsi="Times New Roman"/>
          <w:sz w:val="28"/>
          <w:szCs w:val="28"/>
          <w:lang w:val="uk-UA"/>
        </w:rPr>
        <w:t>/</w:t>
      </w:r>
      <w:r w:rsidR="00B82458" w:rsidRPr="00714EBB">
        <w:rPr>
          <w:rFonts w:ascii="Times New Roman" w:hAnsi="Times New Roman"/>
          <w:sz w:val="28"/>
          <w:szCs w:val="28"/>
          <w:lang w:val="uk-UA"/>
        </w:rPr>
        <w:t>1</w:t>
      </w:r>
      <w:r w:rsidRPr="00714EBB">
        <w:rPr>
          <w:rFonts w:ascii="Times New Roman" w:hAnsi="Times New Roman"/>
          <w:sz w:val="28"/>
          <w:szCs w:val="28"/>
          <w:lang w:val="uk-UA"/>
        </w:rPr>
        <w:t>дп/15-</w:t>
      </w:r>
      <w:r w:rsidR="00B82458" w:rsidRPr="00714EBB">
        <w:rPr>
          <w:rFonts w:ascii="Times New Roman" w:hAnsi="Times New Roman"/>
          <w:sz w:val="28"/>
          <w:szCs w:val="28"/>
          <w:lang w:val="uk-UA"/>
        </w:rPr>
        <w:t>17</w:t>
      </w:r>
      <w:r w:rsidR="00DA7190" w:rsidRPr="00714EBB">
        <w:rPr>
          <w:rFonts w:ascii="Times New Roman" w:hAnsi="Times New Roman"/>
          <w:sz w:val="28"/>
          <w:szCs w:val="28"/>
          <w:lang w:val="uk-UA"/>
        </w:rPr>
        <w:t xml:space="preserve"> про </w:t>
      </w:r>
      <w:r w:rsidR="00B82458" w:rsidRPr="00714EBB">
        <w:rPr>
          <w:rFonts w:ascii="Times New Roman" w:hAnsi="Times New Roman"/>
          <w:sz w:val="28"/>
          <w:szCs w:val="28"/>
          <w:lang w:val="uk-UA"/>
        </w:rPr>
        <w:t>відмову у притягненні до дисциплінарної відповідальності судді Печерського районного суду міста Києва Кицюка Віктора Петровича та припинення дисциплінарного провадження</w:t>
      </w:r>
      <w:r w:rsidR="005D23C6" w:rsidRPr="00714EBB">
        <w:rPr>
          <w:rFonts w:ascii="Times New Roman" w:hAnsi="Times New Roman"/>
          <w:sz w:val="28"/>
          <w:szCs w:val="28"/>
          <w:lang w:val="uk-UA"/>
        </w:rPr>
        <w:t xml:space="preserve"> </w:t>
      </w:r>
      <w:r w:rsidR="005E0A5D" w:rsidRPr="00714EBB">
        <w:rPr>
          <w:rFonts w:ascii="Times New Roman" w:hAnsi="Times New Roman"/>
          <w:sz w:val="28"/>
          <w:szCs w:val="28"/>
          <w:lang w:val="uk-UA"/>
        </w:rPr>
        <w:t>з</w:t>
      </w:r>
      <w:r w:rsidR="005D23C6" w:rsidRPr="00714EBB">
        <w:rPr>
          <w:rFonts w:ascii="Times New Roman" w:hAnsi="Times New Roman"/>
          <w:sz w:val="28"/>
          <w:szCs w:val="28"/>
          <w:lang w:val="uk-UA"/>
        </w:rPr>
        <w:t xml:space="preserve"> клопотання</w:t>
      </w:r>
      <w:r w:rsidR="005E0A5D" w:rsidRPr="00714EBB">
        <w:rPr>
          <w:rFonts w:ascii="Times New Roman" w:hAnsi="Times New Roman"/>
          <w:sz w:val="28"/>
          <w:szCs w:val="28"/>
          <w:lang w:val="uk-UA"/>
        </w:rPr>
        <w:t>м</w:t>
      </w:r>
      <w:r w:rsidR="005D23C6" w:rsidRPr="00714EBB">
        <w:rPr>
          <w:rFonts w:ascii="Times New Roman" w:hAnsi="Times New Roman"/>
          <w:sz w:val="28"/>
          <w:szCs w:val="28"/>
          <w:lang w:val="uk-UA"/>
        </w:rPr>
        <w:t xml:space="preserve"> про поновлення строку для оскарження вказаного рішення</w:t>
      </w:r>
      <w:r w:rsidRPr="00714EBB">
        <w:rPr>
          <w:rFonts w:ascii="Times New Roman" w:hAnsi="Times New Roman"/>
          <w:sz w:val="28"/>
          <w:szCs w:val="28"/>
          <w:lang w:val="uk-UA"/>
        </w:rPr>
        <w:t>,</w:t>
      </w:r>
    </w:p>
    <w:p w:rsidR="00320FD1" w:rsidRPr="00714EBB" w:rsidRDefault="00320FD1" w:rsidP="00BB0E11">
      <w:pPr>
        <w:widowControl w:val="0"/>
        <w:spacing w:after="0" w:line="247" w:lineRule="auto"/>
        <w:ind w:firstLine="567"/>
        <w:jc w:val="both"/>
        <w:rPr>
          <w:rFonts w:ascii="Times New Roman" w:eastAsia="Calibri" w:hAnsi="Times New Roman"/>
          <w:sz w:val="28"/>
          <w:szCs w:val="28"/>
          <w:lang w:val="uk-UA"/>
        </w:rPr>
      </w:pPr>
    </w:p>
    <w:p w:rsidR="00320FD1" w:rsidRPr="00714EBB" w:rsidRDefault="00320FD1" w:rsidP="00BB0E11">
      <w:pPr>
        <w:widowControl w:val="0"/>
        <w:spacing w:after="0" w:line="247" w:lineRule="auto"/>
        <w:ind w:firstLine="567"/>
        <w:jc w:val="center"/>
        <w:rPr>
          <w:rFonts w:ascii="Times New Roman" w:eastAsia="Calibri" w:hAnsi="Times New Roman"/>
          <w:b/>
          <w:sz w:val="28"/>
          <w:szCs w:val="28"/>
          <w:lang w:val="uk-UA"/>
        </w:rPr>
      </w:pPr>
      <w:r w:rsidRPr="00714EBB">
        <w:rPr>
          <w:rFonts w:ascii="Times New Roman" w:eastAsia="Calibri" w:hAnsi="Times New Roman"/>
          <w:b/>
          <w:sz w:val="28"/>
          <w:szCs w:val="28"/>
          <w:lang w:val="uk-UA"/>
        </w:rPr>
        <w:t>встановила:</w:t>
      </w:r>
    </w:p>
    <w:p w:rsidR="00320FD1" w:rsidRPr="00714EBB" w:rsidRDefault="00320FD1" w:rsidP="00BB0E11">
      <w:pPr>
        <w:widowControl w:val="0"/>
        <w:tabs>
          <w:tab w:val="left" w:pos="851"/>
        </w:tabs>
        <w:spacing w:after="0" w:line="247" w:lineRule="auto"/>
        <w:ind w:firstLine="567"/>
        <w:jc w:val="both"/>
        <w:rPr>
          <w:rFonts w:ascii="Times New Roman" w:hAnsi="Times New Roman"/>
          <w:sz w:val="28"/>
          <w:szCs w:val="28"/>
          <w:lang w:val="uk-UA" w:eastAsia="ru-RU"/>
        </w:rPr>
      </w:pPr>
    </w:p>
    <w:p w:rsidR="00075EC2" w:rsidRPr="00714EBB" w:rsidRDefault="00320FD1" w:rsidP="00BB0E11">
      <w:pPr>
        <w:widowControl w:val="0"/>
        <w:tabs>
          <w:tab w:val="left" w:pos="851"/>
        </w:tabs>
        <w:spacing w:after="0" w:line="247" w:lineRule="auto"/>
        <w:jc w:val="both"/>
        <w:rPr>
          <w:rFonts w:ascii="Times New Roman" w:hAnsi="Times New Roman"/>
          <w:sz w:val="28"/>
          <w:szCs w:val="28"/>
          <w:lang w:val="uk-UA" w:eastAsia="ru-RU"/>
        </w:rPr>
      </w:pPr>
      <w:r w:rsidRPr="00714EBB">
        <w:rPr>
          <w:rFonts w:ascii="Times New Roman" w:hAnsi="Times New Roman"/>
          <w:sz w:val="28"/>
          <w:szCs w:val="28"/>
          <w:lang w:val="uk-UA" w:eastAsia="ru-RU"/>
        </w:rPr>
        <w:t xml:space="preserve">до Вищої ради правосуддя </w:t>
      </w:r>
      <w:r w:rsidR="00BB0A11" w:rsidRPr="00714EBB">
        <w:rPr>
          <w:rFonts w:ascii="Times New Roman" w:hAnsi="Times New Roman"/>
          <w:sz w:val="28"/>
          <w:szCs w:val="28"/>
          <w:lang w:val="uk-UA" w:eastAsia="ru-RU"/>
        </w:rPr>
        <w:t>15 грудня</w:t>
      </w:r>
      <w:r w:rsidR="00DD689E" w:rsidRPr="00714EBB">
        <w:rPr>
          <w:rFonts w:ascii="Times New Roman" w:hAnsi="Times New Roman"/>
          <w:sz w:val="28"/>
          <w:szCs w:val="28"/>
          <w:lang w:val="uk-UA" w:eastAsia="ru-RU"/>
        </w:rPr>
        <w:t xml:space="preserve"> 2021 року </w:t>
      </w:r>
      <w:r w:rsidRPr="00714EBB">
        <w:rPr>
          <w:rFonts w:ascii="Times New Roman" w:hAnsi="Times New Roman"/>
          <w:sz w:val="28"/>
          <w:szCs w:val="28"/>
          <w:lang w:val="uk-UA" w:eastAsia="ru-RU"/>
        </w:rPr>
        <w:t>за вх</w:t>
      </w:r>
      <w:r w:rsidR="00075EC2" w:rsidRPr="00714EBB">
        <w:rPr>
          <w:rFonts w:ascii="Times New Roman" w:hAnsi="Times New Roman"/>
          <w:sz w:val="28"/>
          <w:szCs w:val="28"/>
          <w:lang w:val="uk-UA" w:eastAsia="ru-RU"/>
        </w:rPr>
        <w:t>ідним</w:t>
      </w:r>
      <w:r w:rsidRPr="00714EBB">
        <w:rPr>
          <w:rFonts w:ascii="Times New Roman" w:hAnsi="Times New Roman"/>
          <w:sz w:val="28"/>
          <w:szCs w:val="28"/>
          <w:lang w:val="uk-UA" w:eastAsia="ru-RU"/>
        </w:rPr>
        <w:t xml:space="preserve"> №</w:t>
      </w:r>
      <w:r w:rsidR="00075EC2" w:rsidRPr="00714EBB">
        <w:rPr>
          <w:rFonts w:ascii="Times New Roman" w:hAnsi="Times New Roman"/>
          <w:sz w:val="28"/>
          <w:szCs w:val="28"/>
          <w:lang w:val="uk-UA" w:eastAsia="ru-RU"/>
        </w:rPr>
        <w:t> </w:t>
      </w:r>
      <w:r w:rsidR="00BB0A11" w:rsidRPr="00714EBB">
        <w:rPr>
          <w:rFonts w:ascii="Times New Roman" w:hAnsi="Times New Roman"/>
          <w:sz w:val="28"/>
          <w:szCs w:val="28"/>
          <w:lang w:val="uk-UA" w:eastAsia="ru-RU"/>
        </w:rPr>
        <w:t>М-5645/12/7-21</w:t>
      </w:r>
      <w:r w:rsidRPr="00714EBB">
        <w:rPr>
          <w:rFonts w:ascii="Times New Roman" w:hAnsi="Times New Roman"/>
          <w:sz w:val="28"/>
          <w:szCs w:val="28"/>
          <w:lang w:val="uk-UA" w:eastAsia="ru-RU"/>
        </w:rPr>
        <w:t xml:space="preserve"> надійшла скарга </w:t>
      </w:r>
      <w:r w:rsidR="00BB0A11" w:rsidRPr="00714EBB">
        <w:rPr>
          <w:rFonts w:ascii="Times New Roman" w:hAnsi="Times New Roman"/>
          <w:sz w:val="28"/>
          <w:szCs w:val="28"/>
          <w:lang w:val="uk-UA" w:eastAsia="ru-RU"/>
        </w:rPr>
        <w:t xml:space="preserve">Маселка Р.А. </w:t>
      </w:r>
      <w:r w:rsidR="00BA3BE7" w:rsidRPr="00714EBB">
        <w:rPr>
          <w:rFonts w:ascii="Times New Roman" w:hAnsi="Times New Roman"/>
          <w:sz w:val="28"/>
          <w:szCs w:val="28"/>
          <w:lang w:val="uk-UA" w:eastAsia="ru-RU"/>
        </w:rPr>
        <w:t>(</w:t>
      </w:r>
      <w:r w:rsidR="00BB0A11" w:rsidRPr="00714EBB">
        <w:rPr>
          <w:rFonts w:ascii="Times New Roman" w:hAnsi="Times New Roman"/>
          <w:sz w:val="28"/>
          <w:szCs w:val="28"/>
          <w:lang w:val="uk-UA" w:eastAsia="ru-RU"/>
        </w:rPr>
        <w:t>від 14 грудня 2021 року</w:t>
      </w:r>
      <w:r w:rsidR="00BA3BE7" w:rsidRPr="00714EBB">
        <w:rPr>
          <w:rFonts w:ascii="Times New Roman" w:hAnsi="Times New Roman"/>
          <w:sz w:val="28"/>
          <w:szCs w:val="28"/>
          <w:lang w:val="uk-UA" w:eastAsia="ru-RU"/>
        </w:rPr>
        <w:t xml:space="preserve">) на </w:t>
      </w:r>
      <w:r w:rsidR="00BA3BE7" w:rsidRPr="00714EBB">
        <w:rPr>
          <w:rFonts w:ascii="Times New Roman" w:hAnsi="Times New Roman"/>
          <w:sz w:val="28"/>
          <w:szCs w:val="28"/>
          <w:lang w:val="uk-UA"/>
        </w:rPr>
        <w:t xml:space="preserve">рішення Першої Дисциплінарної палати Вищої ради правосуддя </w:t>
      </w:r>
      <w:r w:rsidR="00BA3BE7" w:rsidRPr="00714EBB">
        <w:rPr>
          <w:rFonts w:ascii="Times New Roman" w:hAnsi="Times New Roman"/>
          <w:sz w:val="28"/>
          <w:szCs w:val="28"/>
          <w:lang w:val="uk-UA" w:eastAsia="ru-RU"/>
        </w:rPr>
        <w:t xml:space="preserve">(далі </w:t>
      </w:r>
      <w:r w:rsidR="00585CEA" w:rsidRPr="00714EBB">
        <w:rPr>
          <w:rFonts w:ascii="Times New Roman" w:hAnsi="Times New Roman"/>
          <w:sz w:val="28"/>
          <w:szCs w:val="28"/>
          <w:lang w:val="uk-UA" w:eastAsia="ru-RU"/>
        </w:rPr>
        <w:t xml:space="preserve">також </w:t>
      </w:r>
      <w:r w:rsidR="00BA3BE7" w:rsidRPr="00714EBB">
        <w:rPr>
          <w:rFonts w:ascii="Times New Roman" w:hAnsi="Times New Roman"/>
          <w:sz w:val="28"/>
          <w:szCs w:val="28"/>
          <w:lang w:val="uk-UA" w:eastAsia="ru-RU"/>
        </w:rPr>
        <w:t>– Перша Дисциплінарна палата</w:t>
      </w:r>
      <w:r w:rsidR="00585CEA" w:rsidRPr="00714EBB">
        <w:rPr>
          <w:rFonts w:ascii="Times New Roman" w:hAnsi="Times New Roman"/>
          <w:sz w:val="28"/>
          <w:szCs w:val="28"/>
          <w:lang w:val="uk-UA" w:eastAsia="ru-RU"/>
        </w:rPr>
        <w:t>, Дисциплінарна палата</w:t>
      </w:r>
      <w:r w:rsidR="00BA3BE7" w:rsidRPr="00714EBB">
        <w:rPr>
          <w:rFonts w:ascii="Times New Roman" w:hAnsi="Times New Roman"/>
          <w:sz w:val="28"/>
          <w:szCs w:val="28"/>
          <w:lang w:val="uk-UA" w:eastAsia="ru-RU"/>
        </w:rPr>
        <w:t xml:space="preserve">) </w:t>
      </w:r>
      <w:r w:rsidR="00BA3BE7" w:rsidRPr="00714EBB">
        <w:rPr>
          <w:rFonts w:ascii="Times New Roman" w:hAnsi="Times New Roman"/>
          <w:sz w:val="28"/>
          <w:szCs w:val="28"/>
          <w:lang w:val="uk-UA"/>
        </w:rPr>
        <w:t>від</w:t>
      </w:r>
      <w:r w:rsidR="00585CEA" w:rsidRPr="00714EBB">
        <w:rPr>
          <w:rFonts w:ascii="Times New Roman" w:hAnsi="Times New Roman"/>
          <w:sz w:val="28"/>
          <w:szCs w:val="28"/>
          <w:lang w:val="uk-UA"/>
        </w:rPr>
        <w:t xml:space="preserve"> </w:t>
      </w:r>
      <w:r w:rsidR="00BA3BE7" w:rsidRPr="00714EBB">
        <w:rPr>
          <w:rFonts w:ascii="Times New Roman" w:hAnsi="Times New Roman"/>
          <w:sz w:val="28"/>
          <w:szCs w:val="28"/>
          <w:lang w:val="uk-UA"/>
        </w:rPr>
        <w:t>24 березня 2017</w:t>
      </w:r>
      <w:r w:rsidR="00585CEA" w:rsidRPr="00714EBB">
        <w:rPr>
          <w:rFonts w:ascii="Times New Roman" w:hAnsi="Times New Roman"/>
          <w:sz w:val="28"/>
          <w:szCs w:val="28"/>
          <w:lang w:val="uk-UA"/>
        </w:rPr>
        <w:t xml:space="preserve"> </w:t>
      </w:r>
      <w:r w:rsidR="00BA3BE7" w:rsidRPr="00714EBB">
        <w:rPr>
          <w:rFonts w:ascii="Times New Roman" w:hAnsi="Times New Roman"/>
          <w:sz w:val="28"/>
          <w:szCs w:val="28"/>
          <w:lang w:val="uk-UA"/>
        </w:rPr>
        <w:t> року № 598/1дп/15-17 про відмову у притягненні до дисциплінарної відповідальності судді Печерського районного суду міста Києва Кицюка В.П. та припинення дисциплінарного провадження</w:t>
      </w:r>
      <w:r w:rsidR="0013674C" w:rsidRPr="00714EBB">
        <w:rPr>
          <w:rFonts w:ascii="Times New Roman" w:hAnsi="Times New Roman"/>
          <w:sz w:val="28"/>
          <w:szCs w:val="28"/>
          <w:lang w:val="uk-UA"/>
        </w:rPr>
        <w:t>.</w:t>
      </w:r>
      <w:r w:rsidR="00D77192" w:rsidRPr="00714EBB">
        <w:rPr>
          <w:rFonts w:ascii="Times New Roman" w:hAnsi="Times New Roman"/>
          <w:sz w:val="28"/>
          <w:szCs w:val="28"/>
          <w:lang w:val="uk-UA"/>
        </w:rPr>
        <w:t xml:space="preserve"> </w:t>
      </w:r>
      <w:r w:rsidR="0013674C" w:rsidRPr="00714EBB">
        <w:rPr>
          <w:rFonts w:ascii="Times New Roman" w:hAnsi="Times New Roman"/>
          <w:sz w:val="28"/>
          <w:szCs w:val="28"/>
          <w:lang w:val="uk-UA"/>
        </w:rPr>
        <w:t>У скарзі Маселк</w:t>
      </w:r>
      <w:r w:rsidR="00D77192" w:rsidRPr="00714EBB">
        <w:rPr>
          <w:rFonts w:ascii="Times New Roman" w:hAnsi="Times New Roman"/>
          <w:sz w:val="28"/>
          <w:szCs w:val="28"/>
          <w:lang w:val="uk-UA"/>
        </w:rPr>
        <w:t>а</w:t>
      </w:r>
      <w:r w:rsidR="0013674C" w:rsidRPr="00714EBB">
        <w:rPr>
          <w:rFonts w:ascii="Times New Roman" w:hAnsi="Times New Roman"/>
          <w:sz w:val="28"/>
          <w:szCs w:val="28"/>
          <w:lang w:val="uk-UA"/>
        </w:rPr>
        <w:t xml:space="preserve"> Р.А. </w:t>
      </w:r>
      <w:r w:rsidR="00D77192" w:rsidRPr="00714EBB">
        <w:rPr>
          <w:rFonts w:ascii="Times New Roman" w:hAnsi="Times New Roman"/>
          <w:sz w:val="28"/>
          <w:szCs w:val="28"/>
          <w:lang w:val="uk-UA"/>
        </w:rPr>
        <w:t xml:space="preserve">міститься прохання про поновлення </w:t>
      </w:r>
      <w:r w:rsidR="0013674C" w:rsidRPr="00714EBB">
        <w:rPr>
          <w:rFonts w:ascii="Times New Roman" w:hAnsi="Times New Roman"/>
          <w:sz w:val="28"/>
          <w:szCs w:val="28"/>
          <w:lang w:val="uk-UA"/>
        </w:rPr>
        <w:t>строк</w:t>
      </w:r>
      <w:r w:rsidR="00D77192" w:rsidRPr="00714EBB">
        <w:rPr>
          <w:rFonts w:ascii="Times New Roman" w:hAnsi="Times New Roman"/>
          <w:sz w:val="28"/>
          <w:szCs w:val="28"/>
          <w:lang w:val="uk-UA"/>
        </w:rPr>
        <w:t>у</w:t>
      </w:r>
      <w:r w:rsidR="00075EC2" w:rsidRPr="00714EBB">
        <w:rPr>
          <w:rFonts w:ascii="Times New Roman" w:hAnsi="Times New Roman"/>
          <w:sz w:val="28"/>
          <w:szCs w:val="28"/>
          <w:lang w:val="uk-UA"/>
        </w:rPr>
        <w:t xml:space="preserve"> для оскарження </w:t>
      </w:r>
      <w:r w:rsidR="00450920" w:rsidRPr="00714EBB">
        <w:rPr>
          <w:rFonts w:ascii="Times New Roman" w:hAnsi="Times New Roman"/>
          <w:sz w:val="28"/>
          <w:szCs w:val="28"/>
          <w:lang w:val="uk-UA"/>
        </w:rPr>
        <w:t>вказаного рішення</w:t>
      </w:r>
      <w:r w:rsidR="00BB0A11" w:rsidRPr="00714EBB">
        <w:rPr>
          <w:rFonts w:ascii="Times New Roman" w:hAnsi="Times New Roman"/>
          <w:sz w:val="28"/>
          <w:szCs w:val="28"/>
          <w:lang w:val="uk-UA" w:eastAsia="ru-RU"/>
        </w:rPr>
        <w:t>.</w:t>
      </w:r>
    </w:p>
    <w:p w:rsidR="000E6286" w:rsidRPr="00714EBB" w:rsidRDefault="00C42D14" w:rsidP="00564A83">
      <w:pPr>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eastAsia="ru-RU"/>
        </w:rPr>
        <w:tab/>
      </w:r>
      <w:r w:rsidR="000E6286" w:rsidRPr="00714EBB">
        <w:rPr>
          <w:rFonts w:ascii="Times New Roman" w:hAnsi="Times New Roman"/>
          <w:sz w:val="28"/>
          <w:szCs w:val="28"/>
          <w:lang w:val="uk-UA"/>
        </w:rPr>
        <w:t>5 серпня 2021 року набрав чинності Закон України від 14 липня 2021 року       № 1635-</w:t>
      </w:r>
      <w:r w:rsidR="000E6286" w:rsidRPr="00714EBB">
        <w:rPr>
          <w:rFonts w:ascii="Times New Roman" w:hAnsi="Times New Roman"/>
          <w:sz w:val="28"/>
          <w:szCs w:val="28"/>
        </w:rPr>
        <w:t>IX</w:t>
      </w:r>
      <w:r w:rsidR="000E6286" w:rsidRPr="00714EBB">
        <w:rPr>
          <w:rFonts w:ascii="Times New Roman" w:hAnsi="Times New Roman"/>
          <w:sz w:val="28"/>
          <w:szCs w:val="28"/>
          <w:lang w:val="uk-UA"/>
        </w:rPr>
        <w:t xml:space="preserve">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w:t>
      </w:r>
      <w:r w:rsidR="000E6286" w:rsidRPr="00714EBB">
        <w:rPr>
          <w:rFonts w:ascii="Times New Roman" w:hAnsi="Times New Roman"/>
          <w:sz w:val="28"/>
          <w:szCs w:val="28"/>
          <w:lang w:val="uk-UA" w:eastAsia="uk-UA"/>
        </w:rPr>
        <w:t xml:space="preserve"> (далі – Закон </w:t>
      </w:r>
      <w:r w:rsidR="000E6286" w:rsidRPr="00714EBB">
        <w:rPr>
          <w:rFonts w:ascii="Times New Roman" w:hAnsi="Times New Roman"/>
          <w:sz w:val="28"/>
          <w:szCs w:val="28"/>
          <w:lang w:val="uk-UA" w:eastAsia="uk-UA"/>
        </w:rPr>
        <w:br/>
        <w:t>№</w:t>
      </w:r>
      <w:r w:rsidR="000E6286" w:rsidRPr="00714EBB">
        <w:rPr>
          <w:rFonts w:ascii="Times New Roman" w:hAnsi="Times New Roman"/>
          <w:sz w:val="28"/>
          <w:szCs w:val="28"/>
          <w:lang w:eastAsia="uk-UA"/>
        </w:rPr>
        <w:t> </w:t>
      </w:r>
      <w:r w:rsidR="000E6286" w:rsidRPr="00714EBB">
        <w:rPr>
          <w:rFonts w:ascii="Times New Roman" w:hAnsi="Times New Roman"/>
          <w:sz w:val="28"/>
          <w:szCs w:val="28"/>
          <w:lang w:val="uk-UA" w:eastAsia="uk-UA"/>
        </w:rPr>
        <w:t xml:space="preserve">1635-ІХ), яким внесено зміни до Закону України «Про Вищу раду </w:t>
      </w:r>
      <w:r w:rsidR="000E6286" w:rsidRPr="00714EBB">
        <w:rPr>
          <w:rFonts w:ascii="Times New Roman" w:hAnsi="Times New Roman"/>
          <w:sz w:val="28"/>
          <w:szCs w:val="28"/>
          <w:lang w:val="uk-UA" w:eastAsia="uk-UA"/>
        </w:rPr>
        <w:lastRenderedPageBreak/>
        <w:t>правосуддя», зокрема в частині здійснення дисциплінарних проваджень щодо суддів.</w:t>
      </w:r>
    </w:p>
    <w:p w:rsidR="000E6286" w:rsidRPr="00714EBB" w:rsidRDefault="000E6286" w:rsidP="00564A83">
      <w:pPr>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eastAsia="uk-UA"/>
        </w:rPr>
        <w:t>З</w:t>
      </w:r>
      <w:r w:rsidRPr="00714EBB">
        <w:rPr>
          <w:rFonts w:ascii="Times New Roman" w:hAnsi="Times New Roman"/>
          <w:sz w:val="28"/>
          <w:szCs w:val="28"/>
          <w:shd w:val="clear" w:color="auto" w:fill="FFFFFF"/>
          <w:lang w:val="uk-UA"/>
        </w:rPr>
        <w:t xml:space="preserve"> метою недопущення порушення вимог Закону № 1635-</w:t>
      </w:r>
      <w:r w:rsidRPr="00714EBB">
        <w:rPr>
          <w:rFonts w:ascii="Times New Roman" w:hAnsi="Times New Roman"/>
          <w:sz w:val="28"/>
          <w:szCs w:val="28"/>
          <w:shd w:val="clear" w:color="auto" w:fill="FFFFFF"/>
        </w:rPr>
        <w:t>IX</w:t>
      </w:r>
      <w:r w:rsidRPr="00714EBB">
        <w:rPr>
          <w:rFonts w:ascii="Times New Roman" w:hAnsi="Times New Roman"/>
          <w:sz w:val="28"/>
          <w:szCs w:val="28"/>
          <w:shd w:val="clear" w:color="auto" w:fill="FFFFFF"/>
          <w:lang w:val="uk-UA"/>
        </w:rPr>
        <w:t xml:space="preserve"> 5 серпня         2021 року Вища рада правосуддя ухвалила рішення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0E6286" w:rsidRPr="00714EBB" w:rsidRDefault="000E6286" w:rsidP="00564A83">
      <w:pPr>
        <w:pStyle w:val="a3"/>
        <w:spacing w:line="247" w:lineRule="auto"/>
        <w:ind w:firstLine="567"/>
        <w:jc w:val="both"/>
        <w:rPr>
          <w:rFonts w:ascii="Times New Roman" w:hAnsi="Times New Roman"/>
          <w:sz w:val="28"/>
          <w:szCs w:val="28"/>
        </w:rPr>
      </w:pPr>
      <w:r w:rsidRPr="00714EBB">
        <w:rPr>
          <w:rFonts w:ascii="Times New Roman" w:hAnsi="Times New Roman"/>
          <w:sz w:val="28"/>
          <w:szCs w:val="28"/>
        </w:rPr>
        <w:t>17 вересня 2023 року набрав чинності Закон України від 9 серпня 2023 року № 3304-ІХ «</w:t>
      </w:r>
      <w:r w:rsidRPr="00714EBB">
        <w:rPr>
          <w:rFonts w:ascii="Times New Roman" w:hAnsi="Times New Roman"/>
          <w:bCs/>
          <w:sz w:val="28"/>
          <w:szCs w:val="28"/>
          <w:shd w:val="clear" w:color="auto" w:fill="FFFFFF"/>
        </w:rPr>
        <w:t>Про внесення змін до деяких законів України щодо негайного відновлення розгляду справ стосовно дисциплінарної відповідальності суддів</w:t>
      </w:r>
      <w:r w:rsidRPr="00714EBB">
        <w:rPr>
          <w:rFonts w:ascii="Times New Roman" w:hAnsi="Times New Roman"/>
          <w:sz w:val="28"/>
          <w:szCs w:val="28"/>
        </w:rPr>
        <w:t>», який вводиться в дію із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0E6286" w:rsidRPr="00714EBB" w:rsidRDefault="000E6286" w:rsidP="00564A83">
      <w:pPr>
        <w:pStyle w:val="rtejustify"/>
        <w:shd w:val="clear" w:color="auto" w:fill="FFFFFF"/>
        <w:spacing w:before="0" w:beforeAutospacing="0" w:after="0" w:afterAutospacing="0" w:line="247" w:lineRule="auto"/>
        <w:ind w:firstLine="567"/>
        <w:jc w:val="both"/>
        <w:rPr>
          <w:rFonts w:eastAsia="Calibri"/>
          <w:sz w:val="28"/>
          <w:szCs w:val="28"/>
          <w:lang w:eastAsia="en-US"/>
        </w:rPr>
      </w:pPr>
      <w:r w:rsidRPr="00714EBB">
        <w:rPr>
          <w:rFonts w:eastAsia="Calibri"/>
          <w:sz w:val="28"/>
          <w:szCs w:val="28"/>
          <w:lang w:eastAsia="en-US"/>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0E6286" w:rsidRPr="00714EBB" w:rsidRDefault="000E6286" w:rsidP="00564A83">
      <w:pPr>
        <w:pStyle w:val="rtejustify"/>
        <w:shd w:val="clear" w:color="auto" w:fill="FFFFFF"/>
        <w:spacing w:before="0" w:beforeAutospacing="0" w:after="0" w:afterAutospacing="0" w:line="247" w:lineRule="auto"/>
        <w:ind w:firstLine="567"/>
        <w:jc w:val="both"/>
        <w:rPr>
          <w:rFonts w:eastAsia="Calibri"/>
          <w:sz w:val="28"/>
          <w:szCs w:val="28"/>
          <w:lang w:eastAsia="en-US"/>
        </w:rPr>
      </w:pPr>
      <w:r w:rsidRPr="00714EBB">
        <w:rPr>
          <w:rFonts w:eastAsia="Calibri"/>
          <w:sz w:val="28"/>
          <w:szCs w:val="28"/>
          <w:lang w:eastAsia="en-US"/>
        </w:rPr>
        <w:t>Зазначеними законами відновлено дисциплінарну функцію Вищої ради правосуддя.</w:t>
      </w:r>
    </w:p>
    <w:p w:rsidR="000E6286" w:rsidRPr="00714EBB" w:rsidRDefault="000E6286" w:rsidP="00564A83">
      <w:pPr>
        <w:spacing w:after="0" w:line="247" w:lineRule="auto"/>
        <w:ind w:firstLine="567"/>
        <w:jc w:val="both"/>
        <w:rPr>
          <w:rFonts w:ascii="Times New Roman" w:hAnsi="Times New Roman"/>
          <w:sz w:val="28"/>
          <w:szCs w:val="28"/>
          <w:shd w:val="clear" w:color="auto" w:fill="FFFFFF"/>
          <w:lang w:val="uk-UA"/>
        </w:rPr>
      </w:pPr>
      <w:r w:rsidRPr="00714EBB">
        <w:rPr>
          <w:rFonts w:ascii="Times New Roman" w:hAnsi="Times New Roman"/>
          <w:sz w:val="28"/>
          <w:szCs w:val="28"/>
          <w:shd w:val="clear" w:color="auto" w:fill="FFFFFF"/>
          <w:lang w:val="uk-UA"/>
        </w:rPr>
        <w:t>Рішенням Вищої ради правосуддя</w:t>
      </w:r>
      <w:r w:rsidR="00F9737B" w:rsidRPr="00714EBB">
        <w:rPr>
          <w:rFonts w:ascii="Times New Roman" w:hAnsi="Times New Roman"/>
          <w:sz w:val="28"/>
          <w:szCs w:val="28"/>
          <w:shd w:val="clear" w:color="auto" w:fill="FFFFFF"/>
          <w:lang w:val="uk-UA"/>
        </w:rPr>
        <w:t xml:space="preserve"> </w:t>
      </w:r>
      <w:r w:rsidRPr="00714EBB">
        <w:rPr>
          <w:rFonts w:ascii="Times New Roman" w:hAnsi="Times New Roman"/>
          <w:sz w:val="28"/>
          <w:szCs w:val="28"/>
          <w:shd w:val="clear" w:color="auto" w:fill="FFFFFF"/>
          <w:lang w:val="uk-UA"/>
        </w:rPr>
        <w:t xml:space="preserve"> від 19 жовтня 2023 року № 997/0/15-23    з 1 листопада 2023 року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w:t>
      </w:r>
      <w:r w:rsidR="00414619" w:rsidRPr="00714EBB">
        <w:rPr>
          <w:rFonts w:ascii="Times New Roman" w:hAnsi="Times New Roman"/>
          <w:sz w:val="28"/>
          <w:szCs w:val="28"/>
          <w:shd w:val="clear" w:color="auto" w:fill="FFFFFF"/>
          <w:lang w:val="uk-UA"/>
        </w:rPr>
        <w:t xml:space="preserve">  </w:t>
      </w:r>
      <w:r w:rsidR="00BA3BE7" w:rsidRPr="00714EBB">
        <w:rPr>
          <w:rFonts w:ascii="Times New Roman" w:hAnsi="Times New Roman"/>
          <w:sz w:val="28"/>
          <w:szCs w:val="28"/>
          <w:shd w:val="clear" w:color="auto" w:fill="FFFFFF"/>
          <w:lang w:val="uk-UA"/>
        </w:rPr>
        <w:t xml:space="preserve">    </w:t>
      </w:r>
      <w:r w:rsidRPr="00714EBB">
        <w:rPr>
          <w:rFonts w:ascii="Times New Roman" w:hAnsi="Times New Roman"/>
          <w:sz w:val="28"/>
          <w:szCs w:val="28"/>
          <w:shd w:val="clear" w:color="auto" w:fill="FFFFFF"/>
          <w:lang w:val="uk-UA"/>
        </w:rPr>
        <w:t>5 серпня 2021 року № 1809/0/15-21.</w:t>
      </w:r>
    </w:p>
    <w:p w:rsidR="008156A3" w:rsidRPr="00714EBB" w:rsidRDefault="000E6286" w:rsidP="00564A83">
      <w:pPr>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Відповідно до протоколу автоматизованого розподілу матеріал</w:t>
      </w:r>
      <w:r w:rsidR="00F9737B" w:rsidRPr="00714EBB">
        <w:rPr>
          <w:rFonts w:ascii="Times New Roman" w:hAnsi="Times New Roman"/>
          <w:sz w:val="28"/>
          <w:szCs w:val="28"/>
          <w:lang w:val="uk-UA"/>
        </w:rPr>
        <w:t>ів</w:t>
      </w:r>
      <w:r w:rsidRPr="00714EBB">
        <w:rPr>
          <w:rFonts w:ascii="Times New Roman" w:hAnsi="Times New Roman"/>
          <w:sz w:val="28"/>
          <w:szCs w:val="28"/>
          <w:lang w:val="uk-UA"/>
        </w:rPr>
        <w:t xml:space="preserve"> між членами Вищої ради правосуддя від 13 листопада 2023 року доповідачем за скаргою Маселка Р.А. на рішення </w:t>
      </w:r>
      <w:r w:rsidR="00FC723A" w:rsidRPr="00714EBB">
        <w:rPr>
          <w:rFonts w:ascii="Times New Roman" w:hAnsi="Times New Roman"/>
          <w:sz w:val="28"/>
          <w:szCs w:val="28"/>
          <w:lang w:val="uk-UA"/>
        </w:rPr>
        <w:t>Першої</w:t>
      </w:r>
      <w:r w:rsidRPr="00714EBB">
        <w:rPr>
          <w:rFonts w:ascii="Times New Roman" w:hAnsi="Times New Roman"/>
          <w:sz w:val="28"/>
          <w:szCs w:val="28"/>
          <w:lang w:val="uk-UA"/>
        </w:rPr>
        <w:t xml:space="preserve"> Дисциплінарної палати Вищої ради правосуддя від </w:t>
      </w:r>
      <w:r w:rsidR="00FC723A" w:rsidRPr="00714EBB">
        <w:rPr>
          <w:rFonts w:ascii="Times New Roman" w:hAnsi="Times New Roman"/>
          <w:sz w:val="28"/>
          <w:szCs w:val="28"/>
          <w:lang w:val="uk-UA"/>
        </w:rPr>
        <w:t xml:space="preserve">24 березня 2017 року № 598/1дп/15-17 </w:t>
      </w:r>
      <w:r w:rsidR="00F50570" w:rsidRPr="00714EBB">
        <w:rPr>
          <w:rFonts w:ascii="Times New Roman" w:hAnsi="Times New Roman"/>
          <w:sz w:val="28"/>
          <w:szCs w:val="28"/>
          <w:lang w:val="uk-UA"/>
        </w:rPr>
        <w:t>про п</w:t>
      </w:r>
      <w:r w:rsidR="00BA3BE7" w:rsidRPr="00714EBB">
        <w:rPr>
          <w:rFonts w:ascii="Times New Roman" w:hAnsi="Times New Roman"/>
          <w:sz w:val="28"/>
          <w:szCs w:val="28"/>
          <w:lang w:val="uk-UA"/>
        </w:rPr>
        <w:t>оновлення строку для оскарження вказаного рішення</w:t>
      </w:r>
      <w:r w:rsidR="00F50570" w:rsidRPr="00714EBB">
        <w:rPr>
          <w:rFonts w:ascii="Times New Roman" w:hAnsi="Times New Roman"/>
          <w:sz w:val="28"/>
          <w:szCs w:val="28"/>
          <w:lang w:val="uk-UA"/>
        </w:rPr>
        <w:t xml:space="preserve"> </w:t>
      </w:r>
      <w:r w:rsidRPr="00714EBB">
        <w:rPr>
          <w:rFonts w:ascii="Times New Roman" w:hAnsi="Times New Roman"/>
          <w:sz w:val="28"/>
          <w:szCs w:val="28"/>
          <w:lang w:val="uk-UA"/>
        </w:rPr>
        <w:t>визначено члена Вищої ради правосуддя Усика Г.І.</w:t>
      </w:r>
    </w:p>
    <w:p w:rsidR="00C2670F" w:rsidRPr="00714EBB" w:rsidRDefault="005D48AE" w:rsidP="00564A83">
      <w:pPr>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shd w:val="clear" w:color="auto" w:fill="FFFFFF"/>
          <w:lang w:val="uk-UA"/>
        </w:rPr>
        <w:t xml:space="preserve">Суддю </w:t>
      </w:r>
      <w:r w:rsidR="008156A3" w:rsidRPr="00714EBB">
        <w:rPr>
          <w:rFonts w:ascii="Times New Roman" w:hAnsi="Times New Roman"/>
          <w:sz w:val="28"/>
          <w:szCs w:val="28"/>
          <w:shd w:val="clear" w:color="auto" w:fill="FFFFFF"/>
          <w:lang w:val="uk-UA"/>
        </w:rPr>
        <w:t>Кицюка В.П.</w:t>
      </w:r>
      <w:r w:rsidRPr="00714EBB">
        <w:rPr>
          <w:rFonts w:ascii="Times New Roman" w:hAnsi="Times New Roman"/>
          <w:sz w:val="28"/>
          <w:szCs w:val="28"/>
          <w:shd w:val="clear" w:color="auto" w:fill="FFFFFF"/>
          <w:lang w:val="uk-UA"/>
        </w:rPr>
        <w:t xml:space="preserve">, </w:t>
      </w:r>
      <w:r w:rsidR="00B87D8F" w:rsidRPr="00714EBB">
        <w:rPr>
          <w:rFonts w:ascii="Times New Roman" w:hAnsi="Times New Roman"/>
          <w:sz w:val="28"/>
          <w:szCs w:val="28"/>
          <w:shd w:val="clear" w:color="auto" w:fill="FFFFFF"/>
          <w:lang w:val="uk-UA"/>
        </w:rPr>
        <w:t xml:space="preserve">його представника </w:t>
      </w:r>
      <w:r w:rsidR="001C2A82" w:rsidRPr="00714EBB">
        <w:rPr>
          <w:rFonts w:ascii="Times New Roman" w:hAnsi="Times New Roman"/>
          <w:sz w:val="28"/>
          <w:szCs w:val="28"/>
          <w:lang w:val="uk-UA" w:eastAsia="ru-RU"/>
        </w:rPr>
        <w:t>–</w:t>
      </w:r>
      <w:r w:rsidR="00B87D8F" w:rsidRPr="00714EBB">
        <w:rPr>
          <w:rFonts w:ascii="Times New Roman" w:hAnsi="Times New Roman"/>
          <w:sz w:val="28"/>
          <w:szCs w:val="28"/>
          <w:shd w:val="clear" w:color="auto" w:fill="FFFFFF"/>
          <w:lang w:val="uk-UA"/>
        </w:rPr>
        <w:t xml:space="preserve"> адвоката </w:t>
      </w:r>
      <w:r w:rsidR="0071670C" w:rsidRPr="00714EBB">
        <w:rPr>
          <w:rFonts w:ascii="Times New Roman" w:hAnsi="Times New Roman"/>
          <w:sz w:val="28"/>
          <w:szCs w:val="28"/>
          <w:shd w:val="clear" w:color="auto" w:fill="FFFFFF"/>
          <w:lang w:val="uk-UA"/>
        </w:rPr>
        <w:t xml:space="preserve">Подосінова А.О., </w:t>
      </w:r>
      <w:r w:rsidR="009E7260" w:rsidRPr="00714EBB">
        <w:rPr>
          <w:rFonts w:ascii="Times New Roman" w:hAnsi="Times New Roman"/>
          <w:sz w:val="28"/>
          <w:szCs w:val="28"/>
          <w:shd w:val="clear" w:color="auto" w:fill="FFFFFF"/>
          <w:lang w:val="uk-UA"/>
        </w:rPr>
        <w:t>скаржник</w:t>
      </w:r>
      <w:r w:rsidR="008156A3" w:rsidRPr="00714EBB">
        <w:rPr>
          <w:rFonts w:ascii="Times New Roman" w:hAnsi="Times New Roman"/>
          <w:sz w:val="28"/>
          <w:szCs w:val="28"/>
          <w:shd w:val="clear" w:color="auto" w:fill="FFFFFF"/>
          <w:lang w:val="uk-UA"/>
        </w:rPr>
        <w:t>а</w:t>
      </w:r>
      <w:r w:rsidRPr="00714EBB">
        <w:rPr>
          <w:rFonts w:ascii="Times New Roman" w:hAnsi="Times New Roman"/>
          <w:sz w:val="28"/>
          <w:szCs w:val="28"/>
          <w:shd w:val="clear" w:color="auto" w:fill="FFFFFF"/>
          <w:lang w:val="uk-UA"/>
        </w:rPr>
        <w:t xml:space="preserve"> Маселка Р.А.</w:t>
      </w:r>
      <w:r w:rsidR="008156A3" w:rsidRPr="00714EBB">
        <w:rPr>
          <w:rFonts w:ascii="Times New Roman" w:hAnsi="Times New Roman"/>
          <w:sz w:val="28"/>
          <w:szCs w:val="28"/>
          <w:shd w:val="clear" w:color="auto" w:fill="FFFFFF"/>
          <w:lang w:val="uk-UA"/>
        </w:rPr>
        <w:t xml:space="preserve"> </w:t>
      </w:r>
      <w:r w:rsidRPr="00714EBB">
        <w:rPr>
          <w:rFonts w:ascii="Times New Roman" w:hAnsi="Times New Roman"/>
          <w:sz w:val="28"/>
          <w:szCs w:val="28"/>
          <w:shd w:val="clear" w:color="auto" w:fill="FFFFFF"/>
          <w:lang w:val="uk-UA"/>
        </w:rPr>
        <w:t xml:space="preserve">повідомлено про дату, час і місце </w:t>
      </w:r>
      <w:r w:rsidR="00620DCC" w:rsidRPr="00714EBB">
        <w:rPr>
          <w:rFonts w:ascii="Times New Roman" w:hAnsi="Times New Roman"/>
          <w:sz w:val="28"/>
          <w:szCs w:val="28"/>
          <w:shd w:val="clear" w:color="auto" w:fill="FFFFFF"/>
          <w:lang w:val="uk-UA"/>
        </w:rPr>
        <w:t>засідання</w:t>
      </w:r>
      <w:r w:rsidR="00450920" w:rsidRPr="00714EBB">
        <w:rPr>
          <w:rFonts w:ascii="Times New Roman" w:hAnsi="Times New Roman"/>
          <w:sz w:val="28"/>
          <w:szCs w:val="28"/>
          <w:lang w:val="uk-UA"/>
        </w:rPr>
        <w:t xml:space="preserve"> Вищої ради правосуддя</w:t>
      </w:r>
      <w:r w:rsidR="00620DCC" w:rsidRPr="00714EBB">
        <w:rPr>
          <w:rFonts w:ascii="Times New Roman" w:hAnsi="Times New Roman"/>
          <w:sz w:val="28"/>
          <w:szCs w:val="28"/>
          <w:lang w:val="uk-UA"/>
        </w:rPr>
        <w:t xml:space="preserve"> 12 грудня 2023 року</w:t>
      </w:r>
      <w:r w:rsidR="00450920" w:rsidRPr="00714EBB">
        <w:rPr>
          <w:rFonts w:ascii="Times New Roman" w:hAnsi="Times New Roman"/>
          <w:sz w:val="28"/>
          <w:szCs w:val="28"/>
          <w:lang w:val="uk-UA"/>
        </w:rPr>
        <w:t xml:space="preserve">. </w:t>
      </w:r>
      <w:r w:rsidR="00BA3BE7" w:rsidRPr="00714EBB">
        <w:rPr>
          <w:rFonts w:ascii="Times New Roman" w:hAnsi="Times New Roman"/>
          <w:sz w:val="28"/>
          <w:szCs w:val="28"/>
          <w:lang w:val="uk-UA"/>
        </w:rPr>
        <w:t>Зазначену інформацію оприлюднено на офіційному вебсайті Вищої ради правосуддя.</w:t>
      </w:r>
    </w:p>
    <w:p w:rsidR="00790FA6" w:rsidRPr="00714EBB" w:rsidRDefault="00037D79" w:rsidP="00564A83">
      <w:pPr>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shd w:val="clear" w:color="auto" w:fill="FFFFFF"/>
          <w:lang w:val="uk-UA"/>
        </w:rPr>
        <w:t>Присутні у</w:t>
      </w:r>
      <w:r w:rsidR="002337B3" w:rsidRPr="00714EBB">
        <w:rPr>
          <w:rFonts w:ascii="Times New Roman" w:hAnsi="Times New Roman"/>
          <w:sz w:val="28"/>
          <w:szCs w:val="28"/>
          <w:shd w:val="clear" w:color="auto" w:fill="FFFFFF"/>
          <w:lang w:val="uk-UA"/>
        </w:rPr>
        <w:t xml:space="preserve"> засіданн</w:t>
      </w:r>
      <w:r w:rsidRPr="00714EBB">
        <w:rPr>
          <w:rFonts w:ascii="Times New Roman" w:hAnsi="Times New Roman"/>
          <w:sz w:val="28"/>
          <w:szCs w:val="28"/>
          <w:shd w:val="clear" w:color="auto" w:fill="FFFFFF"/>
          <w:lang w:val="uk-UA"/>
        </w:rPr>
        <w:t>і</w:t>
      </w:r>
      <w:r w:rsidR="002337B3" w:rsidRPr="00714EBB">
        <w:rPr>
          <w:rFonts w:ascii="Times New Roman" w:hAnsi="Times New Roman"/>
          <w:sz w:val="28"/>
          <w:szCs w:val="28"/>
          <w:shd w:val="clear" w:color="auto" w:fill="FFFFFF"/>
          <w:lang w:val="uk-UA"/>
        </w:rPr>
        <w:t xml:space="preserve"> Вищої ради правосуддя </w:t>
      </w:r>
      <w:r w:rsidR="00C2670F" w:rsidRPr="00714EBB">
        <w:rPr>
          <w:rFonts w:ascii="Times New Roman" w:hAnsi="Times New Roman"/>
          <w:sz w:val="28"/>
          <w:szCs w:val="28"/>
          <w:shd w:val="clear" w:color="auto" w:fill="FFFFFF"/>
          <w:lang w:val="uk-UA"/>
        </w:rPr>
        <w:t>12 грудня</w:t>
      </w:r>
      <w:r w:rsidR="00C858AD" w:rsidRPr="00714EBB">
        <w:rPr>
          <w:rFonts w:ascii="Times New Roman" w:hAnsi="Times New Roman"/>
          <w:sz w:val="28"/>
          <w:szCs w:val="28"/>
          <w:shd w:val="clear" w:color="auto" w:fill="FFFFFF"/>
          <w:lang w:val="uk-UA"/>
        </w:rPr>
        <w:t xml:space="preserve"> 2023 року суддя </w:t>
      </w:r>
      <w:r w:rsidR="00C858AD" w:rsidRPr="00714EBB">
        <w:rPr>
          <w:rFonts w:ascii="Times New Roman" w:hAnsi="Times New Roman"/>
          <w:sz w:val="28"/>
          <w:szCs w:val="28"/>
          <w:lang w:val="uk-UA"/>
        </w:rPr>
        <w:t xml:space="preserve">Печерського районного суду міста Києва </w:t>
      </w:r>
      <w:r w:rsidR="007B463F" w:rsidRPr="00714EBB">
        <w:rPr>
          <w:rFonts w:ascii="Times New Roman" w:hAnsi="Times New Roman"/>
          <w:sz w:val="28"/>
          <w:szCs w:val="28"/>
          <w:lang w:val="uk-UA"/>
        </w:rPr>
        <w:t>Кицюк В.П.</w:t>
      </w:r>
      <w:r w:rsidRPr="00714EBB">
        <w:rPr>
          <w:rFonts w:ascii="Times New Roman" w:hAnsi="Times New Roman"/>
          <w:sz w:val="28"/>
          <w:szCs w:val="28"/>
          <w:lang w:val="uk-UA"/>
        </w:rPr>
        <w:t xml:space="preserve"> та</w:t>
      </w:r>
      <w:r w:rsidR="00620DCC" w:rsidRPr="00714EBB">
        <w:rPr>
          <w:rFonts w:ascii="Times New Roman" w:hAnsi="Times New Roman"/>
          <w:sz w:val="28"/>
          <w:szCs w:val="28"/>
          <w:lang w:val="uk-UA"/>
        </w:rPr>
        <w:t xml:space="preserve"> його представник </w:t>
      </w:r>
      <w:r w:rsidR="00620DCC" w:rsidRPr="00714EBB">
        <w:rPr>
          <w:rFonts w:ascii="Times New Roman" w:hAnsi="Times New Roman"/>
          <w:sz w:val="28"/>
          <w:szCs w:val="28"/>
          <w:lang w:val="uk-UA" w:eastAsia="ru-RU"/>
        </w:rPr>
        <w:t>–</w:t>
      </w:r>
      <w:r w:rsidR="00620DCC" w:rsidRPr="00714EBB">
        <w:rPr>
          <w:rFonts w:ascii="Times New Roman" w:hAnsi="Times New Roman"/>
          <w:sz w:val="28"/>
          <w:szCs w:val="28"/>
          <w:shd w:val="clear" w:color="auto" w:fill="FFFFFF"/>
          <w:lang w:val="uk-UA"/>
        </w:rPr>
        <w:t xml:space="preserve"> адвокат Подосінов А.О.</w:t>
      </w:r>
      <w:r w:rsidR="00620DCC" w:rsidRPr="00714EBB">
        <w:rPr>
          <w:rFonts w:ascii="Times New Roman" w:hAnsi="Times New Roman"/>
          <w:sz w:val="28"/>
          <w:szCs w:val="28"/>
          <w:lang w:val="uk-UA"/>
        </w:rPr>
        <w:t xml:space="preserve"> </w:t>
      </w:r>
      <w:r w:rsidR="00790FA6" w:rsidRPr="00714EBB">
        <w:rPr>
          <w:rFonts w:ascii="Times New Roman" w:hAnsi="Times New Roman"/>
          <w:sz w:val="28"/>
          <w:szCs w:val="28"/>
          <w:lang w:val="uk-UA"/>
        </w:rPr>
        <w:t xml:space="preserve">заперечили проти задоволення клопотання          </w:t>
      </w:r>
      <w:r w:rsidR="00790FA6" w:rsidRPr="00714EBB">
        <w:rPr>
          <w:rFonts w:ascii="Times New Roman" w:hAnsi="Times New Roman"/>
          <w:sz w:val="28"/>
          <w:szCs w:val="28"/>
          <w:lang w:val="uk-UA"/>
        </w:rPr>
        <w:lastRenderedPageBreak/>
        <w:t>Маселка Р.А. про поновлення строків для оскарження рішення Першої Дисциплінарної палати від 24 березня 2017 року № 598/1дп/15-17.</w:t>
      </w:r>
    </w:p>
    <w:p w:rsidR="00D764FE" w:rsidRPr="00714EBB" w:rsidRDefault="00CC6E89" w:rsidP="00564A83">
      <w:pPr>
        <w:spacing w:line="247" w:lineRule="auto"/>
        <w:ind w:firstLine="567"/>
        <w:contextualSpacing/>
        <w:jc w:val="both"/>
        <w:rPr>
          <w:rFonts w:ascii="Times New Roman" w:hAnsi="Times New Roman"/>
          <w:sz w:val="28"/>
          <w:szCs w:val="28"/>
          <w:lang w:val="uk-UA"/>
        </w:rPr>
      </w:pPr>
      <w:r w:rsidRPr="00714EBB">
        <w:rPr>
          <w:rFonts w:ascii="Times New Roman" w:hAnsi="Times New Roman"/>
          <w:sz w:val="28"/>
          <w:szCs w:val="28"/>
          <w:lang w:val="uk-UA"/>
        </w:rPr>
        <w:t xml:space="preserve">Член Вищої ради правосуддя Маселко Р.А. заявив самовідвід від участі у розгляді </w:t>
      </w:r>
      <w:r w:rsidR="00011080" w:rsidRPr="00714EBB">
        <w:rPr>
          <w:rFonts w:ascii="Times New Roman" w:hAnsi="Times New Roman"/>
          <w:sz w:val="28"/>
          <w:szCs w:val="28"/>
          <w:lang w:val="uk-UA"/>
        </w:rPr>
        <w:t>зазначеного</w:t>
      </w:r>
      <w:r w:rsidRPr="00714EBB">
        <w:rPr>
          <w:rFonts w:ascii="Times New Roman" w:hAnsi="Times New Roman"/>
          <w:sz w:val="28"/>
          <w:szCs w:val="28"/>
          <w:lang w:val="uk-UA"/>
        </w:rPr>
        <w:t xml:space="preserve"> клопотання у зв’язку з наявністю конфлікту інтересів, оскільки оскаржуване рішення Дисциплінарної палати ухвалено за результатами розгляду дисциплінарної справи, відкритої стосовно судді Кицюка В.П. на підставі поданої ним дисциплінарної скарги.</w:t>
      </w:r>
    </w:p>
    <w:p w:rsidR="00D764FE" w:rsidRPr="00714EBB" w:rsidRDefault="00D764FE" w:rsidP="00564A83">
      <w:pPr>
        <w:widowControl w:val="0"/>
        <w:tabs>
          <w:tab w:val="left" w:pos="851"/>
        </w:tabs>
        <w:spacing w:after="0" w:line="247" w:lineRule="auto"/>
        <w:ind w:firstLine="567"/>
        <w:jc w:val="both"/>
        <w:rPr>
          <w:rFonts w:ascii="Times New Roman" w:hAnsi="Times New Roman"/>
          <w:sz w:val="28"/>
          <w:szCs w:val="28"/>
          <w:shd w:val="clear" w:color="auto" w:fill="FFFFFF"/>
          <w:lang w:val="uk-UA"/>
        </w:rPr>
      </w:pPr>
      <w:r w:rsidRPr="00714EBB">
        <w:rPr>
          <w:rFonts w:ascii="Times New Roman" w:hAnsi="Times New Roman"/>
          <w:sz w:val="28"/>
          <w:szCs w:val="28"/>
          <w:lang w:val="uk-UA"/>
        </w:rPr>
        <w:t xml:space="preserve">Ухвалою Вищої ради правосуддя від 12 грудня 2023 року вказану </w:t>
      </w:r>
      <w:r w:rsidRPr="00714EBB">
        <w:rPr>
          <w:rFonts w:ascii="Times New Roman" w:hAnsi="Times New Roman"/>
          <w:sz w:val="28"/>
          <w:szCs w:val="28"/>
          <w:shd w:val="clear" w:color="auto" w:fill="FFFFFF"/>
          <w:lang w:val="uk-UA"/>
        </w:rPr>
        <w:t>заяву члена Вищої ради правосуддя Маселка Р.А. про самовідвід задоволено.</w:t>
      </w:r>
    </w:p>
    <w:p w:rsidR="00640C0E" w:rsidRPr="00714EBB" w:rsidRDefault="00640C0E" w:rsidP="00564A83">
      <w:pPr>
        <w:widowControl w:val="0"/>
        <w:tabs>
          <w:tab w:val="left" w:pos="851"/>
        </w:tabs>
        <w:spacing w:after="0" w:line="247" w:lineRule="auto"/>
        <w:ind w:firstLine="567"/>
        <w:jc w:val="both"/>
        <w:rPr>
          <w:rFonts w:ascii="Times New Roman" w:hAnsi="Times New Roman"/>
          <w:sz w:val="28"/>
          <w:szCs w:val="28"/>
          <w:lang w:val="uk-UA"/>
        </w:rPr>
      </w:pPr>
    </w:p>
    <w:p w:rsidR="00640C0E" w:rsidRPr="00714EBB" w:rsidRDefault="00640C0E" w:rsidP="00564A83">
      <w:pPr>
        <w:widowControl w:val="0"/>
        <w:tabs>
          <w:tab w:val="left" w:pos="851"/>
        </w:tabs>
        <w:spacing w:after="0" w:line="247" w:lineRule="auto"/>
        <w:ind w:firstLine="567"/>
        <w:jc w:val="both"/>
        <w:rPr>
          <w:rFonts w:ascii="Times New Roman" w:hAnsi="Times New Roman"/>
          <w:b/>
          <w:sz w:val="28"/>
          <w:szCs w:val="28"/>
          <w:lang w:val="uk-UA"/>
        </w:rPr>
      </w:pPr>
      <w:r w:rsidRPr="00714EBB">
        <w:rPr>
          <w:rFonts w:ascii="Times New Roman" w:hAnsi="Times New Roman"/>
          <w:b/>
          <w:sz w:val="28"/>
          <w:szCs w:val="28"/>
          <w:lang w:val="uk-UA"/>
        </w:rPr>
        <w:t xml:space="preserve">Встановлені Вищою радою правосуддя обставини </w:t>
      </w:r>
      <w:r w:rsidR="00991E27" w:rsidRPr="00714EBB">
        <w:rPr>
          <w:rFonts w:ascii="Times New Roman" w:hAnsi="Times New Roman"/>
          <w:b/>
          <w:sz w:val="28"/>
          <w:szCs w:val="28"/>
          <w:lang w:val="uk-UA"/>
        </w:rPr>
        <w:t xml:space="preserve">звернення      </w:t>
      </w:r>
      <w:r w:rsidR="00B51510" w:rsidRPr="00714EBB">
        <w:rPr>
          <w:rFonts w:ascii="Times New Roman" w:hAnsi="Times New Roman"/>
          <w:b/>
          <w:sz w:val="28"/>
          <w:szCs w:val="28"/>
          <w:lang w:val="uk-UA"/>
        </w:rPr>
        <w:t>скаржника</w:t>
      </w:r>
      <w:r w:rsidR="00991E27" w:rsidRPr="00714EBB">
        <w:rPr>
          <w:rFonts w:ascii="Times New Roman" w:hAnsi="Times New Roman"/>
          <w:b/>
          <w:sz w:val="28"/>
          <w:szCs w:val="28"/>
          <w:lang w:val="uk-UA"/>
        </w:rPr>
        <w:t xml:space="preserve"> зі скаргою на рішення Дисциплінарної палати</w:t>
      </w:r>
    </w:p>
    <w:p w:rsidR="00991E27" w:rsidRPr="00714EBB" w:rsidRDefault="00991E27" w:rsidP="00564A83">
      <w:pPr>
        <w:widowControl w:val="0"/>
        <w:tabs>
          <w:tab w:val="left" w:pos="851"/>
        </w:tabs>
        <w:spacing w:after="0" w:line="247" w:lineRule="auto"/>
        <w:ind w:firstLine="567"/>
        <w:jc w:val="both"/>
        <w:rPr>
          <w:rFonts w:ascii="Times New Roman" w:hAnsi="Times New Roman"/>
          <w:sz w:val="28"/>
          <w:szCs w:val="28"/>
          <w:lang w:val="uk-UA"/>
        </w:rPr>
      </w:pPr>
    </w:p>
    <w:p w:rsidR="00EF79E1" w:rsidRPr="00714EBB" w:rsidRDefault="00EF79E1"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Вища рада правосуддя, заслухавши доповідача – члена Вищої ради правосуддя Усика Г.І</w:t>
      </w:r>
      <w:r w:rsidR="00D65D0A" w:rsidRPr="00714EBB">
        <w:rPr>
          <w:rFonts w:ascii="Times New Roman" w:hAnsi="Times New Roman"/>
          <w:sz w:val="28"/>
          <w:szCs w:val="28"/>
          <w:lang w:val="uk-UA"/>
        </w:rPr>
        <w:t xml:space="preserve">., </w:t>
      </w:r>
      <w:r w:rsidR="00B164FF" w:rsidRPr="00714EBB">
        <w:rPr>
          <w:rFonts w:ascii="Times New Roman" w:hAnsi="Times New Roman"/>
          <w:sz w:val="28"/>
          <w:szCs w:val="28"/>
          <w:lang w:val="uk-UA"/>
        </w:rPr>
        <w:t xml:space="preserve">вивчивши </w:t>
      </w:r>
      <w:r w:rsidR="00944CB5" w:rsidRPr="00714EBB">
        <w:rPr>
          <w:rFonts w:ascii="Times New Roman" w:hAnsi="Times New Roman"/>
          <w:sz w:val="28"/>
          <w:szCs w:val="28"/>
          <w:lang w:val="uk-UA"/>
        </w:rPr>
        <w:t xml:space="preserve">скаргу Маселка Р.А. із наведеними ним </w:t>
      </w:r>
      <w:r w:rsidR="00572D2F" w:rsidRPr="00714EBB">
        <w:rPr>
          <w:rFonts w:ascii="Times New Roman" w:hAnsi="Times New Roman"/>
          <w:sz w:val="28"/>
          <w:szCs w:val="28"/>
          <w:lang w:val="uk-UA"/>
        </w:rPr>
        <w:t>підстав</w:t>
      </w:r>
      <w:r w:rsidR="00944CB5" w:rsidRPr="00714EBB">
        <w:rPr>
          <w:rFonts w:ascii="Times New Roman" w:hAnsi="Times New Roman"/>
          <w:sz w:val="28"/>
          <w:szCs w:val="28"/>
          <w:lang w:val="uk-UA"/>
        </w:rPr>
        <w:t>ами</w:t>
      </w:r>
      <w:r w:rsidR="00572D2F" w:rsidRPr="00714EBB">
        <w:rPr>
          <w:rFonts w:ascii="Times New Roman" w:hAnsi="Times New Roman"/>
          <w:sz w:val="28"/>
          <w:szCs w:val="28"/>
          <w:lang w:val="uk-UA"/>
        </w:rPr>
        <w:t xml:space="preserve"> </w:t>
      </w:r>
      <w:r w:rsidR="00631E23" w:rsidRPr="00714EBB">
        <w:rPr>
          <w:rFonts w:ascii="Times New Roman" w:hAnsi="Times New Roman"/>
          <w:sz w:val="28"/>
          <w:szCs w:val="28"/>
          <w:lang w:val="uk-UA"/>
        </w:rPr>
        <w:t xml:space="preserve">щодо </w:t>
      </w:r>
      <w:r w:rsidR="00572D2F" w:rsidRPr="00714EBB">
        <w:rPr>
          <w:rFonts w:ascii="Times New Roman" w:hAnsi="Times New Roman"/>
          <w:sz w:val="28"/>
          <w:szCs w:val="28"/>
          <w:lang w:val="uk-UA"/>
        </w:rPr>
        <w:t xml:space="preserve">поновлення </w:t>
      </w:r>
      <w:r w:rsidR="00D65D0A" w:rsidRPr="00714EBB">
        <w:rPr>
          <w:rFonts w:ascii="Times New Roman" w:hAnsi="Times New Roman"/>
          <w:sz w:val="28"/>
          <w:szCs w:val="28"/>
          <w:lang w:val="uk-UA"/>
        </w:rPr>
        <w:t>строку</w:t>
      </w:r>
      <w:r w:rsidR="00B164FF" w:rsidRPr="00714EBB">
        <w:rPr>
          <w:rFonts w:ascii="Times New Roman" w:hAnsi="Times New Roman"/>
          <w:sz w:val="28"/>
          <w:szCs w:val="28"/>
          <w:lang w:val="uk-UA"/>
        </w:rPr>
        <w:t xml:space="preserve"> для оскарження рішення Першої Дисциплінарної палати</w:t>
      </w:r>
      <w:r w:rsidR="00D06B96" w:rsidRPr="00714EBB">
        <w:rPr>
          <w:rFonts w:ascii="Times New Roman" w:hAnsi="Times New Roman"/>
          <w:sz w:val="28"/>
          <w:szCs w:val="28"/>
          <w:lang w:val="uk-UA"/>
        </w:rPr>
        <w:t>, встановила таке.</w:t>
      </w:r>
    </w:p>
    <w:p w:rsidR="00D06B96" w:rsidRPr="00714EBB" w:rsidRDefault="002A6E9E"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 xml:space="preserve">Рішенням Першої Дисциплінарної палати Вищої ради правосуддя </w:t>
      </w:r>
      <w:r w:rsidR="00AC5781" w:rsidRPr="00714EBB">
        <w:rPr>
          <w:rFonts w:ascii="Times New Roman" w:hAnsi="Times New Roman"/>
          <w:sz w:val="28"/>
          <w:szCs w:val="28"/>
          <w:lang w:val="uk-UA"/>
        </w:rPr>
        <w:t xml:space="preserve">від        24 березня 2017 року № 598/1дп/15-17 за результатами </w:t>
      </w:r>
      <w:r w:rsidR="002802E2" w:rsidRPr="00714EBB">
        <w:rPr>
          <w:rFonts w:ascii="Times New Roman" w:hAnsi="Times New Roman"/>
          <w:sz w:val="28"/>
          <w:szCs w:val="28"/>
          <w:lang w:val="uk-UA"/>
        </w:rPr>
        <w:t xml:space="preserve">розгляду </w:t>
      </w:r>
      <w:r w:rsidR="00AC5781" w:rsidRPr="00714EBB">
        <w:rPr>
          <w:rFonts w:ascii="Times New Roman" w:hAnsi="Times New Roman"/>
          <w:sz w:val="28"/>
          <w:szCs w:val="28"/>
          <w:lang w:val="uk-UA"/>
        </w:rPr>
        <w:t>відкритої на підставі скарги Маселка Р.А. дисциплінарної справи відмовлено у притягненні</w:t>
      </w:r>
      <w:r w:rsidR="00E67638" w:rsidRPr="00714EBB">
        <w:rPr>
          <w:rFonts w:ascii="Times New Roman" w:hAnsi="Times New Roman"/>
          <w:sz w:val="28"/>
          <w:szCs w:val="28"/>
          <w:lang w:val="uk-UA"/>
        </w:rPr>
        <w:t xml:space="preserve"> до дисциплінарної відповідальності судді Печерського районного суду міста Києва Кицюка Віктора Петровича.</w:t>
      </w:r>
    </w:p>
    <w:p w:rsidR="00E67638" w:rsidRPr="00714EBB" w:rsidRDefault="00E67638"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Згідно з вказаним рішенням скаржнику Маселку Р.А. надано дозвіл на його оскарження.</w:t>
      </w:r>
    </w:p>
    <w:p w:rsidR="00EC2A01" w:rsidRPr="00714EBB" w:rsidRDefault="00BD5F04"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 xml:space="preserve">29 травня 2017 року до Вищої ради правосуддя надійшла скарга </w:t>
      </w:r>
      <w:r w:rsidR="008E4240" w:rsidRPr="00714EBB">
        <w:rPr>
          <w:rFonts w:ascii="Times New Roman" w:hAnsi="Times New Roman"/>
          <w:sz w:val="28"/>
          <w:szCs w:val="28"/>
          <w:lang w:val="uk-UA"/>
        </w:rPr>
        <w:t xml:space="preserve">          </w:t>
      </w:r>
      <w:r w:rsidRPr="00714EBB">
        <w:rPr>
          <w:rFonts w:ascii="Times New Roman" w:hAnsi="Times New Roman"/>
          <w:sz w:val="28"/>
          <w:szCs w:val="28"/>
          <w:lang w:val="uk-UA"/>
        </w:rPr>
        <w:t xml:space="preserve">Маселка Р.А. </w:t>
      </w:r>
      <w:r w:rsidR="0097383C" w:rsidRPr="00714EBB">
        <w:rPr>
          <w:rFonts w:ascii="Times New Roman" w:hAnsi="Times New Roman"/>
          <w:sz w:val="28"/>
          <w:szCs w:val="28"/>
          <w:lang w:val="uk-UA"/>
        </w:rPr>
        <w:t xml:space="preserve">від 25 травня 2017 року </w:t>
      </w:r>
      <w:r w:rsidRPr="00714EBB">
        <w:rPr>
          <w:rFonts w:ascii="Times New Roman" w:hAnsi="Times New Roman"/>
          <w:sz w:val="28"/>
          <w:szCs w:val="28"/>
          <w:lang w:val="uk-UA"/>
        </w:rPr>
        <w:t>на рішення Першої Дисциплінарної палати Вищої ради правосуддя від</w:t>
      </w:r>
      <w:r w:rsidR="008E4240" w:rsidRPr="00714EBB">
        <w:rPr>
          <w:rFonts w:ascii="Times New Roman" w:hAnsi="Times New Roman"/>
          <w:sz w:val="28"/>
          <w:szCs w:val="28"/>
          <w:lang w:val="uk-UA"/>
        </w:rPr>
        <w:t xml:space="preserve"> </w:t>
      </w:r>
      <w:r w:rsidRPr="00714EBB">
        <w:rPr>
          <w:rFonts w:ascii="Times New Roman" w:hAnsi="Times New Roman"/>
          <w:sz w:val="28"/>
          <w:szCs w:val="28"/>
          <w:lang w:val="uk-UA"/>
        </w:rPr>
        <w:t>24 березня 2017 року № 598/1дп/15-17 про відмову у притягненні до дисциплінарної відповідальності судді Печерського районного суду міста Києва Кицюка Віктора Петровича та припинення дисциплінарного провадження</w:t>
      </w:r>
      <w:r w:rsidR="00121C89" w:rsidRPr="00714EBB">
        <w:rPr>
          <w:rFonts w:ascii="Times New Roman" w:hAnsi="Times New Roman"/>
          <w:sz w:val="28"/>
          <w:szCs w:val="28"/>
          <w:lang w:val="uk-UA"/>
        </w:rPr>
        <w:t xml:space="preserve"> та </w:t>
      </w:r>
      <w:r w:rsidR="006405F2" w:rsidRPr="00714EBB">
        <w:rPr>
          <w:rFonts w:ascii="Times New Roman" w:hAnsi="Times New Roman"/>
          <w:sz w:val="28"/>
          <w:szCs w:val="28"/>
          <w:lang w:val="uk-UA"/>
        </w:rPr>
        <w:t>клопотання про поновлення строку для оскарження вказаного рішення.</w:t>
      </w:r>
    </w:p>
    <w:p w:rsidR="002802E2" w:rsidRPr="00714EBB" w:rsidRDefault="002802E2"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Рішенням Вищої ради правосуддя від 5 вересня 2017 року № 2621/0/15-17 відмовлено у внесенні подання Президентові України про призначення     Кицюка В.П. на посаду судді Печерського районного суду міста Києва.</w:t>
      </w:r>
    </w:p>
    <w:p w:rsidR="00E779D4" w:rsidRPr="00714EBB" w:rsidRDefault="00CD3600"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 xml:space="preserve">Ухвалою </w:t>
      </w:r>
      <w:r w:rsidR="008725CB" w:rsidRPr="00714EBB">
        <w:rPr>
          <w:rFonts w:ascii="Times New Roman" w:hAnsi="Times New Roman"/>
          <w:sz w:val="28"/>
          <w:szCs w:val="28"/>
          <w:lang w:val="uk-UA"/>
        </w:rPr>
        <w:t xml:space="preserve"> Вищої ради правосуддя </w:t>
      </w:r>
      <w:r w:rsidRPr="00714EBB">
        <w:rPr>
          <w:rFonts w:ascii="Times New Roman" w:hAnsi="Times New Roman"/>
          <w:sz w:val="28"/>
          <w:szCs w:val="28"/>
          <w:lang w:val="uk-UA"/>
        </w:rPr>
        <w:t xml:space="preserve">від 17 жовтня 2017 року </w:t>
      </w:r>
      <w:r w:rsidR="00C1397B" w:rsidRPr="00714EBB">
        <w:rPr>
          <w:rFonts w:ascii="Times New Roman" w:hAnsi="Times New Roman"/>
          <w:sz w:val="28"/>
          <w:szCs w:val="28"/>
          <w:lang w:val="uk-UA"/>
        </w:rPr>
        <w:t xml:space="preserve">№ 3306/0/15-17 </w:t>
      </w:r>
      <w:r w:rsidR="00F5024D" w:rsidRPr="00714EBB">
        <w:rPr>
          <w:rFonts w:ascii="Times New Roman" w:hAnsi="Times New Roman"/>
          <w:sz w:val="28"/>
          <w:szCs w:val="28"/>
          <w:lang w:val="uk-UA"/>
        </w:rPr>
        <w:t xml:space="preserve">причини пропуску строку оскарження рішення </w:t>
      </w:r>
      <w:r w:rsidR="00B828E9" w:rsidRPr="00714EBB">
        <w:rPr>
          <w:rFonts w:ascii="Times New Roman" w:hAnsi="Times New Roman"/>
          <w:sz w:val="28"/>
          <w:szCs w:val="28"/>
          <w:lang w:val="uk-UA"/>
        </w:rPr>
        <w:t xml:space="preserve">Першої Дисциплінарної палати Вищої ради правосуддя від 24 березня 2017 року № 598/1дп/15-17 </w:t>
      </w:r>
      <w:r w:rsidR="00F5024D" w:rsidRPr="00714EBB">
        <w:rPr>
          <w:rFonts w:ascii="Times New Roman" w:hAnsi="Times New Roman"/>
          <w:sz w:val="28"/>
          <w:szCs w:val="28"/>
          <w:lang w:val="uk-UA"/>
        </w:rPr>
        <w:t xml:space="preserve">визнано поважними, поновлено </w:t>
      </w:r>
      <w:r w:rsidR="008725CB" w:rsidRPr="00714EBB">
        <w:rPr>
          <w:rFonts w:ascii="Times New Roman" w:hAnsi="Times New Roman"/>
          <w:sz w:val="28"/>
          <w:szCs w:val="28"/>
          <w:lang w:val="uk-UA"/>
        </w:rPr>
        <w:t xml:space="preserve">строк </w:t>
      </w:r>
      <w:r w:rsidR="00F5024D" w:rsidRPr="00714EBB">
        <w:rPr>
          <w:rFonts w:ascii="Times New Roman" w:hAnsi="Times New Roman"/>
          <w:sz w:val="28"/>
          <w:szCs w:val="28"/>
          <w:lang w:val="uk-UA"/>
        </w:rPr>
        <w:t>для</w:t>
      </w:r>
      <w:r w:rsidR="008725CB" w:rsidRPr="00714EBB">
        <w:rPr>
          <w:rFonts w:ascii="Times New Roman" w:hAnsi="Times New Roman"/>
          <w:sz w:val="28"/>
          <w:szCs w:val="28"/>
          <w:lang w:val="uk-UA"/>
        </w:rPr>
        <w:t xml:space="preserve"> </w:t>
      </w:r>
      <w:r w:rsidR="00F5024D" w:rsidRPr="00714EBB">
        <w:rPr>
          <w:rFonts w:ascii="Times New Roman" w:hAnsi="Times New Roman"/>
          <w:sz w:val="28"/>
          <w:szCs w:val="28"/>
          <w:lang w:val="uk-UA"/>
        </w:rPr>
        <w:t>його оскарженн</w:t>
      </w:r>
      <w:r w:rsidR="007830D7" w:rsidRPr="00714EBB">
        <w:rPr>
          <w:rFonts w:ascii="Times New Roman" w:hAnsi="Times New Roman"/>
          <w:sz w:val="28"/>
          <w:szCs w:val="28"/>
          <w:lang w:val="uk-UA"/>
        </w:rPr>
        <w:t>я. С</w:t>
      </w:r>
      <w:r w:rsidR="00F5024D" w:rsidRPr="00714EBB">
        <w:rPr>
          <w:rFonts w:ascii="Times New Roman" w:hAnsi="Times New Roman"/>
          <w:sz w:val="28"/>
          <w:szCs w:val="28"/>
          <w:lang w:val="uk-UA"/>
        </w:rPr>
        <w:t>каргу Маселка Р.А. на рішення Першої Дисциплінарної палати Вищої ради правосуддя від 24 березня 2017 року № 598/1дп/15-17 залишено без розгляду</w:t>
      </w:r>
      <w:r w:rsidR="00E779D4" w:rsidRPr="00714EBB">
        <w:rPr>
          <w:rFonts w:ascii="Times New Roman" w:hAnsi="Times New Roman"/>
          <w:sz w:val="28"/>
          <w:szCs w:val="28"/>
          <w:lang w:val="uk-UA"/>
        </w:rPr>
        <w:t xml:space="preserve"> </w:t>
      </w:r>
      <w:r w:rsidR="00AE065D" w:rsidRPr="00714EBB">
        <w:rPr>
          <w:rFonts w:ascii="Times New Roman" w:hAnsi="Times New Roman"/>
          <w:sz w:val="28"/>
          <w:szCs w:val="28"/>
          <w:lang w:val="uk-UA"/>
        </w:rPr>
        <w:t>з підстав припинення повноважень Кицюка В.П. як судді</w:t>
      </w:r>
      <w:r w:rsidR="007830D7" w:rsidRPr="00714EBB">
        <w:rPr>
          <w:rFonts w:ascii="Times New Roman" w:hAnsi="Times New Roman"/>
          <w:sz w:val="28"/>
          <w:szCs w:val="28"/>
          <w:lang w:val="uk-UA"/>
        </w:rPr>
        <w:t>,</w:t>
      </w:r>
      <w:r w:rsidR="00E779D4" w:rsidRPr="00714EBB">
        <w:rPr>
          <w:rFonts w:ascii="Times New Roman" w:hAnsi="Times New Roman"/>
          <w:sz w:val="28"/>
          <w:szCs w:val="28"/>
          <w:lang w:val="uk-UA"/>
        </w:rPr>
        <w:t xml:space="preserve"> </w:t>
      </w:r>
      <w:r w:rsidR="00A2547F" w:rsidRPr="00714EBB">
        <w:rPr>
          <w:rFonts w:ascii="Times New Roman" w:hAnsi="Times New Roman"/>
          <w:sz w:val="28"/>
          <w:szCs w:val="28"/>
          <w:lang w:val="uk-UA"/>
        </w:rPr>
        <w:t xml:space="preserve">оскільки </w:t>
      </w:r>
      <w:r w:rsidR="007830D7" w:rsidRPr="00714EBB">
        <w:rPr>
          <w:rFonts w:ascii="Times New Roman" w:hAnsi="Times New Roman"/>
          <w:sz w:val="28"/>
          <w:szCs w:val="28"/>
          <w:lang w:val="uk-UA"/>
        </w:rPr>
        <w:t xml:space="preserve">5 вересня 2017 року Вища рада правосуддя </w:t>
      </w:r>
      <w:r w:rsidR="00B828E9" w:rsidRPr="00714EBB">
        <w:rPr>
          <w:rFonts w:ascii="Times New Roman" w:hAnsi="Times New Roman"/>
          <w:sz w:val="28"/>
          <w:szCs w:val="28"/>
          <w:lang w:val="uk-UA"/>
        </w:rPr>
        <w:t xml:space="preserve">відмовила </w:t>
      </w:r>
      <w:r w:rsidR="007830D7" w:rsidRPr="00714EBB">
        <w:rPr>
          <w:rFonts w:ascii="Times New Roman" w:hAnsi="Times New Roman"/>
          <w:sz w:val="28"/>
          <w:szCs w:val="28"/>
          <w:lang w:val="uk-UA"/>
        </w:rPr>
        <w:t xml:space="preserve">у внесенні подання </w:t>
      </w:r>
      <w:r w:rsidR="00B828E9" w:rsidRPr="00714EBB">
        <w:rPr>
          <w:rFonts w:ascii="Times New Roman" w:hAnsi="Times New Roman"/>
          <w:sz w:val="28"/>
          <w:szCs w:val="28"/>
          <w:lang w:val="uk-UA"/>
        </w:rPr>
        <w:t xml:space="preserve">Президентові України </w:t>
      </w:r>
      <w:r w:rsidR="007830D7" w:rsidRPr="00714EBB">
        <w:rPr>
          <w:rFonts w:ascii="Times New Roman" w:hAnsi="Times New Roman"/>
          <w:sz w:val="28"/>
          <w:szCs w:val="28"/>
          <w:lang w:val="uk-UA"/>
        </w:rPr>
        <w:t>про призначення його на посаду судді Печерського районного суду міста Києва.</w:t>
      </w:r>
    </w:p>
    <w:p w:rsidR="00264470" w:rsidRPr="00264470" w:rsidRDefault="00264470" w:rsidP="00264470">
      <w:pPr>
        <w:widowControl w:val="0"/>
        <w:tabs>
          <w:tab w:val="left" w:pos="851"/>
        </w:tabs>
        <w:spacing w:after="0" w:line="240" w:lineRule="auto"/>
        <w:ind w:firstLine="567"/>
        <w:jc w:val="both"/>
        <w:rPr>
          <w:rFonts w:ascii="Times New Roman" w:hAnsi="Times New Roman"/>
          <w:sz w:val="28"/>
          <w:szCs w:val="28"/>
          <w:lang w:val="uk-UA"/>
        </w:rPr>
      </w:pPr>
      <w:r w:rsidRPr="00264470">
        <w:rPr>
          <w:rFonts w:ascii="Times New Roman" w:hAnsi="Times New Roman"/>
          <w:sz w:val="28"/>
          <w:szCs w:val="28"/>
          <w:lang w:val="uk-UA"/>
        </w:rPr>
        <w:t>Рішенням Верховного Суду у складі колегії суддів Касаційного адміністративного суду від 11 грудня 2019 року (справа № 800/383/17) скасовано рішення Вищої ради правосуддя від 5 вересня 2017 року</w:t>
      </w:r>
      <w:r>
        <w:rPr>
          <w:rFonts w:ascii="Times New Roman" w:hAnsi="Times New Roman"/>
          <w:sz w:val="28"/>
          <w:szCs w:val="28"/>
          <w:lang w:val="uk-UA"/>
        </w:rPr>
        <w:t xml:space="preserve">                    </w:t>
      </w:r>
      <w:r w:rsidRPr="00264470">
        <w:rPr>
          <w:rFonts w:ascii="Times New Roman" w:hAnsi="Times New Roman"/>
          <w:sz w:val="28"/>
          <w:szCs w:val="28"/>
          <w:lang w:val="uk-UA"/>
        </w:rPr>
        <w:t xml:space="preserve"> № 2621/0/15-17 про відмову у внесенні подання Президентові України про призначення  </w:t>
      </w:r>
      <w:r w:rsidR="009C2EDD">
        <w:rPr>
          <w:rFonts w:ascii="Times New Roman" w:hAnsi="Times New Roman"/>
          <w:sz w:val="28"/>
          <w:szCs w:val="28"/>
          <w:lang w:val="uk-UA"/>
        </w:rPr>
        <w:t xml:space="preserve">ОСОБА1 </w:t>
      </w:r>
      <w:bookmarkStart w:id="0" w:name="_GoBack"/>
      <w:bookmarkEnd w:id="0"/>
      <w:r w:rsidRPr="00264470">
        <w:rPr>
          <w:rFonts w:ascii="Times New Roman" w:hAnsi="Times New Roman"/>
          <w:sz w:val="28"/>
          <w:szCs w:val="28"/>
          <w:lang w:val="uk-UA"/>
        </w:rPr>
        <w:t xml:space="preserve">на посаду судді Печерського районного суду міста Києва. </w:t>
      </w:r>
    </w:p>
    <w:p w:rsidR="00264470" w:rsidRPr="00264470" w:rsidRDefault="00264470" w:rsidP="00264470">
      <w:pPr>
        <w:widowControl w:val="0"/>
        <w:tabs>
          <w:tab w:val="left" w:pos="851"/>
        </w:tabs>
        <w:spacing w:after="0" w:line="240" w:lineRule="auto"/>
        <w:ind w:firstLine="567"/>
        <w:jc w:val="both"/>
        <w:rPr>
          <w:rFonts w:ascii="Times New Roman" w:hAnsi="Times New Roman"/>
          <w:sz w:val="28"/>
          <w:szCs w:val="28"/>
          <w:lang w:val="uk-UA"/>
        </w:rPr>
      </w:pPr>
      <w:r w:rsidRPr="00264470">
        <w:rPr>
          <w:rFonts w:ascii="Times New Roman" w:hAnsi="Times New Roman"/>
          <w:sz w:val="28"/>
          <w:szCs w:val="28"/>
          <w:lang w:val="uk-UA"/>
        </w:rPr>
        <w:t>6 серпня 2020 року до Вищої ради правосуддя надійшло клопотання Маселка Р.А. про відновлення розгляду скарги на рішення Першої Дисциплінарної палати від 24 березня 2017 року № 598/1дп/15-17.</w:t>
      </w:r>
    </w:p>
    <w:p w:rsidR="00264470" w:rsidRPr="00264470" w:rsidRDefault="00264470" w:rsidP="00264470">
      <w:pPr>
        <w:widowControl w:val="0"/>
        <w:tabs>
          <w:tab w:val="left" w:pos="851"/>
        </w:tabs>
        <w:spacing w:after="0" w:line="240" w:lineRule="auto"/>
        <w:ind w:firstLine="567"/>
        <w:jc w:val="both"/>
        <w:rPr>
          <w:rFonts w:ascii="Times New Roman" w:hAnsi="Times New Roman"/>
          <w:sz w:val="28"/>
          <w:szCs w:val="28"/>
          <w:lang w:val="uk-UA"/>
        </w:rPr>
      </w:pPr>
      <w:r w:rsidRPr="00264470">
        <w:rPr>
          <w:rFonts w:ascii="Times New Roman" w:hAnsi="Times New Roman"/>
          <w:sz w:val="28"/>
          <w:szCs w:val="28"/>
          <w:lang w:val="uk-UA"/>
        </w:rPr>
        <w:t xml:space="preserve">Обґрунтовуючи вказане клопотання, Маселко Р.А. зазначив про визнання Верховним Судом незаконним та скасування рішення Вищої ради правосуддя про відмову у внесенні Президентові України подання про призначення </w:t>
      </w:r>
      <w:r w:rsidR="009C2EDD">
        <w:rPr>
          <w:rFonts w:ascii="Times New Roman" w:hAnsi="Times New Roman"/>
          <w:sz w:val="28"/>
          <w:szCs w:val="28"/>
          <w:lang w:val="uk-UA"/>
        </w:rPr>
        <w:t>ОСОБА</w:t>
      </w:r>
      <w:r w:rsidR="009C2EDD" w:rsidRPr="00264470">
        <w:rPr>
          <w:rFonts w:ascii="Times New Roman" w:hAnsi="Times New Roman"/>
          <w:sz w:val="28"/>
          <w:szCs w:val="28"/>
          <w:lang w:val="uk-UA"/>
        </w:rPr>
        <w:t xml:space="preserve"> </w:t>
      </w:r>
      <w:r w:rsidRPr="00264470">
        <w:rPr>
          <w:rFonts w:ascii="Times New Roman" w:hAnsi="Times New Roman"/>
          <w:sz w:val="28"/>
          <w:szCs w:val="28"/>
          <w:lang w:val="uk-UA"/>
        </w:rPr>
        <w:t xml:space="preserve"> на посаду судді Печерського районного суду міста Києва, зауважив, що 18 серпня 2020 року відбудеться розгляд Вищою радою правосуддя матеріалів щодо вказаного подання, у зв’язку з чим просив відновити розгляд його скарги на рішення Першої Дисциплінарної палати від 24 березня 2017 року, яка була залишена без розгляду ухвалою Вищої ради правосуддя від 17 жовтня 2017 року.</w:t>
      </w:r>
    </w:p>
    <w:p w:rsidR="002A511D" w:rsidRPr="00714EBB" w:rsidRDefault="00F616D9"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Листом від 2 вересня 2020 року вихідний № М-3562/37-32583/0/9-20 Вища рада правосуддя повідомила Маселка Р.А. про неможливість відновлення розгляду скарги на рішення Дисциплінарної палати за результатами розгляду дисциплінарної справи чи її повторного розгляду.</w:t>
      </w:r>
    </w:p>
    <w:p w:rsidR="009B166D" w:rsidRPr="00714EBB" w:rsidRDefault="009B166D"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Рішенням Вищої ради правосуддя від 3 грудня 2020 року № 3364/0/15-20 внесено подання Президентові України про призначення Кицюка В.П. на посаду судді Печерсь</w:t>
      </w:r>
      <w:r w:rsidR="006A09FA" w:rsidRPr="00714EBB">
        <w:rPr>
          <w:rFonts w:ascii="Times New Roman" w:hAnsi="Times New Roman"/>
          <w:sz w:val="28"/>
          <w:szCs w:val="28"/>
          <w:lang w:val="uk-UA"/>
        </w:rPr>
        <w:t>кого районного суду міста Києва.</w:t>
      </w:r>
    </w:p>
    <w:p w:rsidR="00F616D9" w:rsidRPr="00714EBB" w:rsidRDefault="00A45494"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4 січня 2021</w:t>
      </w:r>
      <w:r w:rsidR="00EA44CD" w:rsidRPr="00714EBB">
        <w:rPr>
          <w:rFonts w:ascii="Times New Roman" w:hAnsi="Times New Roman"/>
          <w:sz w:val="28"/>
          <w:szCs w:val="28"/>
          <w:lang w:val="uk-UA"/>
        </w:rPr>
        <w:t xml:space="preserve"> року, н</w:t>
      </w:r>
      <w:r w:rsidR="00F616D9" w:rsidRPr="00714EBB">
        <w:rPr>
          <w:rFonts w:ascii="Times New Roman" w:hAnsi="Times New Roman"/>
          <w:sz w:val="28"/>
          <w:szCs w:val="28"/>
          <w:lang w:val="uk-UA"/>
        </w:rPr>
        <w:t xml:space="preserve">е погоджуючись з </w:t>
      </w:r>
      <w:r w:rsidR="003455C4" w:rsidRPr="00714EBB">
        <w:rPr>
          <w:rFonts w:ascii="Times New Roman" w:hAnsi="Times New Roman"/>
          <w:sz w:val="28"/>
          <w:szCs w:val="28"/>
          <w:lang w:val="uk-UA"/>
        </w:rPr>
        <w:t xml:space="preserve">висловленою у листі від 2 вересня 2020 року </w:t>
      </w:r>
      <w:r w:rsidR="00F616D9" w:rsidRPr="00714EBB">
        <w:rPr>
          <w:rFonts w:ascii="Times New Roman" w:hAnsi="Times New Roman"/>
          <w:sz w:val="28"/>
          <w:szCs w:val="28"/>
          <w:lang w:val="uk-UA"/>
        </w:rPr>
        <w:t xml:space="preserve">позицією Вищої ради правосуддя, </w:t>
      </w:r>
      <w:r w:rsidR="00A0632E">
        <w:rPr>
          <w:rFonts w:ascii="Times New Roman" w:hAnsi="Times New Roman"/>
          <w:sz w:val="28"/>
          <w:szCs w:val="28"/>
          <w:lang w:val="uk-UA"/>
        </w:rPr>
        <w:t>ОСОБА2</w:t>
      </w:r>
      <w:r w:rsidR="00F616D9" w:rsidRPr="00714EBB">
        <w:rPr>
          <w:rFonts w:ascii="Times New Roman" w:hAnsi="Times New Roman"/>
          <w:sz w:val="28"/>
          <w:szCs w:val="28"/>
          <w:lang w:val="uk-UA"/>
        </w:rPr>
        <w:t xml:space="preserve"> звернувся до Верховного С</w:t>
      </w:r>
      <w:r w:rsidR="009B166D" w:rsidRPr="00714EBB">
        <w:rPr>
          <w:rFonts w:ascii="Times New Roman" w:hAnsi="Times New Roman"/>
          <w:sz w:val="28"/>
          <w:szCs w:val="28"/>
          <w:lang w:val="uk-UA"/>
        </w:rPr>
        <w:t>уду</w:t>
      </w:r>
      <w:r w:rsidR="008C41DB" w:rsidRPr="00714EBB">
        <w:rPr>
          <w:rFonts w:ascii="Times New Roman" w:hAnsi="Times New Roman"/>
          <w:sz w:val="28"/>
          <w:szCs w:val="28"/>
          <w:lang w:val="uk-UA"/>
        </w:rPr>
        <w:t xml:space="preserve"> з позовом до Вищої ради правосуддя про</w:t>
      </w:r>
      <w:r w:rsidR="009B166D" w:rsidRPr="00714EBB">
        <w:rPr>
          <w:rFonts w:ascii="Times New Roman" w:hAnsi="Times New Roman"/>
          <w:sz w:val="28"/>
          <w:szCs w:val="28"/>
          <w:lang w:val="uk-UA"/>
        </w:rPr>
        <w:t>:</w:t>
      </w:r>
    </w:p>
    <w:p w:rsidR="00836A8B" w:rsidRPr="00714EBB" w:rsidRDefault="003F66FC"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w:t>
      </w:r>
      <w:r w:rsidR="00836A8B" w:rsidRPr="00714EBB">
        <w:rPr>
          <w:rFonts w:ascii="Times New Roman" w:hAnsi="Times New Roman"/>
          <w:sz w:val="28"/>
          <w:szCs w:val="28"/>
          <w:lang w:val="uk-UA"/>
        </w:rPr>
        <w:t xml:space="preserve"> визна</w:t>
      </w:r>
      <w:r w:rsidR="008C41DB" w:rsidRPr="00714EBB">
        <w:rPr>
          <w:rFonts w:ascii="Times New Roman" w:hAnsi="Times New Roman"/>
          <w:sz w:val="28"/>
          <w:szCs w:val="28"/>
          <w:lang w:val="uk-UA"/>
        </w:rPr>
        <w:t>ння</w:t>
      </w:r>
      <w:r w:rsidR="00836A8B" w:rsidRPr="00714EBB">
        <w:rPr>
          <w:rFonts w:ascii="Times New Roman" w:hAnsi="Times New Roman"/>
          <w:sz w:val="28"/>
          <w:szCs w:val="28"/>
          <w:lang w:val="uk-UA"/>
        </w:rPr>
        <w:t xml:space="preserve"> протиправною відмов</w:t>
      </w:r>
      <w:r w:rsidR="008C41DB" w:rsidRPr="00714EBB">
        <w:rPr>
          <w:rFonts w:ascii="Times New Roman" w:hAnsi="Times New Roman"/>
          <w:sz w:val="28"/>
          <w:szCs w:val="28"/>
          <w:lang w:val="uk-UA"/>
        </w:rPr>
        <w:t>и</w:t>
      </w:r>
      <w:r w:rsidR="00836A8B" w:rsidRPr="00714EBB">
        <w:rPr>
          <w:rFonts w:ascii="Times New Roman" w:hAnsi="Times New Roman"/>
          <w:sz w:val="28"/>
          <w:szCs w:val="28"/>
          <w:lang w:val="uk-UA"/>
        </w:rPr>
        <w:t xml:space="preserve"> Вищої ради правосуддя </w:t>
      </w:r>
      <w:r w:rsidR="008C41DB" w:rsidRPr="00714EBB">
        <w:rPr>
          <w:rFonts w:ascii="Times New Roman" w:hAnsi="Times New Roman"/>
          <w:sz w:val="28"/>
          <w:szCs w:val="28"/>
          <w:lang w:val="uk-UA"/>
        </w:rPr>
        <w:t>у відновленні розгляду його скарги від 25 травня 2017 року на рішення Першої Дисциплінарної палати Вищої ради правосуддя від 24 березня 2017 року           № 598/1дп/15-17 «Про відмову у притягненні до дисциплінарної відповідальності судді Печерського районного суду міста Києва Кицюка Віктора Петровича та припинення дисциплінарного провадження»</w:t>
      </w:r>
      <w:r w:rsidR="00836A8B" w:rsidRPr="00714EBB">
        <w:rPr>
          <w:rFonts w:ascii="Times New Roman" w:hAnsi="Times New Roman"/>
          <w:sz w:val="28"/>
          <w:szCs w:val="28"/>
          <w:lang w:val="uk-UA"/>
        </w:rPr>
        <w:t>;</w:t>
      </w:r>
    </w:p>
    <w:p w:rsidR="00836A8B" w:rsidRPr="00714EBB" w:rsidRDefault="003F66FC"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w:t>
      </w:r>
      <w:r w:rsidR="00836A8B" w:rsidRPr="00714EBB">
        <w:rPr>
          <w:rFonts w:ascii="Times New Roman" w:hAnsi="Times New Roman"/>
          <w:sz w:val="28"/>
          <w:szCs w:val="28"/>
          <w:lang w:val="uk-UA"/>
        </w:rPr>
        <w:t xml:space="preserve"> </w:t>
      </w:r>
      <w:r w:rsidR="008C41DB" w:rsidRPr="00714EBB">
        <w:rPr>
          <w:rFonts w:ascii="Times New Roman" w:hAnsi="Times New Roman"/>
          <w:sz w:val="28"/>
          <w:szCs w:val="28"/>
          <w:lang w:val="uk-UA"/>
        </w:rPr>
        <w:t>зобов’язання</w:t>
      </w:r>
      <w:r w:rsidR="00836A8B" w:rsidRPr="00714EBB">
        <w:rPr>
          <w:rFonts w:ascii="Times New Roman" w:hAnsi="Times New Roman"/>
          <w:sz w:val="28"/>
          <w:szCs w:val="28"/>
          <w:lang w:val="uk-UA"/>
        </w:rPr>
        <w:t xml:space="preserve"> Вищ</w:t>
      </w:r>
      <w:r w:rsidR="008C41DB" w:rsidRPr="00714EBB">
        <w:rPr>
          <w:rFonts w:ascii="Times New Roman" w:hAnsi="Times New Roman"/>
          <w:sz w:val="28"/>
          <w:szCs w:val="28"/>
          <w:lang w:val="uk-UA"/>
        </w:rPr>
        <w:t>ої</w:t>
      </w:r>
      <w:r w:rsidR="00836A8B" w:rsidRPr="00714EBB">
        <w:rPr>
          <w:rFonts w:ascii="Times New Roman" w:hAnsi="Times New Roman"/>
          <w:sz w:val="28"/>
          <w:szCs w:val="28"/>
          <w:lang w:val="uk-UA"/>
        </w:rPr>
        <w:t xml:space="preserve"> рад</w:t>
      </w:r>
      <w:r w:rsidR="008C41DB" w:rsidRPr="00714EBB">
        <w:rPr>
          <w:rFonts w:ascii="Times New Roman" w:hAnsi="Times New Roman"/>
          <w:sz w:val="28"/>
          <w:szCs w:val="28"/>
          <w:lang w:val="uk-UA"/>
        </w:rPr>
        <w:t>и</w:t>
      </w:r>
      <w:r w:rsidR="00836A8B" w:rsidRPr="00714EBB">
        <w:rPr>
          <w:rFonts w:ascii="Times New Roman" w:hAnsi="Times New Roman"/>
          <w:sz w:val="28"/>
          <w:szCs w:val="28"/>
          <w:lang w:val="uk-UA"/>
        </w:rPr>
        <w:t xml:space="preserve"> правосуддя розглянути його скаргу </w:t>
      </w:r>
      <w:r w:rsidR="006C6978" w:rsidRPr="00714EBB">
        <w:rPr>
          <w:rFonts w:ascii="Times New Roman" w:hAnsi="Times New Roman"/>
          <w:sz w:val="28"/>
          <w:szCs w:val="28"/>
          <w:lang w:val="uk-UA"/>
        </w:rPr>
        <w:t>та ухвал</w:t>
      </w:r>
      <w:r w:rsidR="00EA44CD" w:rsidRPr="00714EBB">
        <w:rPr>
          <w:rFonts w:ascii="Times New Roman" w:hAnsi="Times New Roman"/>
          <w:sz w:val="28"/>
          <w:szCs w:val="28"/>
          <w:lang w:val="uk-UA"/>
        </w:rPr>
        <w:t>ити</w:t>
      </w:r>
      <w:r w:rsidR="006C6978" w:rsidRPr="00714EBB">
        <w:rPr>
          <w:rFonts w:ascii="Times New Roman" w:hAnsi="Times New Roman"/>
          <w:sz w:val="28"/>
          <w:szCs w:val="28"/>
          <w:lang w:val="uk-UA"/>
        </w:rPr>
        <w:t xml:space="preserve"> рішення за результатами її розгляду у порядку, визначеному статтею 51 Закону України «Про Вищу раду правосуддя».</w:t>
      </w:r>
    </w:p>
    <w:p w:rsidR="00F616D9" w:rsidRPr="00714EBB" w:rsidRDefault="00F616D9"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 xml:space="preserve">Рішенням </w:t>
      </w:r>
      <w:r w:rsidR="007201A3" w:rsidRPr="00714EBB">
        <w:rPr>
          <w:rFonts w:ascii="Times New Roman" w:hAnsi="Times New Roman"/>
          <w:sz w:val="28"/>
          <w:szCs w:val="28"/>
          <w:lang w:val="uk-UA"/>
        </w:rPr>
        <w:t xml:space="preserve">Верховного Суду у складі колегії суддів Касаційного адміністративного суду від 3 березня 2021 року (справа № </w:t>
      </w:r>
      <w:r w:rsidR="009B166D" w:rsidRPr="00714EBB">
        <w:rPr>
          <w:rFonts w:ascii="Times New Roman" w:hAnsi="Times New Roman"/>
          <w:sz w:val="28"/>
          <w:szCs w:val="28"/>
          <w:lang w:val="uk-UA"/>
        </w:rPr>
        <w:t>9901/2/21</w:t>
      </w:r>
      <w:r w:rsidR="007201A3" w:rsidRPr="00714EBB">
        <w:rPr>
          <w:rFonts w:ascii="Times New Roman" w:hAnsi="Times New Roman"/>
          <w:sz w:val="28"/>
          <w:szCs w:val="28"/>
          <w:lang w:val="uk-UA"/>
        </w:rPr>
        <w:t>)</w:t>
      </w:r>
      <w:r w:rsidR="009B166D" w:rsidRPr="00714EBB">
        <w:rPr>
          <w:rFonts w:ascii="Times New Roman" w:hAnsi="Times New Roman"/>
          <w:sz w:val="28"/>
          <w:szCs w:val="28"/>
          <w:lang w:val="uk-UA"/>
        </w:rPr>
        <w:t>, залишеним без змін постановою Великої Палати Верховного Суду від</w:t>
      </w:r>
      <w:r w:rsidR="00D8580A" w:rsidRPr="00714EBB">
        <w:rPr>
          <w:rFonts w:ascii="Times New Roman" w:hAnsi="Times New Roman"/>
          <w:sz w:val="28"/>
          <w:szCs w:val="28"/>
          <w:lang w:val="uk-UA"/>
        </w:rPr>
        <w:t xml:space="preserve">              </w:t>
      </w:r>
      <w:r w:rsidR="009B166D" w:rsidRPr="00714EBB">
        <w:rPr>
          <w:rFonts w:ascii="Times New Roman" w:hAnsi="Times New Roman"/>
          <w:sz w:val="28"/>
          <w:szCs w:val="28"/>
          <w:lang w:val="uk-UA"/>
        </w:rPr>
        <w:t xml:space="preserve"> 18 листопада 2021 року, у задоволенні вказаного позову відмовлено.</w:t>
      </w:r>
    </w:p>
    <w:p w:rsidR="009B166D" w:rsidRPr="00714EBB" w:rsidRDefault="00693ACA"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 xml:space="preserve">Згідно з висновками Верховного Суду, розгляд скарги </w:t>
      </w:r>
      <w:r w:rsidR="009C2EDD">
        <w:rPr>
          <w:rFonts w:ascii="Times New Roman" w:hAnsi="Times New Roman"/>
          <w:sz w:val="28"/>
          <w:szCs w:val="28"/>
          <w:lang w:val="uk-UA"/>
        </w:rPr>
        <w:t>ОСОБА2</w:t>
      </w:r>
      <w:r w:rsidRPr="00714EBB">
        <w:rPr>
          <w:rFonts w:ascii="Times New Roman" w:hAnsi="Times New Roman"/>
          <w:sz w:val="28"/>
          <w:szCs w:val="28"/>
          <w:lang w:val="uk-UA"/>
        </w:rPr>
        <w:t xml:space="preserve">, поданої ним до Вищої ради правосуддя 25 травня 2017 року, вважається завершеним на підставі </w:t>
      </w:r>
      <w:r w:rsidR="001E6848" w:rsidRPr="00714EBB">
        <w:rPr>
          <w:rFonts w:ascii="Times New Roman" w:hAnsi="Times New Roman"/>
          <w:sz w:val="28"/>
          <w:szCs w:val="28"/>
          <w:lang w:val="uk-UA"/>
        </w:rPr>
        <w:t xml:space="preserve">норм </w:t>
      </w:r>
      <w:r w:rsidRPr="00714EBB">
        <w:rPr>
          <w:rFonts w:ascii="Times New Roman" w:hAnsi="Times New Roman"/>
          <w:sz w:val="28"/>
          <w:szCs w:val="28"/>
          <w:lang w:val="uk-UA"/>
        </w:rPr>
        <w:t xml:space="preserve">Законів України </w:t>
      </w:r>
      <w:r w:rsidR="001706F7" w:rsidRPr="00714EBB">
        <w:rPr>
          <w:rFonts w:ascii="Times New Roman" w:hAnsi="Times New Roman"/>
          <w:sz w:val="28"/>
          <w:szCs w:val="28"/>
          <w:lang w:val="uk-UA"/>
        </w:rPr>
        <w:t>«Про Вищу раду правосуддя»</w:t>
      </w:r>
      <w:r w:rsidR="00E57EE7" w:rsidRPr="00714EBB">
        <w:rPr>
          <w:rFonts w:ascii="Times New Roman" w:hAnsi="Times New Roman"/>
          <w:sz w:val="28"/>
          <w:szCs w:val="28"/>
          <w:lang w:val="uk-UA"/>
        </w:rPr>
        <w:t>, «Про судоустрій і статус суддів»,</w:t>
      </w:r>
      <w:r w:rsidRPr="00714EBB">
        <w:rPr>
          <w:rFonts w:ascii="Times New Roman" w:hAnsi="Times New Roman"/>
          <w:sz w:val="28"/>
          <w:szCs w:val="28"/>
          <w:lang w:val="uk-UA"/>
        </w:rPr>
        <w:t xml:space="preserve"> </w:t>
      </w:r>
      <w:r w:rsidR="001E6848" w:rsidRPr="00714EBB">
        <w:rPr>
          <w:rFonts w:ascii="Times New Roman" w:hAnsi="Times New Roman"/>
          <w:sz w:val="28"/>
          <w:szCs w:val="28"/>
          <w:lang w:val="uk-UA"/>
        </w:rPr>
        <w:t xml:space="preserve">пункту 9.1 </w:t>
      </w:r>
      <w:r w:rsidRPr="00714EBB">
        <w:rPr>
          <w:rFonts w:ascii="Times New Roman" w:hAnsi="Times New Roman"/>
          <w:sz w:val="28"/>
          <w:szCs w:val="28"/>
          <w:lang w:val="uk-UA"/>
        </w:rPr>
        <w:t>Регламенту Вищої ради правосуддя</w:t>
      </w:r>
      <w:r w:rsidR="001E6848" w:rsidRPr="00714EBB">
        <w:rPr>
          <w:rFonts w:ascii="Times New Roman" w:hAnsi="Times New Roman"/>
          <w:sz w:val="28"/>
          <w:szCs w:val="28"/>
          <w:lang w:val="uk-UA"/>
        </w:rPr>
        <w:t xml:space="preserve"> (у редакції, чинній на час ухвалення судового рішення), </w:t>
      </w:r>
      <w:r w:rsidR="00E57EE7" w:rsidRPr="00714EBB">
        <w:rPr>
          <w:rFonts w:ascii="Times New Roman" w:hAnsi="Times New Roman"/>
          <w:sz w:val="28"/>
          <w:szCs w:val="28"/>
          <w:lang w:val="uk-UA"/>
        </w:rPr>
        <w:t>зі змісту яких убачається,</w:t>
      </w:r>
      <w:r w:rsidR="001E6848" w:rsidRPr="00714EBB">
        <w:rPr>
          <w:rFonts w:ascii="Times New Roman" w:hAnsi="Times New Roman"/>
          <w:sz w:val="28"/>
          <w:szCs w:val="28"/>
          <w:lang w:val="uk-UA"/>
        </w:rPr>
        <w:t xml:space="preserve"> що рішення про залишення без розгляду скарги на рішення Дисциплінарної палати </w:t>
      </w:r>
      <w:r w:rsidR="00EA0C9B" w:rsidRPr="00714EBB">
        <w:rPr>
          <w:rFonts w:ascii="Times New Roman" w:hAnsi="Times New Roman"/>
          <w:sz w:val="28"/>
          <w:szCs w:val="28"/>
          <w:lang w:val="uk-UA"/>
        </w:rPr>
        <w:t xml:space="preserve">по своїй суті </w:t>
      </w:r>
      <w:r w:rsidR="001E6848" w:rsidRPr="00714EBB">
        <w:rPr>
          <w:rFonts w:ascii="Times New Roman" w:hAnsi="Times New Roman"/>
          <w:sz w:val="28"/>
          <w:szCs w:val="28"/>
          <w:lang w:val="uk-UA"/>
        </w:rPr>
        <w:t>є рішенням, що приймається за результатами розгляду питань діяльності Вищої ради правосуддя.</w:t>
      </w:r>
    </w:p>
    <w:p w:rsidR="00B10212" w:rsidRPr="00714EBB" w:rsidRDefault="00B10212"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Ві</w:t>
      </w:r>
      <w:r w:rsidR="000052A3" w:rsidRPr="00714EBB">
        <w:rPr>
          <w:rFonts w:ascii="Times New Roman" w:hAnsi="Times New Roman"/>
          <w:sz w:val="28"/>
          <w:szCs w:val="28"/>
          <w:lang w:val="uk-UA"/>
        </w:rPr>
        <w:t>д</w:t>
      </w:r>
      <w:r w:rsidRPr="00714EBB">
        <w:rPr>
          <w:rFonts w:ascii="Times New Roman" w:hAnsi="Times New Roman"/>
          <w:sz w:val="28"/>
          <w:szCs w:val="28"/>
          <w:lang w:val="uk-UA"/>
        </w:rPr>
        <w:t xml:space="preserve">мовляючи у задоволенні позову, Верховний Суд вказав про наявність у </w:t>
      </w:r>
      <w:r w:rsidR="009C2EDD">
        <w:rPr>
          <w:rFonts w:ascii="Times New Roman" w:hAnsi="Times New Roman"/>
          <w:sz w:val="28"/>
          <w:szCs w:val="28"/>
          <w:lang w:val="uk-UA"/>
        </w:rPr>
        <w:t>ОСОБА2</w:t>
      </w:r>
      <w:r w:rsidRPr="00714EBB">
        <w:rPr>
          <w:rFonts w:ascii="Times New Roman" w:hAnsi="Times New Roman"/>
          <w:sz w:val="28"/>
          <w:szCs w:val="28"/>
          <w:lang w:val="uk-UA"/>
        </w:rPr>
        <w:t xml:space="preserve"> права на звернення до Вищої ради правосуддя з новою скаргою на рішення її Дисциплінарної палати</w:t>
      </w:r>
      <w:r w:rsidR="000052A3" w:rsidRPr="00714EBB">
        <w:rPr>
          <w:rFonts w:ascii="Times New Roman" w:hAnsi="Times New Roman"/>
          <w:sz w:val="28"/>
          <w:szCs w:val="28"/>
          <w:lang w:val="uk-UA"/>
        </w:rPr>
        <w:t>.</w:t>
      </w:r>
    </w:p>
    <w:p w:rsidR="00EA44CD" w:rsidRPr="00714EBB" w:rsidRDefault="0055310A"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 xml:space="preserve">Цим правом Маселко Р.А. скористався, звернувшись </w:t>
      </w:r>
      <w:r w:rsidR="00857C5F" w:rsidRPr="00714EBB">
        <w:rPr>
          <w:rFonts w:ascii="Times New Roman" w:hAnsi="Times New Roman"/>
          <w:sz w:val="28"/>
          <w:szCs w:val="28"/>
          <w:lang w:val="uk-UA"/>
        </w:rPr>
        <w:t xml:space="preserve">14 грудня 2021 року </w:t>
      </w:r>
      <w:r w:rsidRPr="00714EBB">
        <w:rPr>
          <w:rFonts w:ascii="Times New Roman" w:hAnsi="Times New Roman"/>
          <w:sz w:val="28"/>
          <w:szCs w:val="28"/>
          <w:lang w:val="uk-UA"/>
        </w:rPr>
        <w:t xml:space="preserve">до Вищої ради правосуддя </w:t>
      </w:r>
      <w:r w:rsidR="00B62BED" w:rsidRPr="00714EBB">
        <w:rPr>
          <w:rFonts w:ascii="Times New Roman" w:hAnsi="Times New Roman"/>
          <w:sz w:val="28"/>
          <w:szCs w:val="28"/>
          <w:lang w:val="uk-UA"/>
        </w:rPr>
        <w:t>зі</w:t>
      </w:r>
      <w:r w:rsidRPr="00714EBB">
        <w:rPr>
          <w:rFonts w:ascii="Times New Roman" w:hAnsi="Times New Roman"/>
          <w:sz w:val="28"/>
          <w:szCs w:val="28"/>
          <w:lang w:val="uk-UA"/>
        </w:rPr>
        <w:t xml:space="preserve"> скаргою </w:t>
      </w:r>
      <w:r w:rsidR="00F14EE7" w:rsidRPr="00714EBB">
        <w:rPr>
          <w:rFonts w:ascii="Times New Roman" w:hAnsi="Times New Roman"/>
          <w:sz w:val="28"/>
          <w:szCs w:val="28"/>
          <w:lang w:val="uk-UA"/>
        </w:rPr>
        <w:t>на рішення Першої Дисциплінарної палати Вищої ради правосуддя від</w:t>
      </w:r>
      <w:r w:rsidR="008F763A" w:rsidRPr="00714EBB">
        <w:rPr>
          <w:rFonts w:ascii="Times New Roman" w:hAnsi="Times New Roman"/>
          <w:sz w:val="28"/>
          <w:szCs w:val="28"/>
          <w:lang w:val="uk-UA"/>
        </w:rPr>
        <w:t xml:space="preserve"> </w:t>
      </w:r>
      <w:r w:rsidR="00F14EE7" w:rsidRPr="00714EBB">
        <w:rPr>
          <w:rFonts w:ascii="Times New Roman" w:hAnsi="Times New Roman"/>
          <w:sz w:val="28"/>
          <w:szCs w:val="28"/>
          <w:lang w:val="uk-UA"/>
        </w:rPr>
        <w:t xml:space="preserve"> 24 березня 2017 року № 598/1дп/15-17 </w:t>
      </w:r>
      <w:r w:rsidR="00421DFF" w:rsidRPr="00714EBB">
        <w:rPr>
          <w:rFonts w:ascii="Times New Roman" w:hAnsi="Times New Roman"/>
          <w:sz w:val="28"/>
          <w:szCs w:val="28"/>
          <w:lang w:val="uk-UA"/>
        </w:rPr>
        <w:t xml:space="preserve">(вхідний № </w:t>
      </w:r>
      <w:r w:rsidR="00421DFF" w:rsidRPr="00714EBB">
        <w:rPr>
          <w:rFonts w:ascii="Times New Roman" w:hAnsi="Times New Roman"/>
          <w:sz w:val="28"/>
          <w:szCs w:val="28"/>
          <w:lang w:val="uk-UA" w:eastAsia="ru-RU"/>
        </w:rPr>
        <w:t>М-5645/12/7-21 від 15 грудня 2021 року</w:t>
      </w:r>
      <w:r w:rsidR="00421DFF" w:rsidRPr="00714EBB">
        <w:rPr>
          <w:rFonts w:ascii="Times New Roman" w:hAnsi="Times New Roman"/>
          <w:sz w:val="28"/>
          <w:szCs w:val="28"/>
          <w:lang w:val="uk-UA"/>
        </w:rPr>
        <w:t>)</w:t>
      </w:r>
      <w:r w:rsidR="00EA44CD" w:rsidRPr="00714EBB">
        <w:rPr>
          <w:rFonts w:ascii="Times New Roman" w:hAnsi="Times New Roman"/>
          <w:sz w:val="28"/>
          <w:szCs w:val="28"/>
          <w:lang w:val="uk-UA"/>
        </w:rPr>
        <w:t>.</w:t>
      </w:r>
    </w:p>
    <w:p w:rsidR="00421DFF" w:rsidRPr="00714EBB" w:rsidRDefault="00421DFF"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 xml:space="preserve"> </w:t>
      </w:r>
      <w:r w:rsidR="00B62BED" w:rsidRPr="00714EBB">
        <w:rPr>
          <w:rFonts w:ascii="Times New Roman" w:hAnsi="Times New Roman"/>
          <w:sz w:val="28"/>
          <w:szCs w:val="28"/>
          <w:lang w:val="uk-UA"/>
        </w:rPr>
        <w:t xml:space="preserve">Як </w:t>
      </w:r>
      <w:r w:rsidR="00EA44CD" w:rsidRPr="00714EBB">
        <w:rPr>
          <w:rFonts w:ascii="Times New Roman" w:hAnsi="Times New Roman"/>
          <w:sz w:val="28"/>
          <w:szCs w:val="28"/>
          <w:lang w:val="uk-UA"/>
        </w:rPr>
        <w:t>зазначено вище</w:t>
      </w:r>
      <w:r w:rsidR="00B62BED" w:rsidRPr="00714EBB">
        <w:rPr>
          <w:rFonts w:ascii="Times New Roman" w:hAnsi="Times New Roman"/>
          <w:sz w:val="28"/>
          <w:szCs w:val="28"/>
          <w:lang w:val="uk-UA"/>
        </w:rPr>
        <w:t>, ця скарга містить</w:t>
      </w:r>
      <w:r w:rsidR="0055310A" w:rsidRPr="00714EBB">
        <w:rPr>
          <w:rFonts w:ascii="Times New Roman" w:hAnsi="Times New Roman"/>
          <w:sz w:val="28"/>
          <w:szCs w:val="28"/>
          <w:lang w:val="uk-UA"/>
        </w:rPr>
        <w:t xml:space="preserve"> клопотання </w:t>
      </w:r>
      <w:r w:rsidR="00B62BED" w:rsidRPr="00714EBB">
        <w:rPr>
          <w:rFonts w:ascii="Times New Roman" w:hAnsi="Times New Roman"/>
          <w:sz w:val="28"/>
          <w:szCs w:val="28"/>
          <w:lang w:val="uk-UA"/>
        </w:rPr>
        <w:t xml:space="preserve">про </w:t>
      </w:r>
      <w:r w:rsidR="0055310A" w:rsidRPr="00714EBB">
        <w:rPr>
          <w:rFonts w:ascii="Times New Roman" w:hAnsi="Times New Roman"/>
          <w:sz w:val="28"/>
          <w:szCs w:val="28"/>
          <w:lang w:val="uk-UA"/>
        </w:rPr>
        <w:t xml:space="preserve">відновлення строку для </w:t>
      </w:r>
      <w:r w:rsidRPr="00714EBB">
        <w:rPr>
          <w:rFonts w:ascii="Times New Roman" w:hAnsi="Times New Roman"/>
          <w:sz w:val="28"/>
          <w:szCs w:val="28"/>
          <w:lang w:val="uk-UA"/>
        </w:rPr>
        <w:t xml:space="preserve">його </w:t>
      </w:r>
      <w:r w:rsidR="0055310A" w:rsidRPr="00714EBB">
        <w:rPr>
          <w:rFonts w:ascii="Times New Roman" w:hAnsi="Times New Roman"/>
          <w:sz w:val="28"/>
          <w:szCs w:val="28"/>
          <w:lang w:val="uk-UA"/>
        </w:rPr>
        <w:t>оскарження</w:t>
      </w:r>
      <w:r w:rsidRPr="00714EBB">
        <w:rPr>
          <w:rFonts w:ascii="Times New Roman" w:hAnsi="Times New Roman"/>
          <w:sz w:val="28"/>
          <w:szCs w:val="28"/>
          <w:lang w:val="uk-UA"/>
        </w:rPr>
        <w:t>.</w:t>
      </w:r>
    </w:p>
    <w:p w:rsidR="009C1EA5" w:rsidRPr="00714EBB" w:rsidRDefault="009C1EA5" w:rsidP="00564A83">
      <w:pPr>
        <w:widowControl w:val="0"/>
        <w:tabs>
          <w:tab w:val="left" w:pos="851"/>
        </w:tabs>
        <w:spacing w:after="0" w:line="247" w:lineRule="auto"/>
        <w:ind w:firstLine="567"/>
        <w:jc w:val="both"/>
        <w:rPr>
          <w:rFonts w:ascii="Times New Roman" w:hAnsi="Times New Roman"/>
          <w:sz w:val="28"/>
          <w:szCs w:val="28"/>
          <w:lang w:val="uk-UA"/>
        </w:rPr>
      </w:pPr>
    </w:p>
    <w:p w:rsidR="00640C0E" w:rsidRPr="00714EBB" w:rsidRDefault="00640C0E" w:rsidP="00564A83">
      <w:pPr>
        <w:widowControl w:val="0"/>
        <w:tabs>
          <w:tab w:val="left" w:pos="851"/>
        </w:tabs>
        <w:spacing w:after="0" w:line="247" w:lineRule="auto"/>
        <w:ind w:firstLine="567"/>
        <w:jc w:val="both"/>
        <w:rPr>
          <w:rFonts w:ascii="Times New Roman" w:hAnsi="Times New Roman"/>
          <w:b/>
          <w:sz w:val="28"/>
          <w:szCs w:val="28"/>
          <w:lang w:val="uk-UA"/>
        </w:rPr>
      </w:pPr>
      <w:r w:rsidRPr="00714EBB">
        <w:rPr>
          <w:rFonts w:ascii="Times New Roman" w:hAnsi="Times New Roman"/>
          <w:b/>
          <w:sz w:val="28"/>
          <w:szCs w:val="28"/>
          <w:lang w:val="uk-UA"/>
        </w:rPr>
        <w:t xml:space="preserve">Доводи </w:t>
      </w:r>
      <w:r w:rsidR="00B51510" w:rsidRPr="00714EBB">
        <w:rPr>
          <w:rFonts w:ascii="Times New Roman" w:hAnsi="Times New Roman"/>
          <w:b/>
          <w:sz w:val="28"/>
          <w:szCs w:val="28"/>
          <w:lang w:val="uk-UA"/>
        </w:rPr>
        <w:t xml:space="preserve">скаржника </w:t>
      </w:r>
      <w:r w:rsidR="00991E27" w:rsidRPr="00714EBB">
        <w:rPr>
          <w:rFonts w:ascii="Times New Roman" w:hAnsi="Times New Roman"/>
          <w:b/>
          <w:sz w:val="28"/>
          <w:szCs w:val="28"/>
          <w:lang w:val="uk-UA"/>
        </w:rPr>
        <w:t>щодо поважності причин пропуску ним строку для оскарження рішення Дисциплінарної палати</w:t>
      </w:r>
    </w:p>
    <w:p w:rsidR="00640C0E" w:rsidRPr="00714EBB" w:rsidRDefault="00640C0E" w:rsidP="00564A83">
      <w:pPr>
        <w:widowControl w:val="0"/>
        <w:tabs>
          <w:tab w:val="left" w:pos="851"/>
        </w:tabs>
        <w:spacing w:after="0" w:line="247" w:lineRule="auto"/>
        <w:ind w:firstLine="567"/>
        <w:jc w:val="both"/>
        <w:rPr>
          <w:rFonts w:ascii="Times New Roman" w:hAnsi="Times New Roman"/>
          <w:b/>
          <w:sz w:val="28"/>
          <w:szCs w:val="28"/>
          <w:lang w:val="uk-UA"/>
        </w:rPr>
      </w:pPr>
    </w:p>
    <w:p w:rsidR="003B651E" w:rsidRPr="00714EBB" w:rsidRDefault="003B651E"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eastAsia="ru-RU"/>
        </w:rPr>
        <w:t xml:space="preserve">Повторно звертаючись до Вищої ради правосуддя зі скаргою на рішення </w:t>
      </w:r>
      <w:r w:rsidRPr="00714EBB">
        <w:rPr>
          <w:rFonts w:ascii="Times New Roman" w:hAnsi="Times New Roman"/>
          <w:sz w:val="28"/>
          <w:szCs w:val="28"/>
          <w:lang w:val="uk-UA"/>
        </w:rPr>
        <w:t>Дисциплінарної палати Вищої ради правосуддя від 24 березня 2017 року № 598/1дп/15-17 та</w:t>
      </w:r>
      <w:r w:rsidRPr="00714EBB">
        <w:rPr>
          <w:rFonts w:ascii="Times New Roman" w:hAnsi="Times New Roman"/>
          <w:sz w:val="28"/>
          <w:szCs w:val="28"/>
          <w:lang w:val="uk-UA" w:eastAsia="ru-RU"/>
        </w:rPr>
        <w:t xml:space="preserve"> з клопотанням про поновлення строку на оскарження вказаного рішення, Маселко Р.А. посилається на позицію Великої Палати Верховного Суду, викладену в п</w:t>
      </w:r>
      <w:r w:rsidRPr="00714EBB">
        <w:rPr>
          <w:rFonts w:ascii="Times New Roman" w:hAnsi="Times New Roman"/>
          <w:sz w:val="28"/>
          <w:szCs w:val="28"/>
          <w:lang w:val="uk-UA"/>
        </w:rPr>
        <w:t xml:space="preserve">останові від 18 листопада 2021 року у справі    № 9901/2/21 за </w:t>
      </w:r>
      <w:r w:rsidR="009C2EDD">
        <w:rPr>
          <w:rFonts w:ascii="Times New Roman" w:hAnsi="Times New Roman"/>
          <w:sz w:val="28"/>
          <w:szCs w:val="28"/>
          <w:lang w:val="uk-UA"/>
        </w:rPr>
        <w:t>ОСОБА2</w:t>
      </w:r>
      <w:r w:rsidRPr="00714EBB">
        <w:rPr>
          <w:rFonts w:ascii="Times New Roman" w:hAnsi="Times New Roman"/>
          <w:sz w:val="28"/>
          <w:szCs w:val="28"/>
          <w:lang w:val="uk-UA"/>
        </w:rPr>
        <w:t xml:space="preserve"> позовом до Вищої ради правосуддя, відповідно до якої «оскільки після скасування</w:t>
      </w:r>
      <w:r w:rsidRPr="00714EBB">
        <w:rPr>
          <w:rFonts w:ascii="Times New Roman" w:hAnsi="Times New Roman"/>
          <w:sz w:val="28"/>
          <w:szCs w:val="28"/>
        </w:rPr>
        <w:t> </w:t>
      </w:r>
      <w:r w:rsidRPr="00714EBB">
        <w:rPr>
          <w:rFonts w:ascii="Times New Roman" w:hAnsi="Times New Roman"/>
          <w:sz w:val="28"/>
          <w:szCs w:val="28"/>
          <w:lang w:val="uk-UA"/>
        </w:rPr>
        <w:t xml:space="preserve"> рішенням Верховного Суду у складі колегії суддів Касаційного адміністративного суду від 11 грудня 2019 року у справі                № 800/383/17 рішення ВРП від 05 вересня 2017 року № 2621/0/15-17 «Про відмову у внесенні подання Президентові України про призначення         </w:t>
      </w:r>
      <w:r w:rsidR="009C2EDD">
        <w:rPr>
          <w:rFonts w:ascii="Times New Roman" w:hAnsi="Times New Roman"/>
          <w:sz w:val="28"/>
          <w:szCs w:val="28"/>
          <w:lang w:val="uk-UA"/>
        </w:rPr>
        <w:t>ОСОБА1</w:t>
      </w:r>
      <w:r w:rsidRPr="00714EBB">
        <w:rPr>
          <w:rFonts w:ascii="Times New Roman" w:hAnsi="Times New Roman"/>
          <w:sz w:val="28"/>
          <w:szCs w:val="28"/>
          <w:lang w:val="uk-UA"/>
        </w:rPr>
        <w:t xml:space="preserve"> на посаду судді Печерського районного суду міста Києва» статус </w:t>
      </w:r>
      <w:r w:rsidR="009C2EDD">
        <w:rPr>
          <w:rFonts w:ascii="Times New Roman" w:hAnsi="Times New Roman"/>
          <w:sz w:val="28"/>
          <w:szCs w:val="28"/>
          <w:lang w:val="uk-UA"/>
        </w:rPr>
        <w:t>ОСОБА1</w:t>
      </w:r>
      <w:r w:rsidRPr="00714EBB">
        <w:rPr>
          <w:rFonts w:ascii="Times New Roman" w:hAnsi="Times New Roman"/>
          <w:sz w:val="28"/>
          <w:szCs w:val="28"/>
          <w:lang w:val="uk-UA"/>
        </w:rPr>
        <w:t xml:space="preserve"> як судді відновився, </w:t>
      </w:r>
      <w:r w:rsidR="009C2EDD">
        <w:rPr>
          <w:rFonts w:ascii="Times New Roman" w:hAnsi="Times New Roman"/>
          <w:sz w:val="28"/>
          <w:szCs w:val="28"/>
          <w:lang w:val="uk-UA"/>
        </w:rPr>
        <w:t>ОСОБА2</w:t>
      </w:r>
      <w:r w:rsidRPr="00714EBB">
        <w:rPr>
          <w:rFonts w:ascii="Times New Roman" w:hAnsi="Times New Roman"/>
          <w:sz w:val="28"/>
          <w:szCs w:val="28"/>
          <w:lang w:val="uk-UA"/>
        </w:rPr>
        <w:t xml:space="preserve"> має право звернутися до ВРП з новою скаргою на рішення її Першої Дисциплінарної палати від 24 березня 2017 року № 598/1дп/15-17 «Про відмову у притягненні до дисциплінарної відповідальності судді Печерського районного суду міста Києва </w:t>
      </w:r>
      <w:r w:rsidR="004473F1">
        <w:rPr>
          <w:rFonts w:ascii="Times New Roman" w:hAnsi="Times New Roman"/>
          <w:sz w:val="28"/>
          <w:szCs w:val="28"/>
          <w:lang w:val="uk-UA"/>
        </w:rPr>
        <w:t>ОСОБА1</w:t>
      </w:r>
      <w:r w:rsidRPr="00714EBB">
        <w:rPr>
          <w:rFonts w:ascii="Times New Roman" w:hAnsi="Times New Roman"/>
          <w:sz w:val="28"/>
          <w:szCs w:val="28"/>
          <w:lang w:val="uk-UA"/>
        </w:rPr>
        <w:t>», надавши одночасно мотивовану заяву про поновлення строку на таке оскарження.».</w:t>
      </w:r>
    </w:p>
    <w:p w:rsidR="006A34E9" w:rsidRPr="00714EBB" w:rsidRDefault="006A34E9"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 xml:space="preserve">Маселко Р.А. просить визнати поважними причини пропуску строку для оскарження рішення дисциплінарного органу, оскільки вони були </w:t>
      </w:r>
      <w:r w:rsidR="0076194D" w:rsidRPr="00714EBB">
        <w:rPr>
          <w:rFonts w:ascii="Times New Roman" w:hAnsi="Times New Roman"/>
          <w:sz w:val="28"/>
          <w:szCs w:val="28"/>
          <w:lang w:val="uk-UA"/>
        </w:rPr>
        <w:t>зумовлені</w:t>
      </w:r>
      <w:r w:rsidRPr="00714EBB">
        <w:rPr>
          <w:rFonts w:ascii="Times New Roman" w:hAnsi="Times New Roman"/>
          <w:sz w:val="28"/>
          <w:szCs w:val="28"/>
          <w:lang w:val="uk-UA"/>
        </w:rPr>
        <w:t xml:space="preserve"> рядом обставин, а саме:</w:t>
      </w:r>
    </w:p>
    <w:p w:rsidR="006A34E9" w:rsidRPr="00714EBB" w:rsidRDefault="006A34E9"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залишенням</w:t>
      </w:r>
      <w:r w:rsidR="00A71DE2" w:rsidRPr="00714EBB">
        <w:rPr>
          <w:rFonts w:ascii="Times New Roman" w:hAnsi="Times New Roman"/>
          <w:sz w:val="28"/>
          <w:szCs w:val="28"/>
          <w:lang w:val="uk-UA"/>
        </w:rPr>
        <w:t xml:space="preserve"> без розгляду Вищою радою правосуддя поданої ним скарги</w:t>
      </w:r>
      <w:r w:rsidRPr="00714EBB">
        <w:rPr>
          <w:rFonts w:ascii="Times New Roman" w:hAnsi="Times New Roman"/>
          <w:sz w:val="28"/>
          <w:szCs w:val="28"/>
          <w:lang w:val="uk-UA"/>
        </w:rPr>
        <w:t xml:space="preserve"> на рішення Дисциплінарної палати;</w:t>
      </w:r>
    </w:p>
    <w:p w:rsidR="006A34E9" w:rsidRPr="006204D8" w:rsidRDefault="006A34E9" w:rsidP="00564A83">
      <w:pPr>
        <w:widowControl w:val="0"/>
        <w:tabs>
          <w:tab w:val="left" w:pos="851"/>
        </w:tabs>
        <w:spacing w:after="0" w:line="247" w:lineRule="auto"/>
        <w:ind w:firstLine="567"/>
        <w:jc w:val="both"/>
        <w:rPr>
          <w:rFonts w:ascii="Times New Roman" w:hAnsi="Times New Roman"/>
          <w:sz w:val="28"/>
          <w:szCs w:val="28"/>
          <w:lang w:val="uk-UA"/>
        </w:rPr>
      </w:pPr>
      <w:r w:rsidRPr="00714EBB">
        <w:rPr>
          <w:rFonts w:ascii="Times New Roman" w:hAnsi="Times New Roman"/>
          <w:sz w:val="28"/>
          <w:szCs w:val="28"/>
          <w:lang w:val="uk-UA"/>
        </w:rPr>
        <w:t xml:space="preserve">оскарженням </w:t>
      </w:r>
      <w:r w:rsidR="004473F1">
        <w:rPr>
          <w:rFonts w:ascii="Times New Roman" w:hAnsi="Times New Roman"/>
          <w:sz w:val="28"/>
          <w:szCs w:val="28"/>
          <w:lang w:val="uk-UA"/>
        </w:rPr>
        <w:t>ОСОБА1</w:t>
      </w:r>
      <w:r w:rsidRPr="00714EBB">
        <w:rPr>
          <w:rFonts w:ascii="Times New Roman" w:hAnsi="Times New Roman"/>
          <w:sz w:val="28"/>
          <w:szCs w:val="28"/>
          <w:lang w:val="uk-UA"/>
        </w:rPr>
        <w:t xml:space="preserve"> рішення</w:t>
      </w:r>
      <w:r w:rsidR="00A71DE2" w:rsidRPr="00714EBB">
        <w:rPr>
          <w:rFonts w:ascii="Times New Roman" w:hAnsi="Times New Roman"/>
          <w:sz w:val="28"/>
          <w:szCs w:val="28"/>
          <w:lang w:val="uk-UA"/>
        </w:rPr>
        <w:t xml:space="preserve"> Вищої ради правосуддя про відмову у внесенні Президентові України подання про призначення Кицюка В.П. на </w:t>
      </w:r>
      <w:r w:rsidR="00A71DE2" w:rsidRPr="006204D8">
        <w:rPr>
          <w:rFonts w:ascii="Times New Roman" w:hAnsi="Times New Roman"/>
          <w:sz w:val="28"/>
          <w:szCs w:val="28"/>
          <w:lang w:val="uk-UA"/>
        </w:rPr>
        <w:t>посаду судді Печерського районного суду міста Києва</w:t>
      </w:r>
      <w:r w:rsidRPr="006204D8">
        <w:rPr>
          <w:rFonts w:ascii="Times New Roman" w:hAnsi="Times New Roman"/>
          <w:sz w:val="28"/>
          <w:szCs w:val="28"/>
          <w:lang w:val="uk-UA"/>
        </w:rPr>
        <w:t>;</w:t>
      </w:r>
    </w:p>
    <w:p w:rsidR="006A34E9" w:rsidRPr="006204D8" w:rsidRDefault="006A34E9" w:rsidP="00564A83">
      <w:pPr>
        <w:widowControl w:val="0"/>
        <w:tabs>
          <w:tab w:val="left" w:pos="851"/>
        </w:tabs>
        <w:spacing w:after="0" w:line="247" w:lineRule="auto"/>
        <w:ind w:firstLine="567"/>
        <w:jc w:val="both"/>
        <w:rPr>
          <w:rFonts w:ascii="Times New Roman" w:hAnsi="Times New Roman"/>
          <w:sz w:val="28"/>
          <w:szCs w:val="28"/>
          <w:lang w:val="uk-UA"/>
        </w:rPr>
      </w:pPr>
      <w:r w:rsidRPr="006204D8">
        <w:rPr>
          <w:rFonts w:ascii="Times New Roman" w:hAnsi="Times New Roman"/>
          <w:sz w:val="28"/>
          <w:szCs w:val="28"/>
          <w:lang w:val="uk-UA"/>
        </w:rPr>
        <w:t>відмовою Вищої ради правосуддя у поновленні розгляду його скарги на рішення Дисциплінарної палати після відновлення повноважності Кицюка В.П. як судді;</w:t>
      </w:r>
    </w:p>
    <w:p w:rsidR="006A34E9" w:rsidRPr="006204D8" w:rsidRDefault="006A34E9" w:rsidP="00564A83">
      <w:pPr>
        <w:widowControl w:val="0"/>
        <w:tabs>
          <w:tab w:val="left" w:pos="851"/>
        </w:tabs>
        <w:spacing w:after="0" w:line="247" w:lineRule="auto"/>
        <w:ind w:firstLine="567"/>
        <w:jc w:val="both"/>
        <w:rPr>
          <w:rFonts w:ascii="Times New Roman" w:hAnsi="Times New Roman"/>
          <w:sz w:val="28"/>
          <w:szCs w:val="28"/>
          <w:lang w:val="uk-UA"/>
        </w:rPr>
      </w:pPr>
      <w:r w:rsidRPr="006204D8">
        <w:rPr>
          <w:rFonts w:ascii="Times New Roman" w:hAnsi="Times New Roman"/>
          <w:sz w:val="28"/>
          <w:szCs w:val="28"/>
          <w:lang w:val="uk-UA"/>
        </w:rPr>
        <w:t>оскарженням ним відмови Вищої ради правосуддя у відновленні розгляду скарги.</w:t>
      </w:r>
    </w:p>
    <w:p w:rsidR="006A34E9" w:rsidRPr="006204D8" w:rsidRDefault="006A34E9" w:rsidP="00564A83">
      <w:pPr>
        <w:widowControl w:val="0"/>
        <w:tabs>
          <w:tab w:val="left" w:pos="851"/>
        </w:tabs>
        <w:spacing w:after="0" w:line="247" w:lineRule="auto"/>
        <w:ind w:firstLine="567"/>
        <w:jc w:val="both"/>
        <w:rPr>
          <w:rFonts w:ascii="Times New Roman" w:hAnsi="Times New Roman"/>
          <w:sz w:val="28"/>
          <w:szCs w:val="28"/>
          <w:lang w:val="uk-UA"/>
        </w:rPr>
      </w:pPr>
    </w:p>
    <w:p w:rsidR="00640C0E" w:rsidRPr="006204D8" w:rsidRDefault="00640C0E" w:rsidP="00564A83">
      <w:pPr>
        <w:widowControl w:val="0"/>
        <w:tabs>
          <w:tab w:val="left" w:pos="851"/>
        </w:tabs>
        <w:spacing w:after="0" w:line="247" w:lineRule="auto"/>
        <w:ind w:firstLine="567"/>
        <w:jc w:val="both"/>
        <w:rPr>
          <w:rFonts w:ascii="Times New Roman" w:hAnsi="Times New Roman"/>
          <w:b/>
          <w:sz w:val="28"/>
          <w:szCs w:val="28"/>
          <w:lang w:val="uk-UA"/>
        </w:rPr>
      </w:pPr>
      <w:r w:rsidRPr="006204D8">
        <w:rPr>
          <w:rFonts w:ascii="Times New Roman" w:hAnsi="Times New Roman"/>
          <w:b/>
          <w:sz w:val="28"/>
          <w:szCs w:val="28"/>
          <w:lang w:val="uk-UA"/>
        </w:rPr>
        <w:t xml:space="preserve">Оцінка Вищою радою правосуддя поважності причин </w:t>
      </w:r>
      <w:r w:rsidR="007205F4" w:rsidRPr="006204D8">
        <w:rPr>
          <w:rFonts w:ascii="Times New Roman" w:hAnsi="Times New Roman"/>
          <w:b/>
          <w:sz w:val="28"/>
          <w:szCs w:val="28"/>
          <w:lang w:val="uk-UA"/>
        </w:rPr>
        <w:t xml:space="preserve">порушення </w:t>
      </w:r>
      <w:r w:rsidRPr="006204D8">
        <w:rPr>
          <w:rFonts w:ascii="Times New Roman" w:hAnsi="Times New Roman"/>
          <w:b/>
          <w:sz w:val="28"/>
          <w:szCs w:val="28"/>
          <w:lang w:val="uk-UA"/>
        </w:rPr>
        <w:t xml:space="preserve">строку для оскарження рішення Дисциплінарної палати </w:t>
      </w:r>
      <w:r w:rsidR="005034AE" w:rsidRPr="006204D8">
        <w:rPr>
          <w:rFonts w:ascii="Times New Roman" w:hAnsi="Times New Roman"/>
          <w:b/>
          <w:sz w:val="28"/>
          <w:szCs w:val="28"/>
          <w:lang w:val="uk-UA"/>
        </w:rPr>
        <w:t xml:space="preserve">та </w:t>
      </w:r>
      <w:r w:rsidR="00FE116A" w:rsidRPr="006204D8">
        <w:rPr>
          <w:rFonts w:ascii="Times New Roman" w:hAnsi="Times New Roman"/>
          <w:b/>
          <w:sz w:val="28"/>
          <w:szCs w:val="28"/>
          <w:lang w:val="uk-UA"/>
        </w:rPr>
        <w:t xml:space="preserve">її </w:t>
      </w:r>
      <w:r w:rsidR="005034AE" w:rsidRPr="006204D8">
        <w:rPr>
          <w:rFonts w:ascii="Times New Roman" w:hAnsi="Times New Roman"/>
          <w:b/>
          <w:sz w:val="28"/>
          <w:szCs w:val="28"/>
          <w:lang w:val="uk-UA"/>
        </w:rPr>
        <w:t xml:space="preserve">висновки </w:t>
      </w:r>
    </w:p>
    <w:p w:rsidR="0068443B" w:rsidRPr="006204D8" w:rsidRDefault="0068443B" w:rsidP="00564A83">
      <w:pPr>
        <w:widowControl w:val="0"/>
        <w:tabs>
          <w:tab w:val="left" w:pos="851"/>
        </w:tabs>
        <w:spacing w:after="0" w:line="247" w:lineRule="auto"/>
        <w:ind w:firstLine="567"/>
        <w:jc w:val="both"/>
        <w:rPr>
          <w:rFonts w:ascii="Times New Roman" w:hAnsi="Times New Roman"/>
          <w:b/>
          <w:sz w:val="28"/>
          <w:szCs w:val="28"/>
          <w:lang w:val="uk-UA"/>
        </w:rPr>
      </w:pPr>
    </w:p>
    <w:p w:rsidR="00EB0B13" w:rsidRPr="00BF5817" w:rsidRDefault="00EB0B13" w:rsidP="00564A83">
      <w:pPr>
        <w:widowControl w:val="0"/>
        <w:tabs>
          <w:tab w:val="left" w:pos="851"/>
        </w:tabs>
        <w:spacing w:after="0" w:line="247" w:lineRule="auto"/>
        <w:ind w:firstLine="567"/>
        <w:jc w:val="both"/>
        <w:rPr>
          <w:rFonts w:ascii="Times New Roman" w:hAnsi="Times New Roman"/>
          <w:sz w:val="28"/>
          <w:szCs w:val="28"/>
          <w:lang w:val="uk-UA" w:eastAsia="ru-RU"/>
        </w:rPr>
      </w:pPr>
      <w:r w:rsidRPr="00BF5817">
        <w:rPr>
          <w:rFonts w:ascii="Times New Roman" w:hAnsi="Times New Roman"/>
          <w:sz w:val="28"/>
          <w:szCs w:val="28"/>
          <w:shd w:val="clear" w:color="auto" w:fill="FFFFFF"/>
          <w:lang w:val="uk-UA"/>
        </w:rPr>
        <w:t>Вища рада правосуддя є судом в розумінні висновку Європейського Суду з прав людини</w:t>
      </w:r>
      <w:r w:rsidR="006514F2" w:rsidRPr="00BF5817">
        <w:rPr>
          <w:rFonts w:ascii="Times New Roman" w:hAnsi="Times New Roman"/>
          <w:sz w:val="28"/>
          <w:szCs w:val="28"/>
          <w:shd w:val="clear" w:color="auto" w:fill="FFFFFF"/>
          <w:lang w:val="uk-UA"/>
        </w:rPr>
        <w:t xml:space="preserve"> (далі – ЄСПЛ)</w:t>
      </w:r>
      <w:r w:rsidRPr="00BF5817">
        <w:rPr>
          <w:rFonts w:ascii="Times New Roman" w:hAnsi="Times New Roman"/>
          <w:sz w:val="28"/>
          <w:szCs w:val="28"/>
          <w:shd w:val="clear" w:color="auto" w:fill="FFFFFF"/>
          <w:lang w:val="uk-UA"/>
        </w:rPr>
        <w:t>, яким, зокрема, констатовано, що «судом» слід вважати будь-який юрисдикційний орган, що вирішує питання, віднесені до його компетенції на підставі норм права, відповідно до встановленої процедури.</w:t>
      </w:r>
    </w:p>
    <w:p w:rsidR="00EB0B13" w:rsidRPr="00BF5817" w:rsidRDefault="006514F2" w:rsidP="00564A83">
      <w:pPr>
        <w:widowControl w:val="0"/>
        <w:tabs>
          <w:tab w:val="left" w:pos="851"/>
        </w:tabs>
        <w:spacing w:after="0" w:line="247" w:lineRule="auto"/>
        <w:ind w:firstLine="567"/>
        <w:jc w:val="both"/>
        <w:rPr>
          <w:rFonts w:ascii="Times New Roman" w:hAnsi="Times New Roman"/>
          <w:sz w:val="28"/>
          <w:szCs w:val="28"/>
          <w:shd w:val="clear" w:color="auto" w:fill="FFFFFF"/>
          <w:lang w:val="uk-UA"/>
        </w:rPr>
      </w:pPr>
      <w:r w:rsidRPr="00BF5817">
        <w:rPr>
          <w:rFonts w:ascii="Times New Roman" w:hAnsi="Times New Roman"/>
          <w:sz w:val="28"/>
          <w:szCs w:val="28"/>
          <w:shd w:val="clear" w:color="auto" w:fill="FFFFFF"/>
          <w:lang w:val="uk-UA"/>
        </w:rPr>
        <w:t>ЄСПЛ</w:t>
      </w:r>
      <w:r w:rsidR="00EB0B13" w:rsidRPr="00BF5817">
        <w:rPr>
          <w:rFonts w:ascii="Times New Roman" w:hAnsi="Times New Roman"/>
          <w:sz w:val="28"/>
          <w:szCs w:val="28"/>
          <w:shd w:val="clear" w:color="auto" w:fill="FFFFFF"/>
          <w:lang w:val="uk-UA"/>
        </w:rPr>
        <w:t xml:space="preserve"> у своїй прецедентній практиці виходить із того, що право на суд, одним з аспектів якого є право на доступ до суду, не є абсолютним, воно за своїм змістом може підлягати обмеженням, особливо щодо умов прийнятності скарги на рішення. Однак такі обмеження не можуть обмежувати реалізацію цього права у такий спосіб або до такої міри, щоб саму суть права було порушено. Ці обмеження повинні переслідувати легітимну мету, та має бути розумний ступінь пропорційності між використаними засобами та поставленими цілями. Норми, які регламентують строки подання скарг, безумовно, передбачаються для забезпечення належного відправлення правосуддя і дотримання принципу юридичної визначеності. Зацікавлені особи повинні розраховувати на те, що ці норми будуть застосовані. У той же час такі норми або їх застосування мають відповідати принципу юридичної визначеності та не перешкоджати сторонам використовувати наявні засоби (рішення </w:t>
      </w:r>
      <w:r w:rsidR="006A3E6D" w:rsidRPr="00BF5817">
        <w:rPr>
          <w:rFonts w:ascii="Times New Roman" w:hAnsi="Times New Roman"/>
          <w:sz w:val="28"/>
          <w:szCs w:val="28"/>
          <w:shd w:val="clear" w:color="auto" w:fill="FFFFFF"/>
          <w:lang w:val="uk-UA"/>
        </w:rPr>
        <w:t>від 18 листопада 2010 ро</w:t>
      </w:r>
      <w:r w:rsidR="00AD13C1" w:rsidRPr="00BF5817">
        <w:rPr>
          <w:rFonts w:ascii="Times New Roman" w:hAnsi="Times New Roman"/>
          <w:sz w:val="28"/>
          <w:szCs w:val="28"/>
          <w:shd w:val="clear" w:color="auto" w:fill="FFFFFF"/>
          <w:lang w:val="uk-UA"/>
        </w:rPr>
        <w:t>к</w:t>
      </w:r>
      <w:r w:rsidR="00EB0B13" w:rsidRPr="00BF5817">
        <w:rPr>
          <w:rFonts w:ascii="Times New Roman" w:hAnsi="Times New Roman"/>
          <w:sz w:val="28"/>
          <w:szCs w:val="28"/>
          <w:shd w:val="clear" w:color="auto" w:fill="FFFFFF"/>
          <w:lang w:val="uk-UA"/>
        </w:rPr>
        <w:t xml:space="preserve">у </w:t>
      </w:r>
      <w:r w:rsidR="00AD13C1" w:rsidRPr="00BF5817">
        <w:rPr>
          <w:rFonts w:ascii="Times New Roman" w:hAnsi="Times New Roman"/>
          <w:sz w:val="28"/>
          <w:szCs w:val="28"/>
          <w:shd w:val="clear" w:color="auto" w:fill="FFFFFF"/>
          <w:lang w:val="uk-UA"/>
        </w:rPr>
        <w:t>у справі «Мушта проти України»</w:t>
      </w:r>
      <w:r w:rsidR="00EB0B13" w:rsidRPr="00BF5817">
        <w:rPr>
          <w:rFonts w:ascii="Times New Roman" w:hAnsi="Times New Roman"/>
          <w:sz w:val="28"/>
          <w:szCs w:val="28"/>
          <w:shd w:val="clear" w:color="auto" w:fill="FFFFFF"/>
          <w:lang w:val="uk-UA"/>
        </w:rPr>
        <w:t>).</w:t>
      </w:r>
    </w:p>
    <w:p w:rsidR="00EB0B13" w:rsidRPr="00BF5817" w:rsidRDefault="00EB0B13" w:rsidP="00564A83">
      <w:pPr>
        <w:spacing w:after="0" w:line="247" w:lineRule="auto"/>
        <w:ind w:firstLine="567"/>
        <w:jc w:val="both"/>
        <w:rPr>
          <w:rFonts w:ascii="Times New Roman" w:hAnsi="Times New Roman"/>
          <w:sz w:val="28"/>
          <w:szCs w:val="28"/>
          <w:shd w:val="clear" w:color="auto" w:fill="FFFFFF"/>
          <w:lang w:val="uk-UA"/>
        </w:rPr>
      </w:pPr>
      <w:r w:rsidRPr="00BF5817">
        <w:rPr>
          <w:rFonts w:ascii="Times New Roman" w:hAnsi="Times New Roman"/>
          <w:sz w:val="28"/>
          <w:szCs w:val="28"/>
          <w:lang w:val="uk-UA"/>
        </w:rPr>
        <w:t>Згідно з висновками</w:t>
      </w:r>
      <w:r w:rsidRPr="00BF5817">
        <w:rPr>
          <w:rFonts w:ascii="Times New Roman" w:hAnsi="Times New Roman"/>
          <w:sz w:val="28"/>
          <w:szCs w:val="28"/>
          <w:lang w:val="uk-UA" w:eastAsia="uk-UA"/>
        </w:rPr>
        <w:t xml:space="preserve"> </w:t>
      </w:r>
      <w:r w:rsidR="006514F2" w:rsidRPr="00BF5817">
        <w:rPr>
          <w:rFonts w:ascii="Times New Roman" w:hAnsi="Times New Roman"/>
          <w:sz w:val="28"/>
          <w:szCs w:val="28"/>
          <w:lang w:val="uk-UA" w:eastAsia="uk-UA"/>
        </w:rPr>
        <w:t>ЄСПЛ</w:t>
      </w:r>
      <w:r w:rsidRPr="00BF5817">
        <w:rPr>
          <w:rFonts w:ascii="Times New Roman" w:hAnsi="Times New Roman"/>
          <w:sz w:val="28"/>
          <w:szCs w:val="28"/>
          <w:lang w:val="uk-UA" w:eastAsia="uk-UA"/>
        </w:rPr>
        <w:t xml:space="preserve">, наведеними у рішенні від 29 жовтня 2010 року у справі «Устименко проти України», необґрунтоване поновлення строку оскарження остаточного рішення у справі зі спливом значного періоду часу без обґрунтованих підстав порушує принцип правової визначеності, і, як наслідок, тягне порушення статті 6 Конвенції </w:t>
      </w:r>
      <w:r w:rsidRPr="00BF5817">
        <w:rPr>
          <w:rFonts w:ascii="Times New Roman" w:hAnsi="Times New Roman"/>
          <w:sz w:val="28"/>
          <w:szCs w:val="28"/>
          <w:shd w:val="clear" w:color="auto" w:fill="FFFFFF"/>
          <w:lang w:val="uk-UA"/>
        </w:rPr>
        <w:t>про захист прав людини і основоположних свобод.</w:t>
      </w:r>
    </w:p>
    <w:p w:rsidR="00EC2F5E" w:rsidRPr="00BF5817" w:rsidRDefault="00EC2F5E" w:rsidP="00564A83">
      <w:pPr>
        <w:widowControl w:val="0"/>
        <w:tabs>
          <w:tab w:val="left" w:pos="851"/>
        </w:tabs>
        <w:spacing w:after="0" w:line="247" w:lineRule="auto"/>
        <w:ind w:firstLine="567"/>
        <w:jc w:val="both"/>
        <w:rPr>
          <w:rFonts w:ascii="Times New Roman" w:hAnsi="Times New Roman"/>
          <w:sz w:val="28"/>
          <w:szCs w:val="28"/>
          <w:lang w:val="uk-UA" w:eastAsia="ru-RU"/>
        </w:rPr>
      </w:pPr>
      <w:r w:rsidRPr="00BF5817">
        <w:rPr>
          <w:rFonts w:ascii="Times New Roman" w:hAnsi="Times New Roman"/>
          <w:sz w:val="28"/>
          <w:szCs w:val="28"/>
          <w:lang w:val="uk-UA" w:eastAsia="ru-RU"/>
        </w:rPr>
        <w:t>Відповідно до частини другої статті 51 Закону України «Про Вищу раду правосуддя» скарга на рішення Дисциплінарної палати має бути подана не пізніше десяти днів з дня його ухвалення. Вища рада правосуддя може поновити строк для оскарження рішення Дисциплінарної палати, якщо визнає, що він був пропущений із поважних причин.</w:t>
      </w:r>
    </w:p>
    <w:p w:rsidR="00A83C7D" w:rsidRPr="00DE1C45" w:rsidRDefault="00493691" w:rsidP="00564A83">
      <w:pPr>
        <w:spacing w:after="0" w:line="247" w:lineRule="auto"/>
        <w:ind w:firstLine="567"/>
        <w:jc w:val="both"/>
        <w:rPr>
          <w:rFonts w:ascii="Times New Roman" w:hAnsi="Times New Roman"/>
          <w:sz w:val="28"/>
          <w:szCs w:val="28"/>
          <w:lang w:val="uk-UA"/>
        </w:rPr>
      </w:pPr>
      <w:r w:rsidRPr="00BF5817">
        <w:rPr>
          <w:rFonts w:ascii="Times New Roman" w:hAnsi="Times New Roman"/>
          <w:sz w:val="28"/>
          <w:szCs w:val="28"/>
          <w:lang w:val="uk-UA"/>
        </w:rPr>
        <w:t xml:space="preserve">Велика Палата Верховного Суду у висновку, викладеному у постанові від 18 березня  2021 року у справі № 11-20сап21 зазначила, що </w:t>
      </w:r>
      <w:r w:rsidR="00A83C7D" w:rsidRPr="00BF5817">
        <w:rPr>
          <w:rFonts w:ascii="Times New Roman" w:hAnsi="Times New Roman"/>
          <w:sz w:val="28"/>
          <w:szCs w:val="28"/>
          <w:lang w:val="uk-UA"/>
        </w:rPr>
        <w:t>Вища рада правосуддя</w:t>
      </w:r>
      <w:r w:rsidR="00EC2F5E" w:rsidRPr="00BF5817">
        <w:rPr>
          <w:rFonts w:ascii="Times New Roman" w:hAnsi="Times New Roman"/>
          <w:sz w:val="28"/>
          <w:szCs w:val="28"/>
          <w:lang w:val="uk-UA"/>
        </w:rPr>
        <w:t>, вирішуючи питання щодо поважності причин пропуску строку для</w:t>
      </w:r>
      <w:r w:rsidR="00EC2F5E" w:rsidRPr="00DE1C45">
        <w:rPr>
          <w:rFonts w:ascii="Times New Roman" w:hAnsi="Times New Roman"/>
          <w:sz w:val="28"/>
          <w:szCs w:val="28"/>
          <w:lang w:val="uk-UA"/>
        </w:rPr>
        <w:t xml:space="preserve"> оскарження рішення її дисциплінарного органу,</w:t>
      </w:r>
      <w:r w:rsidR="00A83C7D" w:rsidRPr="00DE1C45">
        <w:rPr>
          <w:rFonts w:ascii="Times New Roman" w:hAnsi="Times New Roman"/>
          <w:sz w:val="28"/>
          <w:szCs w:val="28"/>
          <w:lang w:val="uk-UA"/>
        </w:rPr>
        <w:t xml:space="preserve"> повинна дослідити обґрунтованість кожного дня пропуску цього с</w:t>
      </w:r>
      <w:r w:rsidR="00EC2F5E" w:rsidRPr="00DE1C45">
        <w:rPr>
          <w:rFonts w:ascii="Times New Roman" w:hAnsi="Times New Roman"/>
          <w:sz w:val="28"/>
          <w:szCs w:val="28"/>
          <w:lang w:val="uk-UA"/>
        </w:rPr>
        <w:t>троку.</w:t>
      </w:r>
      <w:r w:rsidR="00A83C7D" w:rsidRPr="00DE1C45">
        <w:rPr>
          <w:rFonts w:ascii="Times New Roman" w:hAnsi="Times New Roman"/>
          <w:sz w:val="28"/>
          <w:szCs w:val="28"/>
          <w:lang w:val="uk-UA"/>
        </w:rPr>
        <w:t xml:space="preserve"> Лише у випадку, коли буде встановлено об’єктивні причини пропуску суддею десятиденного строку оскарження рішення, а також об’єктивну неможливість звернутися зі скаргою на рішення Дисциплінарної палати кожного наступного дня до моменту фактичного подання скарги, Вища рада правосуддя може визнати причини пропуску цього строку об’єктивними, у зв’язку із чим він поновлюється</w:t>
      </w:r>
      <w:r w:rsidRPr="00DE1C45">
        <w:rPr>
          <w:rFonts w:ascii="Times New Roman" w:hAnsi="Times New Roman"/>
          <w:sz w:val="28"/>
          <w:szCs w:val="28"/>
          <w:lang w:val="uk-UA"/>
        </w:rPr>
        <w:t>.</w:t>
      </w:r>
      <w:r w:rsidR="00EC2F5E" w:rsidRPr="00DE1C45">
        <w:rPr>
          <w:rFonts w:ascii="Times New Roman" w:hAnsi="Times New Roman"/>
          <w:sz w:val="28"/>
          <w:szCs w:val="28"/>
          <w:lang w:val="uk-UA"/>
        </w:rPr>
        <w:t xml:space="preserve"> </w:t>
      </w:r>
    </w:p>
    <w:p w:rsidR="00ED21BD" w:rsidRPr="00DE1C45" w:rsidRDefault="00ED21BD" w:rsidP="00ED21BD">
      <w:pPr>
        <w:widowControl w:val="0"/>
        <w:spacing w:after="0" w:line="244" w:lineRule="auto"/>
        <w:ind w:firstLine="567"/>
        <w:jc w:val="both"/>
        <w:rPr>
          <w:rFonts w:ascii="Times New Roman" w:hAnsi="Times New Roman"/>
          <w:sz w:val="28"/>
          <w:szCs w:val="28"/>
          <w:lang w:val="uk-UA"/>
        </w:rPr>
      </w:pPr>
      <w:r w:rsidRPr="00DE1C45">
        <w:rPr>
          <w:rFonts w:ascii="Times New Roman" w:hAnsi="Times New Roman"/>
          <w:sz w:val="28"/>
          <w:szCs w:val="28"/>
          <w:lang w:val="uk-UA"/>
        </w:rPr>
        <w:t>Пропущений строк на оскарження рішення Дисциплінарної палати може бути поновлений у разі наявності поважних причин такого пропуску (підтверджених належними доказами), тобто обставин, які є об’єктивно непереборними, не залежать від волевиявлення особи та пов’язані з дійсними істотними перешкодами чи труднощами, що стали перешкодою для своєчасного вчинення відповідних дій. Дотримання строків оскарження рішення є однією із гарантій додержання у суспільних відносинах принципу правової визначеності як складової принципу верховенства права. З огляду на викладені вимоги закону у клопотанні про поновлення строку на оскарження повинні бути наведені причини пропуску строку, які перешкодили своєчасно оскаржити рішення.</w:t>
      </w:r>
    </w:p>
    <w:p w:rsidR="00ED21BD" w:rsidRDefault="00ED21BD" w:rsidP="00ED21BD">
      <w:pPr>
        <w:widowControl w:val="0"/>
        <w:tabs>
          <w:tab w:val="left" w:pos="851"/>
        </w:tabs>
        <w:spacing w:after="0" w:line="244" w:lineRule="auto"/>
        <w:ind w:firstLine="567"/>
        <w:jc w:val="both"/>
        <w:rPr>
          <w:rFonts w:ascii="Times New Roman" w:hAnsi="Times New Roman"/>
          <w:sz w:val="28"/>
          <w:szCs w:val="28"/>
          <w:lang w:val="uk-UA"/>
        </w:rPr>
      </w:pPr>
      <w:r>
        <w:rPr>
          <w:rFonts w:ascii="Times New Roman" w:hAnsi="Times New Roman"/>
          <w:sz w:val="28"/>
          <w:szCs w:val="28"/>
          <w:lang w:val="uk-UA"/>
        </w:rPr>
        <w:t xml:space="preserve">Оскаржуване рішення Дисциплінарної палати ухвалено 24 березня          2017 року. Вперше зі скаргою на вказане рішення Маселко Р.А. звернувся до Вищої ради правосуддя 25 травня 2017 року. Зазначену скаргу залишено без розгляду ухвалою Вищої ради правосуддя від 17 жовтня 2017 року у зв’язку з ухваленням Вищою радою правосуддя 5 вересня 2017 року рішення про відмову у внесенні подання Президентові України про призначення          Кицюка В.П. на посаду судді Печерського районного суду міста Києва. </w:t>
      </w:r>
    </w:p>
    <w:p w:rsidR="00ED21BD" w:rsidRDefault="00E4371E" w:rsidP="00ED21BD">
      <w:pPr>
        <w:widowControl w:val="0"/>
        <w:tabs>
          <w:tab w:val="left" w:pos="851"/>
        </w:tabs>
        <w:spacing w:after="0" w:line="244" w:lineRule="auto"/>
        <w:ind w:firstLine="567"/>
        <w:jc w:val="both"/>
        <w:rPr>
          <w:rFonts w:ascii="Times New Roman" w:hAnsi="Times New Roman"/>
          <w:i/>
          <w:sz w:val="28"/>
          <w:szCs w:val="28"/>
          <w:u w:val="single"/>
          <w:lang w:val="uk-UA"/>
        </w:rPr>
      </w:pPr>
      <w:r>
        <w:rPr>
          <w:rFonts w:ascii="Times New Roman" w:hAnsi="Times New Roman"/>
          <w:sz w:val="28"/>
          <w:szCs w:val="28"/>
          <w:lang w:val="uk-UA"/>
        </w:rPr>
        <w:t>Р</w:t>
      </w:r>
      <w:r w:rsidR="00ED21BD">
        <w:rPr>
          <w:rFonts w:ascii="Times New Roman" w:hAnsi="Times New Roman"/>
          <w:sz w:val="28"/>
          <w:szCs w:val="28"/>
          <w:lang w:val="uk-UA"/>
        </w:rPr>
        <w:t xml:space="preserve">ішення Вищої ради правосуддя від 5 вересня 2017 року було скасовано рішенням Верховного Суду у складі колегії суддів Касаційного адміністративного суду від 11 грудня 2019 року  (набрало законної сили           16 січня 2020 року, повний текст вказаного рішення опубліковано у Єдиному державному реєстрі судових рішень 23 грудня 2019 року), </w:t>
      </w:r>
      <w:r w:rsidR="00E05D11">
        <w:rPr>
          <w:rFonts w:ascii="Times New Roman" w:hAnsi="Times New Roman"/>
          <w:sz w:val="28"/>
          <w:szCs w:val="28"/>
          <w:lang w:val="uk-UA"/>
        </w:rPr>
        <w:t>тому</w:t>
      </w:r>
      <w:r w:rsidR="00ED21BD">
        <w:rPr>
          <w:rFonts w:ascii="Times New Roman" w:hAnsi="Times New Roman"/>
          <w:sz w:val="28"/>
          <w:szCs w:val="28"/>
          <w:lang w:val="uk-UA"/>
        </w:rPr>
        <w:t xml:space="preserve"> саме з цього часу у Маселка Р.А. виникло право повторного звернення зі скаргою на рішення Першої Дисциплінарної палати від 24 березня 2017</w:t>
      </w:r>
      <w:r w:rsidR="00BF5817">
        <w:rPr>
          <w:rFonts w:ascii="Times New Roman" w:hAnsi="Times New Roman"/>
          <w:sz w:val="28"/>
          <w:szCs w:val="28"/>
          <w:lang w:val="uk-UA"/>
        </w:rPr>
        <w:t xml:space="preserve"> </w:t>
      </w:r>
      <w:r w:rsidR="00ED21BD">
        <w:rPr>
          <w:rFonts w:ascii="Times New Roman" w:hAnsi="Times New Roman"/>
          <w:sz w:val="28"/>
          <w:szCs w:val="28"/>
          <w:lang w:val="uk-UA"/>
        </w:rPr>
        <w:t xml:space="preserve">року     № 598/1дп/15-17 про відмову у притягненні до дисциплінарної відповідальності судді Печерського районного суду міста Києва Кицюка В.П. та припинення дисциплінарного провадження. </w:t>
      </w:r>
    </w:p>
    <w:p w:rsidR="00ED21BD" w:rsidRDefault="00ED21BD" w:rsidP="00ED21BD">
      <w:pPr>
        <w:widowControl w:val="0"/>
        <w:tabs>
          <w:tab w:val="left" w:pos="851"/>
        </w:tabs>
        <w:spacing w:after="0" w:line="244" w:lineRule="auto"/>
        <w:ind w:firstLine="567"/>
        <w:jc w:val="both"/>
        <w:rPr>
          <w:rFonts w:ascii="Times New Roman" w:hAnsi="Times New Roman"/>
          <w:sz w:val="28"/>
          <w:szCs w:val="28"/>
          <w:lang w:val="uk-UA"/>
        </w:rPr>
      </w:pPr>
      <w:r>
        <w:rPr>
          <w:rFonts w:ascii="Times New Roman" w:hAnsi="Times New Roman"/>
          <w:sz w:val="28"/>
          <w:szCs w:val="28"/>
          <w:lang w:val="uk-UA"/>
        </w:rPr>
        <w:t xml:space="preserve">Маселку Р.А. був відомий вказаний факт, проте вдруге зі скаргою на вказане рішення дисциплінарного органу та клопотанням про поновлення строку на його оскарження </w:t>
      </w:r>
      <w:r w:rsidR="00E05D11">
        <w:rPr>
          <w:rFonts w:ascii="Times New Roman" w:hAnsi="Times New Roman"/>
          <w:sz w:val="28"/>
          <w:szCs w:val="28"/>
          <w:lang w:val="uk-UA"/>
        </w:rPr>
        <w:t xml:space="preserve">він не звернувся, а лише 6 серпня </w:t>
      </w:r>
      <w:r>
        <w:rPr>
          <w:rFonts w:ascii="Times New Roman" w:hAnsi="Times New Roman"/>
          <w:sz w:val="28"/>
          <w:szCs w:val="28"/>
          <w:lang w:val="uk-UA"/>
        </w:rPr>
        <w:t>2020 року надіслав до Вищої ради правосуддя клопотання про відновлення розгляду його скарги від 25 травня 2017 року.</w:t>
      </w:r>
    </w:p>
    <w:p w:rsidR="00ED21BD" w:rsidRDefault="003C0EEC" w:rsidP="00BC6781">
      <w:pPr>
        <w:widowControl w:val="0"/>
        <w:tabs>
          <w:tab w:val="left" w:pos="851"/>
        </w:tabs>
        <w:spacing w:after="0" w:line="238" w:lineRule="auto"/>
        <w:ind w:firstLine="567"/>
        <w:jc w:val="both"/>
        <w:rPr>
          <w:rFonts w:ascii="Times New Roman" w:hAnsi="Times New Roman"/>
          <w:sz w:val="28"/>
          <w:szCs w:val="28"/>
          <w:lang w:val="uk-UA"/>
        </w:rPr>
      </w:pPr>
      <w:r>
        <w:rPr>
          <w:rFonts w:ascii="Times New Roman" w:hAnsi="Times New Roman"/>
          <w:sz w:val="28"/>
          <w:szCs w:val="28"/>
          <w:lang w:val="uk-UA"/>
        </w:rPr>
        <w:t>Встановлені Вищою радою правосуддя</w:t>
      </w:r>
      <w:r w:rsidR="00ED21BD">
        <w:rPr>
          <w:rFonts w:ascii="Times New Roman" w:hAnsi="Times New Roman"/>
          <w:sz w:val="28"/>
          <w:szCs w:val="28"/>
          <w:lang w:val="uk-UA"/>
        </w:rPr>
        <w:t xml:space="preserve"> обставини свідчать про те, що Маселко Р.А. протягом шести з половиною місяців за відсутності обставин, які були об’єктивно непереборними чи не залежали від його волі, не звернувся повторно зі скаргою на рішення Дисциплінарної палати від 24 березня</w:t>
      </w:r>
      <w:r>
        <w:rPr>
          <w:rFonts w:ascii="Times New Roman" w:hAnsi="Times New Roman"/>
          <w:sz w:val="28"/>
          <w:szCs w:val="28"/>
          <w:lang w:val="uk-UA"/>
        </w:rPr>
        <w:t xml:space="preserve">           </w:t>
      </w:r>
      <w:r w:rsidR="00ED21BD">
        <w:rPr>
          <w:rFonts w:ascii="Times New Roman" w:hAnsi="Times New Roman"/>
          <w:sz w:val="28"/>
          <w:szCs w:val="28"/>
          <w:lang w:val="uk-UA"/>
        </w:rPr>
        <w:t xml:space="preserve"> 2017 року, а обрав інший, на його думку, більш ефективний спосіб реалізації свого права – визнання </w:t>
      </w:r>
      <w:r w:rsidR="00182194">
        <w:rPr>
          <w:rFonts w:ascii="Times New Roman" w:hAnsi="Times New Roman"/>
          <w:sz w:val="28"/>
          <w:szCs w:val="28"/>
          <w:lang w:val="uk-UA"/>
        </w:rPr>
        <w:t xml:space="preserve">у судовому порядку </w:t>
      </w:r>
      <w:r w:rsidR="00ED21BD">
        <w:rPr>
          <w:rFonts w:ascii="Times New Roman" w:hAnsi="Times New Roman"/>
          <w:sz w:val="28"/>
          <w:szCs w:val="28"/>
          <w:lang w:val="uk-UA"/>
        </w:rPr>
        <w:t>протиправною відмови Вищої ради правосуддя у відновленні розгляду його скарги від 25 травня 2017 року на рішення Першої Дисциплінарної палати Вищої ради правосуддя від 24 березня 2017 року</w:t>
      </w:r>
      <w:r>
        <w:rPr>
          <w:rFonts w:ascii="Times New Roman" w:hAnsi="Times New Roman"/>
          <w:sz w:val="28"/>
          <w:szCs w:val="28"/>
          <w:lang w:val="uk-UA"/>
        </w:rPr>
        <w:t xml:space="preserve"> </w:t>
      </w:r>
      <w:r w:rsidR="00ED21BD">
        <w:rPr>
          <w:rFonts w:ascii="Times New Roman" w:hAnsi="Times New Roman"/>
          <w:sz w:val="28"/>
          <w:szCs w:val="28"/>
          <w:lang w:val="uk-UA"/>
        </w:rPr>
        <w:t>№ 598/1дп/15-17 «Про відмову у притягненні до дисциплінарної відповідальності судді Печерського районного суду міста Києва Кицюка Віктора Петровича та припинення дисциплінарного провадження», а також зобов’язання Вищої ради правосуддя розглянути його скаргу та ухвалити рішення за результатами її розгляду у порядку, визначеному статтею 51 Закону України «Про Вищу раду правосуддя».</w:t>
      </w:r>
    </w:p>
    <w:p w:rsidR="00ED21BD" w:rsidRDefault="00ED21BD" w:rsidP="00BC6781">
      <w:pPr>
        <w:widowControl w:val="0"/>
        <w:tabs>
          <w:tab w:val="left" w:pos="851"/>
        </w:tabs>
        <w:spacing w:after="0" w:line="238" w:lineRule="auto"/>
        <w:ind w:firstLine="567"/>
        <w:jc w:val="both"/>
        <w:rPr>
          <w:rFonts w:ascii="Times New Roman" w:hAnsi="Times New Roman"/>
          <w:sz w:val="28"/>
          <w:szCs w:val="28"/>
          <w:lang w:val="uk-UA"/>
        </w:rPr>
      </w:pPr>
      <w:r>
        <w:rPr>
          <w:rFonts w:ascii="Times New Roman" w:hAnsi="Times New Roman"/>
          <w:sz w:val="28"/>
          <w:szCs w:val="28"/>
          <w:lang w:val="uk-UA"/>
        </w:rPr>
        <w:t>Рішенням Верховного Суду у складі колегії суддів Касаційного адміністративного суду від 3 березня 2021 року (справа № 9901/2/21), залишеним без змін постановою Великої Палати Верховного Суду від               18 листопада 2021 року, у задоволенні вказаного позову відмовлено.</w:t>
      </w:r>
    </w:p>
    <w:p w:rsidR="00ED21BD" w:rsidRDefault="00ED21BD" w:rsidP="00BC6781">
      <w:pPr>
        <w:widowControl w:val="0"/>
        <w:tabs>
          <w:tab w:val="left" w:pos="851"/>
        </w:tabs>
        <w:spacing w:after="0" w:line="238" w:lineRule="auto"/>
        <w:ind w:firstLine="567"/>
        <w:jc w:val="both"/>
        <w:rPr>
          <w:rFonts w:ascii="Times New Roman" w:hAnsi="Times New Roman"/>
          <w:sz w:val="28"/>
          <w:szCs w:val="28"/>
          <w:lang w:val="uk-UA"/>
        </w:rPr>
      </w:pPr>
      <w:r>
        <w:rPr>
          <w:rFonts w:ascii="Times New Roman" w:hAnsi="Times New Roman"/>
          <w:sz w:val="28"/>
          <w:szCs w:val="28"/>
          <w:lang w:val="uk-UA"/>
        </w:rPr>
        <w:t xml:space="preserve"> Правом на звернення з новою скаргою на рішення дисциплінарного органу Маселко Р.А.</w:t>
      </w:r>
      <w:r w:rsidR="00310E66">
        <w:rPr>
          <w:rFonts w:ascii="Times New Roman" w:hAnsi="Times New Roman"/>
          <w:sz w:val="28"/>
          <w:szCs w:val="28"/>
          <w:lang w:val="uk-UA"/>
        </w:rPr>
        <w:t>,</w:t>
      </w:r>
      <w:r>
        <w:rPr>
          <w:rFonts w:ascii="Times New Roman" w:hAnsi="Times New Roman"/>
          <w:sz w:val="28"/>
          <w:szCs w:val="28"/>
          <w:lang w:val="uk-UA"/>
        </w:rPr>
        <w:t xml:space="preserve"> з огляду на позицію Великої Палати Верховного Суду, висловлену у постан</w:t>
      </w:r>
      <w:r w:rsidR="001440A7">
        <w:rPr>
          <w:rFonts w:ascii="Times New Roman" w:hAnsi="Times New Roman"/>
          <w:sz w:val="28"/>
          <w:szCs w:val="28"/>
          <w:lang w:val="uk-UA"/>
        </w:rPr>
        <w:t>ові від 18 листопада 2021 року</w:t>
      </w:r>
      <w:r w:rsidR="00310E66">
        <w:rPr>
          <w:rFonts w:ascii="Times New Roman" w:hAnsi="Times New Roman"/>
          <w:sz w:val="28"/>
          <w:szCs w:val="28"/>
          <w:lang w:val="uk-UA"/>
        </w:rPr>
        <w:t>,</w:t>
      </w:r>
      <w:r w:rsidR="001440A7">
        <w:rPr>
          <w:rFonts w:ascii="Times New Roman" w:hAnsi="Times New Roman"/>
          <w:sz w:val="28"/>
          <w:szCs w:val="28"/>
          <w:lang w:val="uk-UA"/>
        </w:rPr>
        <w:t xml:space="preserve"> </w:t>
      </w:r>
      <w:r>
        <w:rPr>
          <w:rFonts w:ascii="Times New Roman" w:hAnsi="Times New Roman"/>
          <w:sz w:val="28"/>
          <w:szCs w:val="28"/>
          <w:lang w:val="uk-UA"/>
        </w:rPr>
        <w:t>скористався лише</w:t>
      </w:r>
      <w:r w:rsidR="00310E66">
        <w:rPr>
          <w:rFonts w:ascii="Times New Roman" w:hAnsi="Times New Roman"/>
          <w:sz w:val="28"/>
          <w:szCs w:val="28"/>
          <w:lang w:val="uk-UA"/>
        </w:rPr>
        <w:t xml:space="preserve">               </w:t>
      </w:r>
      <w:r>
        <w:rPr>
          <w:rFonts w:ascii="Times New Roman" w:hAnsi="Times New Roman"/>
          <w:sz w:val="28"/>
          <w:szCs w:val="28"/>
          <w:lang w:val="uk-UA"/>
        </w:rPr>
        <w:t xml:space="preserve"> 14 грудня 2021 року.</w:t>
      </w:r>
    </w:p>
    <w:p w:rsidR="00ED21BD" w:rsidRDefault="00ED21BD" w:rsidP="00BC6781">
      <w:pPr>
        <w:widowControl w:val="0"/>
        <w:tabs>
          <w:tab w:val="left" w:pos="851"/>
        </w:tabs>
        <w:spacing w:after="0" w:line="238" w:lineRule="auto"/>
        <w:ind w:firstLine="567"/>
        <w:jc w:val="both"/>
        <w:rPr>
          <w:rFonts w:ascii="Times New Roman" w:hAnsi="Times New Roman"/>
          <w:sz w:val="28"/>
          <w:szCs w:val="28"/>
          <w:lang w:val="uk-UA"/>
        </w:rPr>
      </w:pPr>
      <w:r>
        <w:rPr>
          <w:rFonts w:ascii="Times New Roman" w:hAnsi="Times New Roman"/>
          <w:sz w:val="28"/>
          <w:szCs w:val="28"/>
          <w:lang w:val="uk-UA"/>
        </w:rPr>
        <w:t xml:space="preserve"> Разом з тим, у зазначеній постанові Велика Палата Верховного Суду не досліджувала та не надавала оцінки поважності/неповажності причин пропуску </w:t>
      </w:r>
      <w:r w:rsidR="00A0632E">
        <w:rPr>
          <w:rFonts w:ascii="Times New Roman" w:hAnsi="Times New Roman"/>
          <w:sz w:val="28"/>
          <w:szCs w:val="28"/>
          <w:lang w:val="uk-UA"/>
        </w:rPr>
        <w:t>ОСОБА</w:t>
      </w:r>
      <w:r w:rsidR="00A0632E">
        <w:rPr>
          <w:rFonts w:ascii="Times New Roman" w:hAnsi="Times New Roman"/>
          <w:sz w:val="28"/>
          <w:szCs w:val="28"/>
          <w:lang w:val="uk-UA"/>
        </w:rPr>
        <w:t>2</w:t>
      </w:r>
      <w:r>
        <w:rPr>
          <w:rFonts w:ascii="Times New Roman" w:hAnsi="Times New Roman"/>
          <w:sz w:val="28"/>
          <w:szCs w:val="28"/>
          <w:lang w:val="uk-UA"/>
        </w:rPr>
        <w:t xml:space="preserve"> строку на оскарження рішення д</w:t>
      </w:r>
      <w:r w:rsidR="00A0632E">
        <w:rPr>
          <w:rFonts w:ascii="Times New Roman" w:hAnsi="Times New Roman"/>
          <w:sz w:val="28"/>
          <w:szCs w:val="28"/>
          <w:lang w:val="uk-UA"/>
        </w:rPr>
        <w:t xml:space="preserve">исциплінарного органу від </w:t>
      </w:r>
      <w:r>
        <w:rPr>
          <w:rFonts w:ascii="Times New Roman" w:hAnsi="Times New Roman"/>
          <w:sz w:val="28"/>
          <w:szCs w:val="28"/>
          <w:lang w:val="uk-UA"/>
        </w:rPr>
        <w:t xml:space="preserve">24 березня 2017 року, а лише вказала, що належним способом реалізації позивачем права на оскарження рішення дисциплінарного органу </w:t>
      </w:r>
      <w:r w:rsidR="00446444">
        <w:rPr>
          <w:rFonts w:ascii="Times New Roman" w:hAnsi="Times New Roman"/>
          <w:sz w:val="28"/>
          <w:szCs w:val="28"/>
          <w:lang w:val="uk-UA"/>
        </w:rPr>
        <w:t xml:space="preserve">є право на звернення </w:t>
      </w:r>
      <w:r w:rsidR="00A0632E">
        <w:rPr>
          <w:rFonts w:ascii="Times New Roman" w:hAnsi="Times New Roman"/>
          <w:sz w:val="28"/>
          <w:szCs w:val="28"/>
          <w:lang w:val="uk-UA"/>
        </w:rPr>
        <w:t>ОСОБА2</w:t>
      </w:r>
      <w:r>
        <w:rPr>
          <w:rFonts w:ascii="Times New Roman" w:hAnsi="Times New Roman"/>
          <w:sz w:val="28"/>
          <w:szCs w:val="28"/>
          <w:lang w:val="uk-UA"/>
        </w:rPr>
        <w:t xml:space="preserve"> до Вищої ради правосуддя з новою скаргою на рішення Першої Дисциплінарної палати Вищої ради правосуддя від 24 березня</w:t>
      </w:r>
      <w:r w:rsidR="00A0632E">
        <w:rPr>
          <w:rFonts w:ascii="Times New Roman" w:hAnsi="Times New Roman"/>
          <w:sz w:val="28"/>
          <w:szCs w:val="28"/>
          <w:lang w:val="uk-UA"/>
        </w:rPr>
        <w:t xml:space="preserve"> </w:t>
      </w:r>
      <w:r>
        <w:rPr>
          <w:rFonts w:ascii="Times New Roman" w:hAnsi="Times New Roman"/>
          <w:sz w:val="28"/>
          <w:szCs w:val="28"/>
          <w:lang w:val="uk-UA"/>
        </w:rPr>
        <w:t xml:space="preserve">2017 року, з одночасним наданням вмотивованої заяви про поновлення строку на таке оскарження. </w:t>
      </w:r>
    </w:p>
    <w:p w:rsidR="00446444" w:rsidRDefault="00446444" w:rsidP="00BC6781">
      <w:pPr>
        <w:widowControl w:val="0"/>
        <w:tabs>
          <w:tab w:val="left" w:pos="851"/>
        </w:tabs>
        <w:spacing w:after="0" w:line="238" w:lineRule="auto"/>
        <w:ind w:firstLine="567"/>
        <w:jc w:val="both"/>
        <w:rPr>
          <w:rFonts w:ascii="Times New Roman" w:hAnsi="Times New Roman"/>
          <w:bCs/>
          <w:sz w:val="28"/>
          <w:szCs w:val="28"/>
          <w:lang w:val="uk-UA"/>
        </w:rPr>
      </w:pPr>
      <w:r>
        <w:rPr>
          <w:rFonts w:ascii="Times New Roman" w:hAnsi="Times New Roman"/>
          <w:sz w:val="28"/>
          <w:szCs w:val="28"/>
          <w:lang w:val="uk-UA"/>
        </w:rPr>
        <w:t xml:space="preserve">Узагальнюючи наведене, Вища рада правосуддя дійшла висновку про недоведеність Маселком Р.А. поважності причин пропуску строку на оскарження рішення Дисциплінарної палати Вищої ради правосуддя від             24 березня 2017 року (з посиланням на позицію Великої Палати Верховного Суду щодо можливості повторного звернення ним до Вищої ради правосуддя із скаргою на вказане рішення), оскільки Вищою радою правосуддя не встановлено існування об’єктивно непереборних та незалежних від його волевиявлення обставин, пов’язаних з дійсними істотними перешкодами чи труднощами, що стали перешкодою для своєчасного вчинення ним дій на виконання вимог статті 51 Закону України «Про Вищу раду правосуддя», а тому відсутні </w:t>
      </w:r>
      <w:r>
        <w:rPr>
          <w:rFonts w:ascii="Times New Roman" w:hAnsi="Times New Roman"/>
          <w:bCs/>
          <w:sz w:val="28"/>
          <w:szCs w:val="28"/>
          <w:lang w:val="uk-UA"/>
        </w:rPr>
        <w:t>підстави для поновлення цього строку.</w:t>
      </w:r>
    </w:p>
    <w:p w:rsidR="00314F44" w:rsidRPr="00714EBB" w:rsidRDefault="00201FAE" w:rsidP="00BC6781">
      <w:pPr>
        <w:widowControl w:val="0"/>
        <w:tabs>
          <w:tab w:val="left" w:pos="709"/>
        </w:tabs>
        <w:spacing w:after="0" w:line="238" w:lineRule="auto"/>
        <w:ind w:firstLine="567"/>
        <w:jc w:val="both"/>
        <w:rPr>
          <w:rFonts w:ascii="Times New Roman" w:hAnsi="Times New Roman"/>
          <w:bCs/>
          <w:sz w:val="28"/>
          <w:szCs w:val="28"/>
          <w:lang w:val="uk-UA"/>
        </w:rPr>
      </w:pPr>
      <w:r>
        <w:rPr>
          <w:rFonts w:ascii="Times New Roman" w:hAnsi="Times New Roman"/>
          <w:bCs/>
          <w:sz w:val="28"/>
          <w:szCs w:val="28"/>
          <w:lang w:val="uk-UA"/>
        </w:rPr>
        <w:t>Відповідно до п</w:t>
      </w:r>
      <w:r w:rsidR="00621441" w:rsidRPr="00714EBB">
        <w:rPr>
          <w:rFonts w:ascii="Times New Roman" w:hAnsi="Times New Roman"/>
          <w:bCs/>
          <w:sz w:val="28"/>
          <w:szCs w:val="28"/>
          <w:lang w:val="uk-UA"/>
        </w:rPr>
        <w:t>ункт</w:t>
      </w:r>
      <w:r>
        <w:rPr>
          <w:rFonts w:ascii="Times New Roman" w:hAnsi="Times New Roman"/>
          <w:bCs/>
          <w:sz w:val="28"/>
          <w:szCs w:val="28"/>
          <w:lang w:val="uk-UA"/>
        </w:rPr>
        <w:t>у</w:t>
      </w:r>
      <w:r w:rsidR="00621441" w:rsidRPr="00714EBB">
        <w:rPr>
          <w:rFonts w:ascii="Times New Roman" w:hAnsi="Times New Roman"/>
          <w:bCs/>
          <w:sz w:val="28"/>
          <w:szCs w:val="28"/>
          <w:lang w:val="uk-UA"/>
        </w:rPr>
        <w:t xml:space="preserve"> 5 частини шостої статті 51 Закону України «Про Вищу раду правосуддя» скарга на рішення Дисциплінарної палати залишається без розгляду і повертається особі, яка її подала, якщо скаргу подано після закінчення строку, встановленого для її подання, і Вищою радою правосуддя такий строк не поновлено.</w:t>
      </w:r>
    </w:p>
    <w:p w:rsidR="00314F44" w:rsidRDefault="0047641F" w:rsidP="00BC6781">
      <w:pPr>
        <w:widowControl w:val="0"/>
        <w:tabs>
          <w:tab w:val="left" w:pos="709"/>
        </w:tabs>
        <w:spacing w:after="0" w:line="238" w:lineRule="auto"/>
        <w:ind w:firstLine="567"/>
        <w:jc w:val="both"/>
        <w:rPr>
          <w:rFonts w:ascii="Times New Roman" w:hAnsi="Times New Roman"/>
          <w:bCs/>
          <w:sz w:val="28"/>
          <w:szCs w:val="28"/>
          <w:lang w:val="uk-UA" w:bidi="uk-UA"/>
        </w:rPr>
      </w:pPr>
      <w:r>
        <w:rPr>
          <w:rFonts w:ascii="Times New Roman" w:hAnsi="Times New Roman"/>
          <w:bCs/>
          <w:sz w:val="28"/>
          <w:szCs w:val="28"/>
          <w:lang w:val="uk-UA" w:bidi="uk-UA"/>
        </w:rPr>
        <w:t>К</w:t>
      </w:r>
      <w:r w:rsidR="00621441" w:rsidRPr="00714EBB">
        <w:rPr>
          <w:rFonts w:ascii="Times New Roman" w:hAnsi="Times New Roman"/>
          <w:bCs/>
          <w:sz w:val="28"/>
          <w:szCs w:val="28"/>
          <w:lang w:val="uk-UA" w:bidi="uk-UA"/>
        </w:rPr>
        <w:t xml:space="preserve">еруючись статтею 51 Закону України «Про </w:t>
      </w:r>
      <w:r>
        <w:rPr>
          <w:rFonts w:ascii="Times New Roman" w:hAnsi="Times New Roman"/>
          <w:bCs/>
          <w:sz w:val="28"/>
          <w:szCs w:val="28"/>
          <w:lang w:val="uk-UA" w:bidi="uk-UA"/>
        </w:rPr>
        <w:t>Вищу раду правосуддя»,</w:t>
      </w:r>
      <w:r w:rsidR="00ED21BD">
        <w:rPr>
          <w:rFonts w:ascii="Times New Roman" w:hAnsi="Times New Roman"/>
          <w:bCs/>
          <w:sz w:val="28"/>
          <w:szCs w:val="28"/>
          <w:lang w:val="uk-UA" w:bidi="uk-UA"/>
        </w:rPr>
        <w:br/>
      </w:r>
      <w:r>
        <w:rPr>
          <w:rFonts w:ascii="Times New Roman" w:hAnsi="Times New Roman"/>
          <w:bCs/>
          <w:sz w:val="28"/>
          <w:szCs w:val="28"/>
          <w:lang w:val="uk-UA" w:bidi="uk-UA"/>
        </w:rPr>
        <w:t xml:space="preserve">пунктами </w:t>
      </w:r>
      <w:r w:rsidR="00621441" w:rsidRPr="00714EBB">
        <w:rPr>
          <w:rFonts w:ascii="Times New Roman" w:hAnsi="Times New Roman"/>
          <w:bCs/>
          <w:sz w:val="28"/>
          <w:szCs w:val="28"/>
          <w:lang w:val="uk-UA" w:bidi="uk-UA"/>
        </w:rPr>
        <w:t>14.6, 14.8 Регламенту Вищої ради правосуддя,</w:t>
      </w:r>
      <w:r w:rsidR="00DE08CA" w:rsidRPr="00714EBB">
        <w:rPr>
          <w:rFonts w:ascii="Times New Roman" w:hAnsi="Times New Roman"/>
          <w:bCs/>
          <w:sz w:val="28"/>
          <w:szCs w:val="28"/>
          <w:lang w:val="uk-UA" w:bidi="uk-UA"/>
        </w:rPr>
        <w:t xml:space="preserve"> Вища рада правосуддя</w:t>
      </w:r>
    </w:p>
    <w:p w:rsidR="0047641F" w:rsidRPr="00714EBB" w:rsidRDefault="0047641F" w:rsidP="00564A83">
      <w:pPr>
        <w:widowControl w:val="0"/>
        <w:tabs>
          <w:tab w:val="left" w:pos="709"/>
        </w:tabs>
        <w:spacing w:after="0" w:line="247" w:lineRule="auto"/>
        <w:ind w:firstLine="567"/>
        <w:jc w:val="both"/>
        <w:rPr>
          <w:rFonts w:ascii="Times New Roman" w:hAnsi="Times New Roman"/>
          <w:bCs/>
          <w:sz w:val="28"/>
          <w:szCs w:val="28"/>
          <w:lang w:val="uk-UA" w:bidi="uk-UA"/>
        </w:rPr>
      </w:pPr>
    </w:p>
    <w:p w:rsidR="00621441" w:rsidRPr="00714EBB" w:rsidRDefault="00621441" w:rsidP="00B344E0">
      <w:pPr>
        <w:widowControl w:val="0"/>
        <w:tabs>
          <w:tab w:val="left" w:pos="709"/>
        </w:tabs>
        <w:spacing w:line="235" w:lineRule="auto"/>
        <w:ind w:firstLine="567"/>
        <w:jc w:val="center"/>
        <w:rPr>
          <w:rFonts w:ascii="Times New Roman" w:hAnsi="Times New Roman"/>
          <w:b/>
          <w:bCs/>
          <w:sz w:val="28"/>
          <w:szCs w:val="28"/>
          <w:lang w:val="uk-UA" w:eastAsia="uk-UA" w:bidi="uk-UA"/>
        </w:rPr>
      </w:pPr>
      <w:r w:rsidRPr="00714EBB">
        <w:rPr>
          <w:rFonts w:ascii="Times New Roman" w:hAnsi="Times New Roman"/>
          <w:b/>
          <w:bCs/>
          <w:sz w:val="28"/>
          <w:szCs w:val="28"/>
          <w:lang w:val="uk-UA" w:eastAsia="uk-UA" w:bidi="uk-UA"/>
        </w:rPr>
        <w:t>ухвалила:</w:t>
      </w:r>
    </w:p>
    <w:p w:rsidR="00621441" w:rsidRPr="00714EBB" w:rsidRDefault="00621441" w:rsidP="00B344E0">
      <w:pPr>
        <w:widowControl w:val="0"/>
        <w:tabs>
          <w:tab w:val="left" w:pos="709"/>
        </w:tabs>
        <w:spacing w:after="0" w:line="235" w:lineRule="auto"/>
        <w:jc w:val="both"/>
        <w:rPr>
          <w:rFonts w:ascii="Times New Roman" w:hAnsi="Times New Roman"/>
          <w:bCs/>
          <w:sz w:val="28"/>
          <w:szCs w:val="28"/>
          <w:shd w:val="clear" w:color="auto" w:fill="FFFFFF"/>
          <w:lang w:val="uk-UA"/>
        </w:rPr>
      </w:pPr>
      <w:r w:rsidRPr="00714EBB">
        <w:rPr>
          <w:rFonts w:ascii="Times New Roman" w:hAnsi="Times New Roman"/>
          <w:bCs/>
          <w:sz w:val="28"/>
          <w:szCs w:val="28"/>
          <w:lang w:val="uk-UA" w:eastAsia="uk-UA" w:bidi="uk-UA"/>
        </w:rPr>
        <w:t xml:space="preserve">відмовити у задоволенні клопотання </w:t>
      </w:r>
      <w:r w:rsidRPr="00714EBB">
        <w:rPr>
          <w:rFonts w:ascii="Times New Roman" w:hAnsi="Times New Roman"/>
          <w:sz w:val="28"/>
          <w:szCs w:val="28"/>
          <w:lang w:val="uk-UA"/>
        </w:rPr>
        <w:t>Маселка Романа Анатолійовича про поновлення строку для оскарження рішення Першої Дисциплінарної палати Вищої ради правосуддя від  24 березня 2017 року № 598/1дп/15-17 про відмову у притягненні до дисциплінарної відповідальності судді Печерського районного суду міста Києва Кицюка Віктора Петровича та припинення дисциплінарного провадження.</w:t>
      </w:r>
    </w:p>
    <w:p w:rsidR="00B13961" w:rsidRDefault="00621441" w:rsidP="00B344E0">
      <w:pPr>
        <w:widowControl w:val="0"/>
        <w:tabs>
          <w:tab w:val="left" w:pos="709"/>
        </w:tabs>
        <w:spacing w:line="235" w:lineRule="auto"/>
        <w:ind w:firstLine="567"/>
        <w:jc w:val="both"/>
        <w:rPr>
          <w:rFonts w:ascii="Times New Roman" w:hAnsi="Times New Roman"/>
          <w:bCs/>
          <w:sz w:val="28"/>
          <w:szCs w:val="28"/>
          <w:lang w:val="uk-UA" w:eastAsia="uk-UA" w:bidi="uk-UA"/>
        </w:rPr>
      </w:pPr>
      <w:r w:rsidRPr="00714EBB">
        <w:rPr>
          <w:rFonts w:ascii="Times New Roman" w:hAnsi="Times New Roman"/>
          <w:bCs/>
          <w:sz w:val="28"/>
          <w:szCs w:val="28"/>
          <w:lang w:val="uk-UA" w:eastAsia="uk-UA" w:bidi="uk-UA"/>
        </w:rPr>
        <w:t>Залишити без розгляду та повернути Маселку Роману Анатолійовичу</w:t>
      </w:r>
      <w:r w:rsidRPr="00714EBB">
        <w:rPr>
          <w:rFonts w:ascii="Times New Roman" w:hAnsi="Times New Roman"/>
          <w:bCs/>
          <w:sz w:val="28"/>
          <w:szCs w:val="28"/>
          <w:lang w:val="uk-UA" w:eastAsia="uk-UA"/>
        </w:rPr>
        <w:t xml:space="preserve"> </w:t>
      </w:r>
      <w:r w:rsidRPr="00714EBB">
        <w:rPr>
          <w:rFonts w:ascii="Times New Roman" w:hAnsi="Times New Roman"/>
          <w:bCs/>
          <w:sz w:val="28"/>
          <w:szCs w:val="28"/>
          <w:lang w:val="uk-UA" w:eastAsia="uk-UA" w:bidi="uk-UA"/>
        </w:rPr>
        <w:t>скаргу на рішення</w:t>
      </w:r>
      <w:r w:rsidRPr="00714EBB">
        <w:rPr>
          <w:rFonts w:ascii="Times New Roman" w:hAnsi="Times New Roman"/>
          <w:bCs/>
          <w:sz w:val="28"/>
          <w:szCs w:val="28"/>
          <w:shd w:val="clear" w:color="auto" w:fill="FFFFFF"/>
          <w:lang w:val="uk-UA"/>
        </w:rPr>
        <w:t xml:space="preserve"> </w:t>
      </w:r>
      <w:r w:rsidRPr="00714EBB">
        <w:rPr>
          <w:rFonts w:ascii="Times New Roman" w:hAnsi="Times New Roman"/>
          <w:sz w:val="28"/>
          <w:szCs w:val="28"/>
          <w:lang w:val="uk-UA"/>
        </w:rPr>
        <w:t>Першої Дисциплінарної палати Вищої ради правосуддя від  24 березня 2017 року № 598/1дп/15-17 про відмову у притягненні до дисциплінарної відповідальності судді Печерського районного суду міста Києва Кицюка Віктора Петровича та припинення дисциплінарного провадження</w:t>
      </w:r>
      <w:r w:rsidRPr="00714EBB">
        <w:rPr>
          <w:rFonts w:ascii="Times New Roman" w:hAnsi="Times New Roman"/>
          <w:bCs/>
          <w:sz w:val="28"/>
          <w:szCs w:val="28"/>
          <w:lang w:val="uk-UA" w:eastAsia="uk-UA" w:bidi="uk-UA"/>
        </w:rPr>
        <w:t>.</w:t>
      </w:r>
    </w:p>
    <w:p w:rsidR="00446444" w:rsidRDefault="00446444" w:rsidP="00B344E0">
      <w:pPr>
        <w:widowControl w:val="0"/>
        <w:tabs>
          <w:tab w:val="left" w:pos="709"/>
        </w:tabs>
        <w:spacing w:line="235" w:lineRule="auto"/>
        <w:ind w:firstLine="567"/>
        <w:jc w:val="both"/>
        <w:rPr>
          <w:rFonts w:ascii="Times New Roman" w:hAnsi="Times New Roman"/>
          <w:bCs/>
          <w:sz w:val="28"/>
          <w:szCs w:val="28"/>
          <w:lang w:val="uk-UA" w:eastAsia="uk-UA" w:bidi="uk-UA"/>
        </w:rPr>
      </w:pPr>
    </w:p>
    <w:p w:rsidR="00621441" w:rsidRPr="00714EBB" w:rsidRDefault="00621441" w:rsidP="00446444">
      <w:pPr>
        <w:widowControl w:val="0"/>
        <w:tabs>
          <w:tab w:val="left" w:pos="6521"/>
        </w:tabs>
        <w:spacing w:before="240" w:after="0" w:line="228" w:lineRule="auto"/>
        <w:jc w:val="both"/>
        <w:rPr>
          <w:rFonts w:ascii="Times New Roman" w:hAnsi="Times New Roman"/>
          <w:b/>
          <w:sz w:val="28"/>
          <w:szCs w:val="28"/>
        </w:rPr>
      </w:pPr>
      <w:r w:rsidRPr="00714EBB">
        <w:rPr>
          <w:rFonts w:ascii="Times New Roman" w:hAnsi="Times New Roman"/>
          <w:b/>
          <w:sz w:val="28"/>
          <w:szCs w:val="28"/>
        </w:rPr>
        <w:t>Голова Вищої ради правосуддя</w:t>
      </w:r>
      <w:r w:rsidRPr="00714EBB">
        <w:rPr>
          <w:rFonts w:ascii="Times New Roman" w:hAnsi="Times New Roman"/>
          <w:b/>
          <w:sz w:val="28"/>
          <w:szCs w:val="28"/>
        </w:rPr>
        <w:tab/>
        <w:t>Григорій УСИК</w:t>
      </w:r>
    </w:p>
    <w:p w:rsidR="00763E3C" w:rsidRPr="00714EBB" w:rsidRDefault="00763E3C" w:rsidP="00B344E0">
      <w:pPr>
        <w:widowControl w:val="0"/>
        <w:spacing w:line="228" w:lineRule="auto"/>
        <w:rPr>
          <w:rFonts w:ascii="Times New Roman" w:hAnsi="Times New Roman"/>
          <w:b/>
          <w:sz w:val="28"/>
          <w:szCs w:val="28"/>
        </w:rPr>
      </w:pPr>
    </w:p>
    <w:p w:rsidR="00D150F8" w:rsidRPr="00714EBB" w:rsidRDefault="00E86D98" w:rsidP="00B13961">
      <w:pPr>
        <w:widowControl w:val="0"/>
        <w:tabs>
          <w:tab w:val="left" w:pos="6521"/>
        </w:tabs>
        <w:spacing w:after="0" w:line="228" w:lineRule="auto"/>
        <w:rPr>
          <w:rFonts w:ascii="Times New Roman" w:hAnsi="Times New Roman"/>
          <w:b/>
          <w:sz w:val="28"/>
          <w:szCs w:val="28"/>
        </w:rPr>
      </w:pPr>
      <w:r w:rsidRPr="00714EBB">
        <w:rPr>
          <w:rFonts w:ascii="Times New Roman" w:hAnsi="Times New Roman"/>
          <w:b/>
          <w:sz w:val="28"/>
          <w:szCs w:val="28"/>
        </w:rPr>
        <w:t>Члени Вищої ради правосуддя</w:t>
      </w:r>
      <w:r w:rsidRPr="00714EBB">
        <w:rPr>
          <w:rFonts w:ascii="Times New Roman" w:hAnsi="Times New Roman"/>
          <w:b/>
          <w:sz w:val="28"/>
          <w:szCs w:val="28"/>
        </w:rPr>
        <w:tab/>
      </w:r>
      <w:r w:rsidR="00D150F8" w:rsidRPr="00714EBB">
        <w:rPr>
          <w:rFonts w:ascii="Times New Roman" w:hAnsi="Times New Roman"/>
          <w:b/>
          <w:sz w:val="28"/>
          <w:szCs w:val="28"/>
          <w:lang w:val="uk-UA"/>
        </w:rPr>
        <w:t>Юлія</w:t>
      </w:r>
      <w:r w:rsidR="00D150F8" w:rsidRPr="00714EBB">
        <w:rPr>
          <w:rFonts w:ascii="Times New Roman" w:hAnsi="Times New Roman"/>
          <w:b/>
          <w:sz w:val="28"/>
          <w:szCs w:val="28"/>
        </w:rPr>
        <w:t xml:space="preserve"> БОКОВА</w:t>
      </w:r>
    </w:p>
    <w:p w:rsidR="00D150F8" w:rsidRPr="00714EBB" w:rsidRDefault="00D150F8" w:rsidP="00B344E0">
      <w:pPr>
        <w:pStyle w:val="a3"/>
        <w:spacing w:line="228" w:lineRule="auto"/>
        <w:rPr>
          <w:rFonts w:ascii="Times New Roman" w:hAnsi="Times New Roman"/>
          <w:b/>
          <w:sz w:val="27"/>
          <w:szCs w:val="27"/>
          <w:lang w:val="ru-RU"/>
        </w:rPr>
      </w:pPr>
    </w:p>
    <w:p w:rsidR="00763E3C" w:rsidRPr="00714EBB" w:rsidRDefault="00D150F8" w:rsidP="00B13961">
      <w:pPr>
        <w:widowControl w:val="0"/>
        <w:spacing w:after="0" w:line="228" w:lineRule="auto"/>
        <w:ind w:firstLine="6521"/>
        <w:rPr>
          <w:rFonts w:ascii="Times New Roman" w:hAnsi="Times New Roman"/>
          <w:b/>
          <w:sz w:val="28"/>
          <w:szCs w:val="28"/>
        </w:rPr>
      </w:pPr>
      <w:r w:rsidRPr="00714EBB">
        <w:rPr>
          <w:rFonts w:ascii="Times New Roman" w:hAnsi="Times New Roman"/>
          <w:b/>
          <w:sz w:val="28"/>
          <w:szCs w:val="28"/>
        </w:rPr>
        <w:t>Тетяна БОНДАРЕНКО</w:t>
      </w:r>
    </w:p>
    <w:p w:rsidR="00763E3C" w:rsidRPr="00714EBB" w:rsidRDefault="00763E3C" w:rsidP="00B344E0">
      <w:pPr>
        <w:widowControl w:val="0"/>
        <w:spacing w:after="0" w:line="228" w:lineRule="auto"/>
        <w:ind w:firstLine="6521"/>
        <w:rPr>
          <w:rFonts w:ascii="Times New Roman" w:hAnsi="Times New Roman"/>
          <w:b/>
          <w:sz w:val="28"/>
          <w:szCs w:val="28"/>
          <w:lang w:val="uk-UA"/>
        </w:rPr>
      </w:pPr>
    </w:p>
    <w:p w:rsidR="00D150F8" w:rsidRPr="00714EBB" w:rsidRDefault="00D150F8" w:rsidP="00B13961">
      <w:pPr>
        <w:widowControl w:val="0"/>
        <w:spacing w:after="0" w:line="228" w:lineRule="auto"/>
        <w:ind w:firstLine="6521"/>
        <w:rPr>
          <w:rFonts w:ascii="Times New Roman" w:hAnsi="Times New Roman"/>
          <w:b/>
          <w:sz w:val="28"/>
          <w:szCs w:val="28"/>
          <w:lang w:val="uk-UA"/>
        </w:rPr>
      </w:pPr>
      <w:r w:rsidRPr="00714EBB">
        <w:rPr>
          <w:rFonts w:ascii="Times New Roman" w:hAnsi="Times New Roman"/>
          <w:b/>
          <w:sz w:val="28"/>
          <w:szCs w:val="28"/>
          <w:lang w:val="uk-UA"/>
        </w:rPr>
        <w:t>Сергій БУРЛАКОВ</w:t>
      </w:r>
    </w:p>
    <w:p w:rsidR="00763E3C" w:rsidRPr="00714EBB" w:rsidRDefault="00763E3C" w:rsidP="00B344E0">
      <w:pPr>
        <w:widowControl w:val="0"/>
        <w:spacing w:after="0" w:line="228" w:lineRule="auto"/>
        <w:ind w:firstLine="6521"/>
        <w:rPr>
          <w:rFonts w:ascii="Times New Roman" w:hAnsi="Times New Roman"/>
          <w:b/>
          <w:sz w:val="28"/>
          <w:szCs w:val="28"/>
          <w:lang w:val="uk-UA"/>
        </w:rPr>
      </w:pPr>
    </w:p>
    <w:p w:rsidR="00D150F8" w:rsidRPr="00714EBB" w:rsidRDefault="00D150F8" w:rsidP="00B344E0">
      <w:pPr>
        <w:widowControl w:val="0"/>
        <w:spacing w:after="0" w:line="228" w:lineRule="auto"/>
        <w:ind w:firstLine="6521"/>
        <w:rPr>
          <w:rFonts w:ascii="Times New Roman" w:hAnsi="Times New Roman"/>
          <w:b/>
          <w:sz w:val="28"/>
          <w:szCs w:val="28"/>
        </w:rPr>
      </w:pPr>
      <w:r w:rsidRPr="00714EBB">
        <w:rPr>
          <w:rFonts w:ascii="Times New Roman" w:hAnsi="Times New Roman"/>
          <w:b/>
          <w:sz w:val="28"/>
          <w:szCs w:val="28"/>
        </w:rPr>
        <w:t>Дмитро ЛУК’ЯНОВ</w:t>
      </w:r>
    </w:p>
    <w:p w:rsidR="00B13961" w:rsidRDefault="00B13961" w:rsidP="00B344E0">
      <w:pPr>
        <w:widowControl w:val="0"/>
        <w:spacing w:after="0" w:line="228" w:lineRule="auto"/>
        <w:ind w:firstLine="6521"/>
        <w:rPr>
          <w:rFonts w:ascii="Times New Roman" w:hAnsi="Times New Roman"/>
          <w:b/>
          <w:sz w:val="28"/>
          <w:szCs w:val="28"/>
        </w:rPr>
      </w:pPr>
    </w:p>
    <w:p w:rsidR="00D150F8" w:rsidRPr="00B13961" w:rsidRDefault="00D150F8" w:rsidP="00B344E0">
      <w:pPr>
        <w:widowControl w:val="0"/>
        <w:spacing w:after="0" w:line="228" w:lineRule="auto"/>
        <w:ind w:firstLine="6521"/>
        <w:rPr>
          <w:rFonts w:ascii="Times New Roman" w:hAnsi="Times New Roman"/>
          <w:b/>
          <w:sz w:val="28"/>
          <w:szCs w:val="28"/>
        </w:rPr>
      </w:pPr>
      <w:r w:rsidRPr="00714EBB">
        <w:rPr>
          <w:rFonts w:ascii="Times New Roman" w:hAnsi="Times New Roman"/>
          <w:b/>
          <w:sz w:val="28"/>
          <w:szCs w:val="28"/>
        </w:rPr>
        <w:t>Олексій МЕЛЬНИ</w:t>
      </w:r>
      <w:r w:rsidRPr="00B13961">
        <w:rPr>
          <w:rFonts w:ascii="Times New Roman" w:hAnsi="Times New Roman"/>
          <w:b/>
          <w:sz w:val="28"/>
          <w:szCs w:val="28"/>
        </w:rPr>
        <w:t>К</w:t>
      </w:r>
    </w:p>
    <w:p w:rsidR="00B13961" w:rsidRDefault="00221000" w:rsidP="00B13961">
      <w:pPr>
        <w:widowControl w:val="0"/>
        <w:spacing w:after="0" w:line="228" w:lineRule="auto"/>
        <w:ind w:firstLine="6521"/>
        <w:rPr>
          <w:rFonts w:ascii="Times New Roman" w:hAnsi="Times New Roman"/>
          <w:b/>
          <w:sz w:val="28"/>
          <w:szCs w:val="28"/>
          <w:lang w:val="uk-UA"/>
        </w:rPr>
      </w:pPr>
      <w:r w:rsidRPr="00B13961">
        <w:rPr>
          <w:rFonts w:ascii="Times New Roman" w:hAnsi="Times New Roman"/>
          <w:b/>
          <w:sz w:val="28"/>
          <w:szCs w:val="28"/>
        </w:rPr>
        <w:t xml:space="preserve">                                                                                            </w:t>
      </w:r>
      <w:r w:rsidR="00B13961">
        <w:rPr>
          <w:rFonts w:ascii="Times New Roman" w:hAnsi="Times New Roman"/>
          <w:b/>
          <w:sz w:val="28"/>
          <w:szCs w:val="28"/>
          <w:lang w:val="uk-UA"/>
        </w:rPr>
        <w:t xml:space="preserve">                </w:t>
      </w:r>
    </w:p>
    <w:p w:rsidR="00D150F8" w:rsidRPr="00714EBB" w:rsidRDefault="00D150F8" w:rsidP="00B13961">
      <w:pPr>
        <w:widowControl w:val="0"/>
        <w:spacing w:after="0" w:line="228" w:lineRule="auto"/>
        <w:ind w:firstLine="6521"/>
        <w:rPr>
          <w:rFonts w:ascii="Times New Roman" w:hAnsi="Times New Roman"/>
          <w:b/>
          <w:sz w:val="28"/>
          <w:szCs w:val="28"/>
        </w:rPr>
      </w:pPr>
      <w:r w:rsidRPr="00714EBB">
        <w:rPr>
          <w:rFonts w:ascii="Times New Roman" w:hAnsi="Times New Roman"/>
          <w:b/>
          <w:sz w:val="28"/>
          <w:szCs w:val="28"/>
        </w:rPr>
        <w:t>Микола МОРОЗ</w:t>
      </w:r>
    </w:p>
    <w:p w:rsidR="00D150F8" w:rsidRPr="00714EBB" w:rsidRDefault="00D150F8" w:rsidP="00B13961">
      <w:pPr>
        <w:widowControl w:val="0"/>
        <w:spacing w:after="0" w:line="228" w:lineRule="auto"/>
        <w:ind w:firstLine="6521"/>
        <w:rPr>
          <w:rFonts w:ascii="Times New Roman" w:hAnsi="Times New Roman"/>
          <w:b/>
          <w:sz w:val="28"/>
          <w:szCs w:val="28"/>
        </w:rPr>
      </w:pPr>
    </w:p>
    <w:p w:rsidR="00D150F8" w:rsidRPr="00714EBB" w:rsidRDefault="00D150F8" w:rsidP="00B13961">
      <w:pPr>
        <w:widowControl w:val="0"/>
        <w:spacing w:after="0" w:line="228" w:lineRule="auto"/>
        <w:ind w:firstLine="6521"/>
        <w:rPr>
          <w:rFonts w:ascii="Times New Roman" w:hAnsi="Times New Roman"/>
          <w:b/>
          <w:sz w:val="28"/>
          <w:szCs w:val="28"/>
        </w:rPr>
      </w:pPr>
      <w:r w:rsidRPr="00714EBB">
        <w:rPr>
          <w:rFonts w:ascii="Times New Roman" w:hAnsi="Times New Roman"/>
          <w:b/>
          <w:sz w:val="28"/>
          <w:szCs w:val="28"/>
        </w:rPr>
        <w:t>Інна ПЛАХТІЙ</w:t>
      </w:r>
    </w:p>
    <w:p w:rsidR="00B13961" w:rsidRDefault="00221000" w:rsidP="00B13961">
      <w:pPr>
        <w:widowControl w:val="0"/>
        <w:spacing w:after="0" w:line="228" w:lineRule="auto"/>
        <w:ind w:firstLine="6521"/>
        <w:rPr>
          <w:rFonts w:ascii="Times New Roman" w:hAnsi="Times New Roman"/>
          <w:b/>
          <w:sz w:val="28"/>
          <w:szCs w:val="28"/>
        </w:rPr>
      </w:pPr>
      <w:r w:rsidRPr="00B13961">
        <w:rPr>
          <w:rFonts w:ascii="Times New Roman" w:hAnsi="Times New Roman"/>
          <w:b/>
          <w:sz w:val="28"/>
          <w:szCs w:val="28"/>
        </w:rPr>
        <w:t xml:space="preserve">                                                                                          </w:t>
      </w:r>
    </w:p>
    <w:p w:rsidR="00D150F8" w:rsidRPr="00714EBB" w:rsidRDefault="00D150F8" w:rsidP="00B13961">
      <w:pPr>
        <w:widowControl w:val="0"/>
        <w:spacing w:after="0" w:line="228" w:lineRule="auto"/>
        <w:ind w:firstLine="6521"/>
        <w:rPr>
          <w:rFonts w:ascii="Times New Roman" w:hAnsi="Times New Roman"/>
          <w:b/>
          <w:sz w:val="28"/>
          <w:szCs w:val="28"/>
        </w:rPr>
      </w:pPr>
      <w:r w:rsidRPr="00714EBB">
        <w:rPr>
          <w:rFonts w:ascii="Times New Roman" w:hAnsi="Times New Roman"/>
          <w:b/>
          <w:sz w:val="28"/>
          <w:szCs w:val="28"/>
        </w:rPr>
        <w:t>Віталій САЛІХОВ</w:t>
      </w:r>
    </w:p>
    <w:p w:rsidR="00221000" w:rsidRPr="00714EBB" w:rsidRDefault="00221000" w:rsidP="00B13961">
      <w:pPr>
        <w:widowControl w:val="0"/>
        <w:spacing w:after="0" w:line="228" w:lineRule="auto"/>
        <w:ind w:firstLine="6521"/>
        <w:rPr>
          <w:rFonts w:ascii="Times New Roman" w:hAnsi="Times New Roman"/>
          <w:b/>
          <w:sz w:val="28"/>
          <w:szCs w:val="28"/>
        </w:rPr>
      </w:pPr>
    </w:p>
    <w:p w:rsidR="00D150F8" w:rsidRPr="00714EBB" w:rsidRDefault="00D150F8" w:rsidP="00B13961">
      <w:pPr>
        <w:widowControl w:val="0"/>
        <w:spacing w:after="0" w:line="228" w:lineRule="auto"/>
        <w:ind w:firstLine="6521"/>
        <w:rPr>
          <w:rFonts w:ascii="Times New Roman" w:hAnsi="Times New Roman"/>
          <w:b/>
          <w:sz w:val="28"/>
          <w:szCs w:val="28"/>
        </w:rPr>
      </w:pPr>
      <w:r w:rsidRPr="00714EBB">
        <w:rPr>
          <w:rFonts w:ascii="Times New Roman" w:hAnsi="Times New Roman"/>
          <w:b/>
          <w:sz w:val="28"/>
          <w:szCs w:val="28"/>
        </w:rPr>
        <w:t>Олег КАНДЗЮБА</w:t>
      </w:r>
    </w:p>
    <w:p w:rsidR="00221000" w:rsidRPr="00714EBB" w:rsidRDefault="00221000" w:rsidP="00B13961">
      <w:pPr>
        <w:widowControl w:val="0"/>
        <w:spacing w:after="0" w:line="228" w:lineRule="auto"/>
        <w:ind w:firstLine="6521"/>
        <w:rPr>
          <w:rFonts w:ascii="Times New Roman" w:hAnsi="Times New Roman"/>
          <w:b/>
          <w:sz w:val="28"/>
          <w:szCs w:val="28"/>
        </w:rPr>
      </w:pPr>
    </w:p>
    <w:p w:rsidR="00D150F8" w:rsidRPr="00714EBB" w:rsidRDefault="00D150F8" w:rsidP="00B344E0">
      <w:pPr>
        <w:widowControl w:val="0"/>
        <w:spacing w:after="0" w:line="228" w:lineRule="auto"/>
        <w:ind w:firstLine="6521"/>
        <w:rPr>
          <w:rFonts w:ascii="Times New Roman" w:hAnsi="Times New Roman"/>
          <w:b/>
          <w:sz w:val="28"/>
          <w:szCs w:val="28"/>
        </w:rPr>
      </w:pPr>
      <w:r w:rsidRPr="00714EBB">
        <w:rPr>
          <w:rFonts w:ascii="Times New Roman" w:hAnsi="Times New Roman"/>
          <w:b/>
          <w:sz w:val="28"/>
          <w:szCs w:val="28"/>
        </w:rPr>
        <w:t>Оксана КВАША</w:t>
      </w:r>
    </w:p>
    <w:p w:rsidR="00D150F8" w:rsidRPr="00714EBB" w:rsidRDefault="00D150F8" w:rsidP="00B13961">
      <w:pPr>
        <w:widowControl w:val="0"/>
        <w:spacing w:after="0" w:line="228" w:lineRule="auto"/>
        <w:ind w:firstLine="6521"/>
        <w:rPr>
          <w:rFonts w:ascii="Times New Roman" w:hAnsi="Times New Roman"/>
          <w:b/>
          <w:sz w:val="28"/>
          <w:szCs w:val="28"/>
        </w:rPr>
      </w:pPr>
    </w:p>
    <w:p w:rsidR="00D150F8" w:rsidRPr="00714EBB" w:rsidRDefault="00D150F8" w:rsidP="00B344E0">
      <w:pPr>
        <w:widowControl w:val="0"/>
        <w:spacing w:after="0" w:line="228" w:lineRule="auto"/>
        <w:ind w:firstLine="6521"/>
        <w:rPr>
          <w:rFonts w:ascii="Times New Roman" w:hAnsi="Times New Roman"/>
          <w:b/>
          <w:sz w:val="28"/>
          <w:szCs w:val="28"/>
        </w:rPr>
      </w:pPr>
      <w:r w:rsidRPr="00714EBB">
        <w:rPr>
          <w:rFonts w:ascii="Times New Roman" w:hAnsi="Times New Roman"/>
          <w:b/>
          <w:sz w:val="28"/>
          <w:szCs w:val="28"/>
        </w:rPr>
        <w:t>Олена КОВБІЙ</w:t>
      </w:r>
    </w:p>
    <w:p w:rsidR="00D150F8" w:rsidRPr="00714EBB" w:rsidRDefault="00D150F8" w:rsidP="00B13961">
      <w:pPr>
        <w:widowControl w:val="0"/>
        <w:spacing w:after="0" w:line="228" w:lineRule="auto"/>
        <w:ind w:firstLine="6521"/>
        <w:rPr>
          <w:rFonts w:ascii="Times New Roman" w:hAnsi="Times New Roman"/>
          <w:b/>
          <w:sz w:val="28"/>
          <w:szCs w:val="28"/>
        </w:rPr>
      </w:pPr>
    </w:p>
    <w:p w:rsidR="00221000" w:rsidRPr="00714EBB" w:rsidRDefault="00D150F8" w:rsidP="00B13961">
      <w:pPr>
        <w:widowControl w:val="0"/>
        <w:spacing w:after="0" w:line="228" w:lineRule="auto"/>
        <w:ind w:firstLine="6521"/>
        <w:rPr>
          <w:rFonts w:ascii="Times New Roman" w:hAnsi="Times New Roman"/>
          <w:b/>
          <w:sz w:val="28"/>
          <w:szCs w:val="28"/>
        </w:rPr>
      </w:pPr>
      <w:r w:rsidRPr="00714EBB">
        <w:rPr>
          <w:rFonts w:ascii="Times New Roman" w:hAnsi="Times New Roman"/>
          <w:b/>
          <w:sz w:val="28"/>
          <w:szCs w:val="28"/>
        </w:rPr>
        <w:t>Алла КОТЕЛЕВЕЦЬ</w:t>
      </w:r>
    </w:p>
    <w:p w:rsidR="00221000" w:rsidRPr="00714EBB" w:rsidRDefault="00221000" w:rsidP="00B13961">
      <w:pPr>
        <w:widowControl w:val="0"/>
        <w:spacing w:after="0" w:line="228" w:lineRule="auto"/>
        <w:ind w:firstLine="6521"/>
        <w:rPr>
          <w:rFonts w:ascii="Times New Roman" w:hAnsi="Times New Roman"/>
          <w:b/>
          <w:sz w:val="28"/>
          <w:szCs w:val="28"/>
        </w:rPr>
      </w:pPr>
    </w:p>
    <w:p w:rsidR="00320FD1" w:rsidRPr="00714EBB" w:rsidRDefault="00641D21" w:rsidP="00B344E0">
      <w:pPr>
        <w:widowControl w:val="0"/>
        <w:spacing w:after="0" w:line="228" w:lineRule="auto"/>
        <w:ind w:firstLine="6521"/>
        <w:rPr>
          <w:rFonts w:ascii="Times New Roman" w:hAnsi="Times New Roman"/>
          <w:b/>
          <w:sz w:val="28"/>
          <w:szCs w:val="28"/>
        </w:rPr>
      </w:pPr>
      <w:r>
        <w:rPr>
          <w:rFonts w:ascii="Times New Roman" w:hAnsi="Times New Roman"/>
          <w:b/>
          <w:sz w:val="28"/>
          <w:szCs w:val="28"/>
          <w:lang w:val="uk-UA"/>
        </w:rPr>
        <w:t>Ольга</w:t>
      </w:r>
      <w:r w:rsidR="00D150F8" w:rsidRPr="00B13961">
        <w:rPr>
          <w:rFonts w:ascii="Times New Roman" w:hAnsi="Times New Roman"/>
          <w:b/>
          <w:sz w:val="28"/>
          <w:szCs w:val="28"/>
        </w:rPr>
        <w:t xml:space="preserve"> ПОПІКОВА</w:t>
      </w:r>
    </w:p>
    <w:sectPr w:rsidR="00320FD1" w:rsidRPr="00714EBB" w:rsidSect="00CD6BDE">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570" w:rsidRDefault="00120570">
      <w:pPr>
        <w:spacing w:after="0" w:line="240" w:lineRule="auto"/>
      </w:pPr>
      <w:r>
        <w:separator/>
      </w:r>
    </w:p>
  </w:endnote>
  <w:endnote w:type="continuationSeparator" w:id="0">
    <w:p w:rsidR="00120570" w:rsidRDefault="00120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570" w:rsidRDefault="00120570">
      <w:pPr>
        <w:spacing w:after="0" w:line="240" w:lineRule="auto"/>
      </w:pPr>
      <w:r>
        <w:separator/>
      </w:r>
    </w:p>
  </w:footnote>
  <w:footnote w:type="continuationSeparator" w:id="0">
    <w:p w:rsidR="00120570" w:rsidRDefault="00120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D70" w:rsidRDefault="00F50B3F">
    <w:pPr>
      <w:pStyle w:val="a5"/>
      <w:jc w:val="center"/>
    </w:pPr>
    <w:r>
      <w:fldChar w:fldCharType="begin"/>
    </w:r>
    <w:r w:rsidR="004472D2">
      <w:instrText xml:space="preserve"> PAGE   \* MERGEFORMAT </w:instrText>
    </w:r>
    <w:r>
      <w:fldChar w:fldCharType="separate"/>
    </w:r>
    <w:r w:rsidR="00A0632E">
      <w:rPr>
        <w:noProof/>
      </w:rPr>
      <w:t>2</w:t>
    </w:r>
    <w:r>
      <w:fldChar w:fldCharType="end"/>
    </w:r>
  </w:p>
  <w:p w:rsidR="0024125A" w:rsidRPr="002213A8" w:rsidRDefault="0024125A">
    <w:pPr>
      <w:pStyle w:val="a5"/>
      <w:rPr>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2"/>
  </w:compat>
  <w:rsids>
    <w:rsidRoot w:val="00DF57F5"/>
    <w:rsid w:val="00003AAD"/>
    <w:rsid w:val="000052A3"/>
    <w:rsid w:val="00006971"/>
    <w:rsid w:val="00011080"/>
    <w:rsid w:val="000110DB"/>
    <w:rsid w:val="00021E10"/>
    <w:rsid w:val="000246B3"/>
    <w:rsid w:val="000375D6"/>
    <w:rsid w:val="00037D79"/>
    <w:rsid w:val="00042B0C"/>
    <w:rsid w:val="00045DAA"/>
    <w:rsid w:val="00047630"/>
    <w:rsid w:val="00066163"/>
    <w:rsid w:val="000706B2"/>
    <w:rsid w:val="00075EC2"/>
    <w:rsid w:val="0008767C"/>
    <w:rsid w:val="00092A14"/>
    <w:rsid w:val="00097C57"/>
    <w:rsid w:val="000C52A3"/>
    <w:rsid w:val="000D4377"/>
    <w:rsid w:val="000D6575"/>
    <w:rsid w:val="000E37D1"/>
    <w:rsid w:val="000E3E70"/>
    <w:rsid w:val="000E61A0"/>
    <w:rsid w:val="000E6286"/>
    <w:rsid w:val="000F0556"/>
    <w:rsid w:val="000F265F"/>
    <w:rsid w:val="000F3554"/>
    <w:rsid w:val="00100964"/>
    <w:rsid w:val="00101B82"/>
    <w:rsid w:val="001026F3"/>
    <w:rsid w:val="0010386D"/>
    <w:rsid w:val="0011146A"/>
    <w:rsid w:val="00116120"/>
    <w:rsid w:val="00120570"/>
    <w:rsid w:val="00121C89"/>
    <w:rsid w:val="001241ED"/>
    <w:rsid w:val="001272B8"/>
    <w:rsid w:val="0013674C"/>
    <w:rsid w:val="0014200C"/>
    <w:rsid w:val="001440A7"/>
    <w:rsid w:val="001461D3"/>
    <w:rsid w:val="00160922"/>
    <w:rsid w:val="001638A4"/>
    <w:rsid w:val="00165E02"/>
    <w:rsid w:val="001706F7"/>
    <w:rsid w:val="0017358C"/>
    <w:rsid w:val="00175251"/>
    <w:rsid w:val="00180E41"/>
    <w:rsid w:val="00182194"/>
    <w:rsid w:val="00185E81"/>
    <w:rsid w:val="00185F23"/>
    <w:rsid w:val="00195F7A"/>
    <w:rsid w:val="001B7B46"/>
    <w:rsid w:val="001C2A82"/>
    <w:rsid w:val="001C67F4"/>
    <w:rsid w:val="001D6084"/>
    <w:rsid w:val="001E0A51"/>
    <w:rsid w:val="001E6848"/>
    <w:rsid w:val="001F42AC"/>
    <w:rsid w:val="001F62B7"/>
    <w:rsid w:val="00201CAC"/>
    <w:rsid w:val="00201FAE"/>
    <w:rsid w:val="00202991"/>
    <w:rsid w:val="002032DF"/>
    <w:rsid w:val="00212234"/>
    <w:rsid w:val="00212E74"/>
    <w:rsid w:val="00220B9B"/>
    <w:rsid w:val="00221000"/>
    <w:rsid w:val="0022139E"/>
    <w:rsid w:val="002213A8"/>
    <w:rsid w:val="00223AE5"/>
    <w:rsid w:val="00226AD5"/>
    <w:rsid w:val="002337B3"/>
    <w:rsid w:val="002378B4"/>
    <w:rsid w:val="0024020B"/>
    <w:rsid w:val="0024125A"/>
    <w:rsid w:val="00247142"/>
    <w:rsid w:val="0025037C"/>
    <w:rsid w:val="00264470"/>
    <w:rsid w:val="00272D8C"/>
    <w:rsid w:val="00272FAA"/>
    <w:rsid w:val="00275E7A"/>
    <w:rsid w:val="002802E2"/>
    <w:rsid w:val="00281A40"/>
    <w:rsid w:val="00283AA4"/>
    <w:rsid w:val="00284729"/>
    <w:rsid w:val="00290BE6"/>
    <w:rsid w:val="0029168F"/>
    <w:rsid w:val="002A31A4"/>
    <w:rsid w:val="002A511D"/>
    <w:rsid w:val="002A6E9E"/>
    <w:rsid w:val="002B2CC7"/>
    <w:rsid w:val="002C65C4"/>
    <w:rsid w:val="002D05FE"/>
    <w:rsid w:val="002D555C"/>
    <w:rsid w:val="002E59B5"/>
    <w:rsid w:val="002F3E85"/>
    <w:rsid w:val="002F4FB4"/>
    <w:rsid w:val="00310E66"/>
    <w:rsid w:val="0031422C"/>
    <w:rsid w:val="00314867"/>
    <w:rsid w:val="00314F44"/>
    <w:rsid w:val="003161E2"/>
    <w:rsid w:val="00320FD1"/>
    <w:rsid w:val="003320CE"/>
    <w:rsid w:val="003455C4"/>
    <w:rsid w:val="0035207E"/>
    <w:rsid w:val="003549B8"/>
    <w:rsid w:val="00356642"/>
    <w:rsid w:val="00367735"/>
    <w:rsid w:val="00376068"/>
    <w:rsid w:val="003842EF"/>
    <w:rsid w:val="00396F4C"/>
    <w:rsid w:val="003A3582"/>
    <w:rsid w:val="003A79AA"/>
    <w:rsid w:val="003B0D00"/>
    <w:rsid w:val="003B1972"/>
    <w:rsid w:val="003B4D92"/>
    <w:rsid w:val="003B651E"/>
    <w:rsid w:val="003C0EEC"/>
    <w:rsid w:val="003C2DF1"/>
    <w:rsid w:val="003C2F92"/>
    <w:rsid w:val="003D1BD8"/>
    <w:rsid w:val="003E2AF8"/>
    <w:rsid w:val="003E35EF"/>
    <w:rsid w:val="003F618F"/>
    <w:rsid w:val="003F66FC"/>
    <w:rsid w:val="00401178"/>
    <w:rsid w:val="0040426D"/>
    <w:rsid w:val="00412846"/>
    <w:rsid w:val="00414619"/>
    <w:rsid w:val="00414657"/>
    <w:rsid w:val="004174FB"/>
    <w:rsid w:val="004209A6"/>
    <w:rsid w:val="00421DFF"/>
    <w:rsid w:val="004222DA"/>
    <w:rsid w:val="004230D6"/>
    <w:rsid w:val="00424B68"/>
    <w:rsid w:val="00424E55"/>
    <w:rsid w:val="00433976"/>
    <w:rsid w:val="00446444"/>
    <w:rsid w:val="004472D2"/>
    <w:rsid w:val="004473F1"/>
    <w:rsid w:val="004503D4"/>
    <w:rsid w:val="00450920"/>
    <w:rsid w:val="00465356"/>
    <w:rsid w:val="00465EBE"/>
    <w:rsid w:val="00466DCB"/>
    <w:rsid w:val="0047164F"/>
    <w:rsid w:val="0047641F"/>
    <w:rsid w:val="0048537B"/>
    <w:rsid w:val="00493691"/>
    <w:rsid w:val="00496926"/>
    <w:rsid w:val="004A1FAE"/>
    <w:rsid w:val="004A2855"/>
    <w:rsid w:val="004A5C85"/>
    <w:rsid w:val="004B78ED"/>
    <w:rsid w:val="004C2B1A"/>
    <w:rsid w:val="004D5AED"/>
    <w:rsid w:val="004D5B04"/>
    <w:rsid w:val="004E2F79"/>
    <w:rsid w:val="004E3487"/>
    <w:rsid w:val="004F71C2"/>
    <w:rsid w:val="00501576"/>
    <w:rsid w:val="0050239B"/>
    <w:rsid w:val="005034AE"/>
    <w:rsid w:val="00503EB8"/>
    <w:rsid w:val="00514260"/>
    <w:rsid w:val="00516AB9"/>
    <w:rsid w:val="00527A67"/>
    <w:rsid w:val="005328CC"/>
    <w:rsid w:val="00536FD9"/>
    <w:rsid w:val="00546868"/>
    <w:rsid w:val="0055310A"/>
    <w:rsid w:val="00555540"/>
    <w:rsid w:val="00562EB7"/>
    <w:rsid w:val="00564A83"/>
    <w:rsid w:val="0056705E"/>
    <w:rsid w:val="005717D1"/>
    <w:rsid w:val="00572D2F"/>
    <w:rsid w:val="0057500C"/>
    <w:rsid w:val="00575C18"/>
    <w:rsid w:val="00584EBA"/>
    <w:rsid w:val="00585CEA"/>
    <w:rsid w:val="005941C2"/>
    <w:rsid w:val="005D0F8A"/>
    <w:rsid w:val="005D23C6"/>
    <w:rsid w:val="005D25D5"/>
    <w:rsid w:val="005D48AE"/>
    <w:rsid w:val="005E0A5D"/>
    <w:rsid w:val="005E631D"/>
    <w:rsid w:val="005E6570"/>
    <w:rsid w:val="005F0CBF"/>
    <w:rsid w:val="005F3207"/>
    <w:rsid w:val="00614B94"/>
    <w:rsid w:val="006152D5"/>
    <w:rsid w:val="006204D8"/>
    <w:rsid w:val="006206F3"/>
    <w:rsid w:val="00620B62"/>
    <w:rsid w:val="00620BBE"/>
    <w:rsid w:val="00620DCC"/>
    <w:rsid w:val="00621441"/>
    <w:rsid w:val="006256A5"/>
    <w:rsid w:val="00631A36"/>
    <w:rsid w:val="00631E23"/>
    <w:rsid w:val="00633C2E"/>
    <w:rsid w:val="006405F2"/>
    <w:rsid w:val="00640C0E"/>
    <w:rsid w:val="00641D21"/>
    <w:rsid w:val="00642F92"/>
    <w:rsid w:val="0064500C"/>
    <w:rsid w:val="0064667F"/>
    <w:rsid w:val="006514F2"/>
    <w:rsid w:val="00651BA8"/>
    <w:rsid w:val="00651C97"/>
    <w:rsid w:val="00652218"/>
    <w:rsid w:val="00652F2B"/>
    <w:rsid w:val="006535CD"/>
    <w:rsid w:val="006538BF"/>
    <w:rsid w:val="006621A6"/>
    <w:rsid w:val="00664C4C"/>
    <w:rsid w:val="00665DC6"/>
    <w:rsid w:val="00667510"/>
    <w:rsid w:val="0067507F"/>
    <w:rsid w:val="00677944"/>
    <w:rsid w:val="00682D80"/>
    <w:rsid w:val="00683CC6"/>
    <w:rsid w:val="0068443B"/>
    <w:rsid w:val="00685041"/>
    <w:rsid w:val="00693ACA"/>
    <w:rsid w:val="006946A8"/>
    <w:rsid w:val="0069644F"/>
    <w:rsid w:val="006A09FA"/>
    <w:rsid w:val="006A32BA"/>
    <w:rsid w:val="006A34E9"/>
    <w:rsid w:val="006A3E6D"/>
    <w:rsid w:val="006B0B19"/>
    <w:rsid w:val="006C6978"/>
    <w:rsid w:val="006C7D4D"/>
    <w:rsid w:val="006D1179"/>
    <w:rsid w:val="006D37CB"/>
    <w:rsid w:val="006D3DC7"/>
    <w:rsid w:val="006E1355"/>
    <w:rsid w:val="006E1B3B"/>
    <w:rsid w:val="006E43D7"/>
    <w:rsid w:val="006E617E"/>
    <w:rsid w:val="006E6BC9"/>
    <w:rsid w:val="006E76B9"/>
    <w:rsid w:val="006F5602"/>
    <w:rsid w:val="006F56CB"/>
    <w:rsid w:val="007039D7"/>
    <w:rsid w:val="0070495C"/>
    <w:rsid w:val="00704EB6"/>
    <w:rsid w:val="00706827"/>
    <w:rsid w:val="00713532"/>
    <w:rsid w:val="00714EBB"/>
    <w:rsid w:val="0071670C"/>
    <w:rsid w:val="007167A0"/>
    <w:rsid w:val="00717F0F"/>
    <w:rsid w:val="007201A3"/>
    <w:rsid w:val="007205F4"/>
    <w:rsid w:val="00721E4D"/>
    <w:rsid w:val="007331BC"/>
    <w:rsid w:val="00736C75"/>
    <w:rsid w:val="0073745E"/>
    <w:rsid w:val="00743C10"/>
    <w:rsid w:val="00755448"/>
    <w:rsid w:val="00756958"/>
    <w:rsid w:val="00757808"/>
    <w:rsid w:val="007609E9"/>
    <w:rsid w:val="0076194D"/>
    <w:rsid w:val="00763E3C"/>
    <w:rsid w:val="007661F8"/>
    <w:rsid w:val="007757D6"/>
    <w:rsid w:val="00777453"/>
    <w:rsid w:val="007819CC"/>
    <w:rsid w:val="00782710"/>
    <w:rsid w:val="007830D7"/>
    <w:rsid w:val="007834DF"/>
    <w:rsid w:val="00785688"/>
    <w:rsid w:val="00790FA6"/>
    <w:rsid w:val="00795841"/>
    <w:rsid w:val="007A0940"/>
    <w:rsid w:val="007A5C94"/>
    <w:rsid w:val="007B463F"/>
    <w:rsid w:val="007B7A55"/>
    <w:rsid w:val="007C5E98"/>
    <w:rsid w:val="007D1562"/>
    <w:rsid w:val="007D2F8B"/>
    <w:rsid w:val="007D3D56"/>
    <w:rsid w:val="007E3FE4"/>
    <w:rsid w:val="007E6124"/>
    <w:rsid w:val="007F3E86"/>
    <w:rsid w:val="007F4563"/>
    <w:rsid w:val="007F5D50"/>
    <w:rsid w:val="008004FE"/>
    <w:rsid w:val="00803A03"/>
    <w:rsid w:val="008156A3"/>
    <w:rsid w:val="0082758D"/>
    <w:rsid w:val="00835573"/>
    <w:rsid w:val="00836A8B"/>
    <w:rsid w:val="00851535"/>
    <w:rsid w:val="00856A1A"/>
    <w:rsid w:val="00857C5F"/>
    <w:rsid w:val="00864D2F"/>
    <w:rsid w:val="00867071"/>
    <w:rsid w:val="008675EE"/>
    <w:rsid w:val="008725CB"/>
    <w:rsid w:val="0087389C"/>
    <w:rsid w:val="00880B06"/>
    <w:rsid w:val="00881415"/>
    <w:rsid w:val="008821E3"/>
    <w:rsid w:val="00883BF9"/>
    <w:rsid w:val="008932C7"/>
    <w:rsid w:val="00894E13"/>
    <w:rsid w:val="008A06B0"/>
    <w:rsid w:val="008A0DC5"/>
    <w:rsid w:val="008A3070"/>
    <w:rsid w:val="008A513B"/>
    <w:rsid w:val="008B255F"/>
    <w:rsid w:val="008B55BE"/>
    <w:rsid w:val="008C0583"/>
    <w:rsid w:val="008C34E8"/>
    <w:rsid w:val="008C41DB"/>
    <w:rsid w:val="008D74C8"/>
    <w:rsid w:val="008E305E"/>
    <w:rsid w:val="008E4240"/>
    <w:rsid w:val="008E5809"/>
    <w:rsid w:val="008E7A2C"/>
    <w:rsid w:val="008F763A"/>
    <w:rsid w:val="00902BFA"/>
    <w:rsid w:val="00910CD7"/>
    <w:rsid w:val="00912A39"/>
    <w:rsid w:val="00913AA8"/>
    <w:rsid w:val="0091642A"/>
    <w:rsid w:val="00936139"/>
    <w:rsid w:val="00940FD7"/>
    <w:rsid w:val="0094276B"/>
    <w:rsid w:val="00944CB5"/>
    <w:rsid w:val="009464F5"/>
    <w:rsid w:val="0095121A"/>
    <w:rsid w:val="0095333A"/>
    <w:rsid w:val="00965250"/>
    <w:rsid w:val="00965FC5"/>
    <w:rsid w:val="009665DC"/>
    <w:rsid w:val="0097383C"/>
    <w:rsid w:val="009746EC"/>
    <w:rsid w:val="00975FED"/>
    <w:rsid w:val="0097756C"/>
    <w:rsid w:val="009801F0"/>
    <w:rsid w:val="00985341"/>
    <w:rsid w:val="009901C0"/>
    <w:rsid w:val="00991E27"/>
    <w:rsid w:val="009A729C"/>
    <w:rsid w:val="009B166D"/>
    <w:rsid w:val="009C1EA5"/>
    <w:rsid w:val="009C2EDD"/>
    <w:rsid w:val="009C58FB"/>
    <w:rsid w:val="009D0083"/>
    <w:rsid w:val="009D2ED4"/>
    <w:rsid w:val="009D70D5"/>
    <w:rsid w:val="009E14EB"/>
    <w:rsid w:val="009E191C"/>
    <w:rsid w:val="009E5EA7"/>
    <w:rsid w:val="009E7260"/>
    <w:rsid w:val="009F020D"/>
    <w:rsid w:val="009F09BF"/>
    <w:rsid w:val="009F2C48"/>
    <w:rsid w:val="009F4A30"/>
    <w:rsid w:val="009F5169"/>
    <w:rsid w:val="00A02CCF"/>
    <w:rsid w:val="00A03569"/>
    <w:rsid w:val="00A0632E"/>
    <w:rsid w:val="00A17846"/>
    <w:rsid w:val="00A24C9B"/>
    <w:rsid w:val="00A2547F"/>
    <w:rsid w:val="00A42310"/>
    <w:rsid w:val="00A45107"/>
    <w:rsid w:val="00A45494"/>
    <w:rsid w:val="00A51817"/>
    <w:rsid w:val="00A64CF2"/>
    <w:rsid w:val="00A65F3F"/>
    <w:rsid w:val="00A71DE2"/>
    <w:rsid w:val="00A737E5"/>
    <w:rsid w:val="00A7399E"/>
    <w:rsid w:val="00A800D7"/>
    <w:rsid w:val="00A821CA"/>
    <w:rsid w:val="00A83C7D"/>
    <w:rsid w:val="00A86309"/>
    <w:rsid w:val="00A86DB0"/>
    <w:rsid w:val="00A96212"/>
    <w:rsid w:val="00AB18BF"/>
    <w:rsid w:val="00AB58E6"/>
    <w:rsid w:val="00AC0763"/>
    <w:rsid w:val="00AC1985"/>
    <w:rsid w:val="00AC225F"/>
    <w:rsid w:val="00AC5781"/>
    <w:rsid w:val="00AD13C1"/>
    <w:rsid w:val="00AD13D5"/>
    <w:rsid w:val="00AD1C55"/>
    <w:rsid w:val="00AD5F80"/>
    <w:rsid w:val="00AE065D"/>
    <w:rsid w:val="00AE10DB"/>
    <w:rsid w:val="00AE2009"/>
    <w:rsid w:val="00AE2688"/>
    <w:rsid w:val="00AF1547"/>
    <w:rsid w:val="00AF5374"/>
    <w:rsid w:val="00AF62D0"/>
    <w:rsid w:val="00B10212"/>
    <w:rsid w:val="00B13961"/>
    <w:rsid w:val="00B162B1"/>
    <w:rsid w:val="00B164FF"/>
    <w:rsid w:val="00B23237"/>
    <w:rsid w:val="00B25613"/>
    <w:rsid w:val="00B317A2"/>
    <w:rsid w:val="00B327D5"/>
    <w:rsid w:val="00B344E0"/>
    <w:rsid w:val="00B45B54"/>
    <w:rsid w:val="00B46B14"/>
    <w:rsid w:val="00B476C0"/>
    <w:rsid w:val="00B51510"/>
    <w:rsid w:val="00B565B5"/>
    <w:rsid w:val="00B62BED"/>
    <w:rsid w:val="00B654E3"/>
    <w:rsid w:val="00B67D99"/>
    <w:rsid w:val="00B7446A"/>
    <w:rsid w:val="00B82458"/>
    <w:rsid w:val="00B828E9"/>
    <w:rsid w:val="00B87D8F"/>
    <w:rsid w:val="00B90D5C"/>
    <w:rsid w:val="00B97B8B"/>
    <w:rsid w:val="00BA3BE7"/>
    <w:rsid w:val="00BA55FA"/>
    <w:rsid w:val="00BB0A11"/>
    <w:rsid w:val="00BB0E11"/>
    <w:rsid w:val="00BB5CDE"/>
    <w:rsid w:val="00BB7CFB"/>
    <w:rsid w:val="00BC359E"/>
    <w:rsid w:val="00BC4CAA"/>
    <w:rsid w:val="00BC6781"/>
    <w:rsid w:val="00BC79F1"/>
    <w:rsid w:val="00BD4FC0"/>
    <w:rsid w:val="00BD5F04"/>
    <w:rsid w:val="00BE762A"/>
    <w:rsid w:val="00BF2216"/>
    <w:rsid w:val="00BF2717"/>
    <w:rsid w:val="00BF3B5D"/>
    <w:rsid w:val="00BF5817"/>
    <w:rsid w:val="00BF66A8"/>
    <w:rsid w:val="00C00058"/>
    <w:rsid w:val="00C06BE4"/>
    <w:rsid w:val="00C06F1F"/>
    <w:rsid w:val="00C10E29"/>
    <w:rsid w:val="00C11A9F"/>
    <w:rsid w:val="00C1397B"/>
    <w:rsid w:val="00C22D12"/>
    <w:rsid w:val="00C232C1"/>
    <w:rsid w:val="00C232CF"/>
    <w:rsid w:val="00C2670F"/>
    <w:rsid w:val="00C31F1A"/>
    <w:rsid w:val="00C35C03"/>
    <w:rsid w:val="00C40EB2"/>
    <w:rsid w:val="00C42D14"/>
    <w:rsid w:val="00C43002"/>
    <w:rsid w:val="00C43283"/>
    <w:rsid w:val="00C65B73"/>
    <w:rsid w:val="00C74FA9"/>
    <w:rsid w:val="00C767D7"/>
    <w:rsid w:val="00C7790F"/>
    <w:rsid w:val="00C7795E"/>
    <w:rsid w:val="00C81491"/>
    <w:rsid w:val="00C84128"/>
    <w:rsid w:val="00C858AD"/>
    <w:rsid w:val="00CA1C16"/>
    <w:rsid w:val="00CA673F"/>
    <w:rsid w:val="00CB388A"/>
    <w:rsid w:val="00CB4C31"/>
    <w:rsid w:val="00CC183A"/>
    <w:rsid w:val="00CC48E8"/>
    <w:rsid w:val="00CC6E89"/>
    <w:rsid w:val="00CD00DE"/>
    <w:rsid w:val="00CD3600"/>
    <w:rsid w:val="00CD6BDE"/>
    <w:rsid w:val="00CE1663"/>
    <w:rsid w:val="00D0112A"/>
    <w:rsid w:val="00D06B96"/>
    <w:rsid w:val="00D10F99"/>
    <w:rsid w:val="00D150F8"/>
    <w:rsid w:val="00D2290F"/>
    <w:rsid w:val="00D33ABC"/>
    <w:rsid w:val="00D42ADF"/>
    <w:rsid w:val="00D479B6"/>
    <w:rsid w:val="00D527A2"/>
    <w:rsid w:val="00D535E1"/>
    <w:rsid w:val="00D552A7"/>
    <w:rsid w:val="00D57BFF"/>
    <w:rsid w:val="00D6215D"/>
    <w:rsid w:val="00D65C70"/>
    <w:rsid w:val="00D65D0A"/>
    <w:rsid w:val="00D7249B"/>
    <w:rsid w:val="00D764FE"/>
    <w:rsid w:val="00D77192"/>
    <w:rsid w:val="00D8580A"/>
    <w:rsid w:val="00D8716E"/>
    <w:rsid w:val="00D90FD7"/>
    <w:rsid w:val="00D91B49"/>
    <w:rsid w:val="00DA3602"/>
    <w:rsid w:val="00DA7190"/>
    <w:rsid w:val="00DB16E1"/>
    <w:rsid w:val="00DB6430"/>
    <w:rsid w:val="00DC3DBD"/>
    <w:rsid w:val="00DD3AA2"/>
    <w:rsid w:val="00DD582E"/>
    <w:rsid w:val="00DD6546"/>
    <w:rsid w:val="00DD689E"/>
    <w:rsid w:val="00DD7CE1"/>
    <w:rsid w:val="00DE08CA"/>
    <w:rsid w:val="00DE1C45"/>
    <w:rsid w:val="00DF3650"/>
    <w:rsid w:val="00DF4747"/>
    <w:rsid w:val="00DF57F5"/>
    <w:rsid w:val="00DF5E57"/>
    <w:rsid w:val="00DF65E5"/>
    <w:rsid w:val="00E05D11"/>
    <w:rsid w:val="00E102C6"/>
    <w:rsid w:val="00E24488"/>
    <w:rsid w:val="00E3756C"/>
    <w:rsid w:val="00E41144"/>
    <w:rsid w:val="00E41487"/>
    <w:rsid w:val="00E4371E"/>
    <w:rsid w:val="00E45352"/>
    <w:rsid w:val="00E47903"/>
    <w:rsid w:val="00E47C07"/>
    <w:rsid w:val="00E50D29"/>
    <w:rsid w:val="00E54027"/>
    <w:rsid w:val="00E55803"/>
    <w:rsid w:val="00E56606"/>
    <w:rsid w:val="00E57EE7"/>
    <w:rsid w:val="00E67638"/>
    <w:rsid w:val="00E73804"/>
    <w:rsid w:val="00E74BC8"/>
    <w:rsid w:val="00E75D62"/>
    <w:rsid w:val="00E779D4"/>
    <w:rsid w:val="00E77AF1"/>
    <w:rsid w:val="00E86D98"/>
    <w:rsid w:val="00E900E7"/>
    <w:rsid w:val="00E915C3"/>
    <w:rsid w:val="00E92E60"/>
    <w:rsid w:val="00E94A96"/>
    <w:rsid w:val="00EA0C9B"/>
    <w:rsid w:val="00EA3B75"/>
    <w:rsid w:val="00EA3FD0"/>
    <w:rsid w:val="00EA44CD"/>
    <w:rsid w:val="00EB0B13"/>
    <w:rsid w:val="00EC2A01"/>
    <w:rsid w:val="00EC2F5E"/>
    <w:rsid w:val="00EC4E48"/>
    <w:rsid w:val="00ED1668"/>
    <w:rsid w:val="00ED21BD"/>
    <w:rsid w:val="00ED494A"/>
    <w:rsid w:val="00ED6840"/>
    <w:rsid w:val="00ED6F20"/>
    <w:rsid w:val="00EE34BF"/>
    <w:rsid w:val="00EF79E1"/>
    <w:rsid w:val="00EF7FDD"/>
    <w:rsid w:val="00F05A07"/>
    <w:rsid w:val="00F14A2A"/>
    <w:rsid w:val="00F14B42"/>
    <w:rsid w:val="00F14EE7"/>
    <w:rsid w:val="00F17B4A"/>
    <w:rsid w:val="00F37C3E"/>
    <w:rsid w:val="00F427AB"/>
    <w:rsid w:val="00F47EEE"/>
    <w:rsid w:val="00F5024D"/>
    <w:rsid w:val="00F50570"/>
    <w:rsid w:val="00F50B3F"/>
    <w:rsid w:val="00F52124"/>
    <w:rsid w:val="00F52BE7"/>
    <w:rsid w:val="00F54B76"/>
    <w:rsid w:val="00F602E1"/>
    <w:rsid w:val="00F616D9"/>
    <w:rsid w:val="00F61828"/>
    <w:rsid w:val="00F634B1"/>
    <w:rsid w:val="00F64142"/>
    <w:rsid w:val="00F6518D"/>
    <w:rsid w:val="00F65854"/>
    <w:rsid w:val="00F65F72"/>
    <w:rsid w:val="00F678E1"/>
    <w:rsid w:val="00F7047D"/>
    <w:rsid w:val="00F715A2"/>
    <w:rsid w:val="00F72E82"/>
    <w:rsid w:val="00F76756"/>
    <w:rsid w:val="00F8604D"/>
    <w:rsid w:val="00F8772C"/>
    <w:rsid w:val="00F93628"/>
    <w:rsid w:val="00F96A71"/>
    <w:rsid w:val="00F9737B"/>
    <w:rsid w:val="00FA0055"/>
    <w:rsid w:val="00FA6767"/>
    <w:rsid w:val="00FB794A"/>
    <w:rsid w:val="00FB7D23"/>
    <w:rsid w:val="00FC0C20"/>
    <w:rsid w:val="00FC723A"/>
    <w:rsid w:val="00FD2DF5"/>
    <w:rsid w:val="00FE116A"/>
    <w:rsid w:val="00FE1BD9"/>
    <w:rsid w:val="00FE3F43"/>
    <w:rsid w:val="00FE5332"/>
    <w:rsid w:val="00FF282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14:docId w14:val="0E8A68B0"/>
  <w15:docId w15:val="{C0BA1C68-4313-4345-A2DF-55154965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3A8"/>
    <w:pPr>
      <w:spacing w:after="200" w:line="276" w:lineRule="auto"/>
    </w:pPr>
    <w:rPr>
      <w:rFonts w:ascii="Calibri" w:eastAsia="Times New Roman"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20FD1"/>
    <w:pPr>
      <w:spacing w:after="0" w:line="240" w:lineRule="auto"/>
    </w:pPr>
    <w:rPr>
      <w:rFonts w:ascii="Calibri" w:eastAsia="Calibri" w:hAnsi="Calibri" w:cs="Times New Roman"/>
    </w:rPr>
  </w:style>
  <w:style w:type="paragraph" w:styleId="a5">
    <w:name w:val="header"/>
    <w:basedOn w:val="a"/>
    <w:link w:val="a6"/>
    <w:uiPriority w:val="99"/>
    <w:unhideWhenUsed/>
    <w:rsid w:val="00320FD1"/>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320FD1"/>
    <w:rPr>
      <w:rFonts w:ascii="Calibri" w:eastAsia="Times New Roman" w:hAnsi="Calibri" w:cs="Times New Roman"/>
      <w:lang w:val="ru-RU"/>
    </w:rPr>
  </w:style>
  <w:style w:type="paragraph" w:customStyle="1" w:styleId="rtejustify">
    <w:name w:val="rtejustify"/>
    <w:basedOn w:val="a"/>
    <w:rsid w:val="00F47EEE"/>
    <w:pPr>
      <w:spacing w:before="100" w:beforeAutospacing="1" w:after="100" w:afterAutospacing="1" w:line="240" w:lineRule="auto"/>
    </w:pPr>
    <w:rPr>
      <w:rFonts w:ascii="Times New Roman" w:hAnsi="Times New Roman"/>
      <w:sz w:val="24"/>
      <w:szCs w:val="24"/>
      <w:lang w:val="uk-UA" w:eastAsia="uk-UA"/>
    </w:rPr>
  </w:style>
  <w:style w:type="paragraph" w:styleId="a7">
    <w:name w:val="Balloon Text"/>
    <w:basedOn w:val="a"/>
    <w:link w:val="a8"/>
    <w:uiPriority w:val="99"/>
    <w:semiHidden/>
    <w:unhideWhenUsed/>
    <w:rsid w:val="00F14A2A"/>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F14A2A"/>
    <w:rPr>
      <w:rFonts w:ascii="Segoe UI" w:eastAsia="Times New Roman" w:hAnsi="Segoe UI" w:cs="Segoe UI"/>
      <w:sz w:val="18"/>
      <w:szCs w:val="18"/>
      <w:lang w:val="ru-RU"/>
    </w:rPr>
  </w:style>
  <w:style w:type="character" w:customStyle="1" w:styleId="a4">
    <w:name w:val="Без інтервалів Знак"/>
    <w:basedOn w:val="a0"/>
    <w:link w:val="a3"/>
    <w:uiPriority w:val="1"/>
    <w:rsid w:val="00C00058"/>
    <w:rPr>
      <w:rFonts w:ascii="Calibri" w:eastAsia="Calibri" w:hAnsi="Calibri" w:cs="Times New Roman"/>
    </w:rPr>
  </w:style>
  <w:style w:type="paragraph" w:styleId="a9">
    <w:name w:val="footer"/>
    <w:basedOn w:val="a"/>
    <w:link w:val="aa"/>
    <w:uiPriority w:val="99"/>
    <w:unhideWhenUsed/>
    <w:rsid w:val="002213A8"/>
    <w:pPr>
      <w:tabs>
        <w:tab w:val="center" w:pos="4819"/>
        <w:tab w:val="right" w:pos="9639"/>
      </w:tabs>
      <w:spacing w:after="0" w:line="240" w:lineRule="auto"/>
    </w:pPr>
  </w:style>
  <w:style w:type="character" w:customStyle="1" w:styleId="aa">
    <w:name w:val="Нижній колонтитул Знак"/>
    <w:basedOn w:val="a0"/>
    <w:link w:val="a9"/>
    <w:uiPriority w:val="99"/>
    <w:rsid w:val="002213A8"/>
    <w:rPr>
      <w:rFonts w:ascii="Calibri" w:eastAsia="Times New Roman" w:hAnsi="Calibri" w:cs="Times New Roman"/>
      <w:lang w:val="ru-RU"/>
    </w:rPr>
  </w:style>
  <w:style w:type="character" w:customStyle="1" w:styleId="FontStyle14">
    <w:name w:val="Font Style14"/>
    <w:rsid w:val="00CC6E89"/>
    <w:rPr>
      <w:rFonts w:ascii="Times New Roman" w:hAnsi="Times New Roman" w:cs="Times New Roman" w:hint="default"/>
      <w:sz w:val="26"/>
      <w:szCs w:val="26"/>
    </w:rPr>
  </w:style>
  <w:style w:type="paragraph" w:styleId="ab">
    <w:name w:val="Normal (Web)"/>
    <w:basedOn w:val="a"/>
    <w:uiPriority w:val="99"/>
    <w:unhideWhenUsed/>
    <w:rsid w:val="00412846"/>
    <w:pPr>
      <w:spacing w:before="100" w:beforeAutospacing="1" w:after="100" w:afterAutospacing="1" w:line="240" w:lineRule="auto"/>
    </w:pPr>
    <w:rPr>
      <w:rFonts w:ascii="Times New Roman" w:hAnsi="Times New Roman"/>
      <w:sz w:val="24"/>
      <w:szCs w:val="24"/>
      <w:lang w:val="uk-UA" w:eastAsia="uk-UA"/>
    </w:rPr>
  </w:style>
  <w:style w:type="character" w:customStyle="1" w:styleId="fcup0c">
    <w:name w:val="fcup0c"/>
    <w:basedOn w:val="a0"/>
    <w:rsid w:val="000C52A3"/>
  </w:style>
  <w:style w:type="character" w:styleId="ac">
    <w:name w:val="Emphasis"/>
    <w:basedOn w:val="a0"/>
    <w:uiPriority w:val="20"/>
    <w:qFormat/>
    <w:rsid w:val="002A31A4"/>
    <w:rPr>
      <w:i/>
      <w:iCs/>
    </w:rPr>
  </w:style>
  <w:style w:type="character" w:styleId="ad">
    <w:name w:val="Hyperlink"/>
    <w:basedOn w:val="a0"/>
    <w:uiPriority w:val="99"/>
    <w:semiHidden/>
    <w:unhideWhenUsed/>
    <w:rsid w:val="002A31A4"/>
    <w:rPr>
      <w:color w:val="0000FF"/>
      <w:u w:val="single"/>
    </w:rPr>
  </w:style>
  <w:style w:type="character" w:styleId="ae">
    <w:name w:val="FollowedHyperlink"/>
    <w:basedOn w:val="a0"/>
    <w:uiPriority w:val="99"/>
    <w:semiHidden/>
    <w:unhideWhenUsed/>
    <w:rsid w:val="007167A0"/>
    <w:rPr>
      <w:color w:val="954F72" w:themeColor="followedHyperlink"/>
      <w:u w:val="single"/>
    </w:rPr>
  </w:style>
  <w:style w:type="character" w:styleId="af">
    <w:name w:val="Strong"/>
    <w:basedOn w:val="a0"/>
    <w:uiPriority w:val="22"/>
    <w:qFormat/>
    <w:rsid w:val="00DF5E57"/>
    <w:rPr>
      <w:b/>
      <w:bCs/>
    </w:rPr>
  </w:style>
  <w:style w:type="character" w:customStyle="1" w:styleId="2">
    <w:name w:val="Основной текст (2)_"/>
    <w:link w:val="20"/>
    <w:uiPriority w:val="99"/>
    <w:rsid w:val="000E61A0"/>
    <w:rPr>
      <w:sz w:val="26"/>
      <w:szCs w:val="26"/>
      <w:shd w:val="clear" w:color="auto" w:fill="FFFFFF"/>
    </w:rPr>
  </w:style>
  <w:style w:type="paragraph" w:customStyle="1" w:styleId="20">
    <w:name w:val="Основной текст (2)"/>
    <w:basedOn w:val="a"/>
    <w:link w:val="2"/>
    <w:uiPriority w:val="99"/>
    <w:rsid w:val="000E61A0"/>
    <w:pPr>
      <w:widowControl w:val="0"/>
      <w:shd w:val="clear" w:color="auto" w:fill="FFFFFF"/>
      <w:spacing w:before="240" w:after="0" w:line="293" w:lineRule="exact"/>
      <w:jc w:val="both"/>
    </w:pPr>
    <w:rPr>
      <w:rFonts w:asciiTheme="minorHAnsi" w:eastAsiaTheme="minorHAnsi" w:hAnsiTheme="minorHAnsi" w:cstheme="minorBidi"/>
      <w:sz w:val="26"/>
      <w:szCs w:val="26"/>
      <w:lang w:val="uk-UA"/>
    </w:rPr>
  </w:style>
  <w:style w:type="paragraph" w:customStyle="1" w:styleId="rvps2">
    <w:name w:val="rvps2"/>
    <w:basedOn w:val="a"/>
    <w:rsid w:val="0010386D"/>
    <w:pPr>
      <w:spacing w:before="100" w:beforeAutospacing="1" w:after="100" w:afterAutospacing="1" w:line="240" w:lineRule="auto"/>
    </w:pPr>
    <w:rPr>
      <w:rFonts w:ascii="Times New Roman" w:hAnsi="Times New Roman"/>
      <w:sz w:val="24"/>
      <w:szCs w:val="24"/>
      <w:lang w:val="uk-UA" w:eastAsia="uk-UA"/>
    </w:rPr>
  </w:style>
  <w:style w:type="character" w:customStyle="1" w:styleId="rvts46">
    <w:name w:val="rvts46"/>
    <w:basedOn w:val="a0"/>
    <w:rsid w:val="00103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23600">
      <w:bodyDiv w:val="1"/>
      <w:marLeft w:val="0"/>
      <w:marRight w:val="0"/>
      <w:marTop w:val="0"/>
      <w:marBottom w:val="0"/>
      <w:divBdr>
        <w:top w:val="none" w:sz="0" w:space="0" w:color="auto"/>
        <w:left w:val="none" w:sz="0" w:space="0" w:color="auto"/>
        <w:bottom w:val="none" w:sz="0" w:space="0" w:color="auto"/>
        <w:right w:val="none" w:sz="0" w:space="0" w:color="auto"/>
      </w:divBdr>
    </w:div>
    <w:div w:id="283081697">
      <w:bodyDiv w:val="1"/>
      <w:marLeft w:val="0"/>
      <w:marRight w:val="0"/>
      <w:marTop w:val="0"/>
      <w:marBottom w:val="0"/>
      <w:divBdr>
        <w:top w:val="none" w:sz="0" w:space="0" w:color="auto"/>
        <w:left w:val="none" w:sz="0" w:space="0" w:color="auto"/>
        <w:bottom w:val="none" w:sz="0" w:space="0" w:color="auto"/>
        <w:right w:val="none" w:sz="0" w:space="0" w:color="auto"/>
      </w:divBdr>
    </w:div>
    <w:div w:id="344212130">
      <w:bodyDiv w:val="1"/>
      <w:marLeft w:val="0"/>
      <w:marRight w:val="0"/>
      <w:marTop w:val="0"/>
      <w:marBottom w:val="0"/>
      <w:divBdr>
        <w:top w:val="none" w:sz="0" w:space="0" w:color="auto"/>
        <w:left w:val="none" w:sz="0" w:space="0" w:color="auto"/>
        <w:bottom w:val="none" w:sz="0" w:space="0" w:color="auto"/>
        <w:right w:val="none" w:sz="0" w:space="0" w:color="auto"/>
      </w:divBdr>
    </w:div>
    <w:div w:id="394208409">
      <w:bodyDiv w:val="1"/>
      <w:marLeft w:val="0"/>
      <w:marRight w:val="0"/>
      <w:marTop w:val="0"/>
      <w:marBottom w:val="0"/>
      <w:divBdr>
        <w:top w:val="none" w:sz="0" w:space="0" w:color="auto"/>
        <w:left w:val="none" w:sz="0" w:space="0" w:color="auto"/>
        <w:bottom w:val="none" w:sz="0" w:space="0" w:color="auto"/>
        <w:right w:val="none" w:sz="0" w:space="0" w:color="auto"/>
      </w:divBdr>
    </w:div>
    <w:div w:id="443888366">
      <w:bodyDiv w:val="1"/>
      <w:marLeft w:val="0"/>
      <w:marRight w:val="0"/>
      <w:marTop w:val="0"/>
      <w:marBottom w:val="0"/>
      <w:divBdr>
        <w:top w:val="none" w:sz="0" w:space="0" w:color="auto"/>
        <w:left w:val="none" w:sz="0" w:space="0" w:color="auto"/>
        <w:bottom w:val="none" w:sz="0" w:space="0" w:color="auto"/>
        <w:right w:val="none" w:sz="0" w:space="0" w:color="auto"/>
      </w:divBdr>
    </w:div>
    <w:div w:id="487861409">
      <w:bodyDiv w:val="1"/>
      <w:marLeft w:val="0"/>
      <w:marRight w:val="0"/>
      <w:marTop w:val="0"/>
      <w:marBottom w:val="0"/>
      <w:divBdr>
        <w:top w:val="none" w:sz="0" w:space="0" w:color="auto"/>
        <w:left w:val="none" w:sz="0" w:space="0" w:color="auto"/>
        <w:bottom w:val="none" w:sz="0" w:space="0" w:color="auto"/>
        <w:right w:val="none" w:sz="0" w:space="0" w:color="auto"/>
      </w:divBdr>
    </w:div>
    <w:div w:id="512574422">
      <w:bodyDiv w:val="1"/>
      <w:marLeft w:val="0"/>
      <w:marRight w:val="0"/>
      <w:marTop w:val="0"/>
      <w:marBottom w:val="0"/>
      <w:divBdr>
        <w:top w:val="none" w:sz="0" w:space="0" w:color="auto"/>
        <w:left w:val="none" w:sz="0" w:space="0" w:color="auto"/>
        <w:bottom w:val="none" w:sz="0" w:space="0" w:color="auto"/>
        <w:right w:val="none" w:sz="0" w:space="0" w:color="auto"/>
      </w:divBdr>
    </w:div>
    <w:div w:id="525212510">
      <w:bodyDiv w:val="1"/>
      <w:marLeft w:val="0"/>
      <w:marRight w:val="0"/>
      <w:marTop w:val="0"/>
      <w:marBottom w:val="0"/>
      <w:divBdr>
        <w:top w:val="none" w:sz="0" w:space="0" w:color="auto"/>
        <w:left w:val="none" w:sz="0" w:space="0" w:color="auto"/>
        <w:bottom w:val="none" w:sz="0" w:space="0" w:color="auto"/>
        <w:right w:val="none" w:sz="0" w:space="0" w:color="auto"/>
      </w:divBdr>
    </w:div>
    <w:div w:id="554465882">
      <w:bodyDiv w:val="1"/>
      <w:marLeft w:val="0"/>
      <w:marRight w:val="0"/>
      <w:marTop w:val="0"/>
      <w:marBottom w:val="0"/>
      <w:divBdr>
        <w:top w:val="none" w:sz="0" w:space="0" w:color="auto"/>
        <w:left w:val="none" w:sz="0" w:space="0" w:color="auto"/>
        <w:bottom w:val="none" w:sz="0" w:space="0" w:color="auto"/>
        <w:right w:val="none" w:sz="0" w:space="0" w:color="auto"/>
      </w:divBdr>
    </w:div>
    <w:div w:id="1013529800">
      <w:bodyDiv w:val="1"/>
      <w:marLeft w:val="0"/>
      <w:marRight w:val="0"/>
      <w:marTop w:val="0"/>
      <w:marBottom w:val="0"/>
      <w:divBdr>
        <w:top w:val="none" w:sz="0" w:space="0" w:color="auto"/>
        <w:left w:val="none" w:sz="0" w:space="0" w:color="auto"/>
        <w:bottom w:val="none" w:sz="0" w:space="0" w:color="auto"/>
        <w:right w:val="none" w:sz="0" w:space="0" w:color="auto"/>
      </w:divBdr>
    </w:div>
    <w:div w:id="1213809111">
      <w:bodyDiv w:val="1"/>
      <w:marLeft w:val="0"/>
      <w:marRight w:val="0"/>
      <w:marTop w:val="0"/>
      <w:marBottom w:val="0"/>
      <w:divBdr>
        <w:top w:val="none" w:sz="0" w:space="0" w:color="auto"/>
        <w:left w:val="none" w:sz="0" w:space="0" w:color="auto"/>
        <w:bottom w:val="none" w:sz="0" w:space="0" w:color="auto"/>
        <w:right w:val="none" w:sz="0" w:space="0" w:color="auto"/>
      </w:divBdr>
    </w:div>
    <w:div w:id="1451627486">
      <w:bodyDiv w:val="1"/>
      <w:marLeft w:val="0"/>
      <w:marRight w:val="0"/>
      <w:marTop w:val="0"/>
      <w:marBottom w:val="0"/>
      <w:divBdr>
        <w:top w:val="none" w:sz="0" w:space="0" w:color="auto"/>
        <w:left w:val="none" w:sz="0" w:space="0" w:color="auto"/>
        <w:bottom w:val="none" w:sz="0" w:space="0" w:color="auto"/>
        <w:right w:val="none" w:sz="0" w:space="0" w:color="auto"/>
      </w:divBdr>
    </w:div>
    <w:div w:id="1489243901">
      <w:bodyDiv w:val="1"/>
      <w:marLeft w:val="0"/>
      <w:marRight w:val="0"/>
      <w:marTop w:val="0"/>
      <w:marBottom w:val="0"/>
      <w:divBdr>
        <w:top w:val="none" w:sz="0" w:space="0" w:color="auto"/>
        <w:left w:val="none" w:sz="0" w:space="0" w:color="auto"/>
        <w:bottom w:val="none" w:sz="0" w:space="0" w:color="auto"/>
        <w:right w:val="none" w:sz="0" w:space="0" w:color="auto"/>
      </w:divBdr>
    </w:div>
    <w:div w:id="1595046861">
      <w:bodyDiv w:val="1"/>
      <w:marLeft w:val="0"/>
      <w:marRight w:val="0"/>
      <w:marTop w:val="0"/>
      <w:marBottom w:val="0"/>
      <w:divBdr>
        <w:top w:val="none" w:sz="0" w:space="0" w:color="auto"/>
        <w:left w:val="none" w:sz="0" w:space="0" w:color="auto"/>
        <w:bottom w:val="none" w:sz="0" w:space="0" w:color="auto"/>
        <w:right w:val="none" w:sz="0" w:space="0" w:color="auto"/>
      </w:divBdr>
    </w:div>
    <w:div w:id="1615281765">
      <w:bodyDiv w:val="1"/>
      <w:marLeft w:val="0"/>
      <w:marRight w:val="0"/>
      <w:marTop w:val="0"/>
      <w:marBottom w:val="0"/>
      <w:divBdr>
        <w:top w:val="none" w:sz="0" w:space="0" w:color="auto"/>
        <w:left w:val="none" w:sz="0" w:space="0" w:color="auto"/>
        <w:bottom w:val="none" w:sz="0" w:space="0" w:color="auto"/>
        <w:right w:val="none" w:sz="0" w:space="0" w:color="auto"/>
      </w:divBdr>
    </w:div>
    <w:div w:id="1644117119">
      <w:bodyDiv w:val="1"/>
      <w:marLeft w:val="0"/>
      <w:marRight w:val="0"/>
      <w:marTop w:val="0"/>
      <w:marBottom w:val="0"/>
      <w:divBdr>
        <w:top w:val="none" w:sz="0" w:space="0" w:color="auto"/>
        <w:left w:val="none" w:sz="0" w:space="0" w:color="auto"/>
        <w:bottom w:val="none" w:sz="0" w:space="0" w:color="auto"/>
        <w:right w:val="none" w:sz="0" w:space="0" w:color="auto"/>
      </w:divBdr>
    </w:div>
    <w:div w:id="1650556717">
      <w:bodyDiv w:val="1"/>
      <w:marLeft w:val="0"/>
      <w:marRight w:val="0"/>
      <w:marTop w:val="0"/>
      <w:marBottom w:val="0"/>
      <w:divBdr>
        <w:top w:val="none" w:sz="0" w:space="0" w:color="auto"/>
        <w:left w:val="none" w:sz="0" w:space="0" w:color="auto"/>
        <w:bottom w:val="none" w:sz="0" w:space="0" w:color="auto"/>
        <w:right w:val="none" w:sz="0" w:space="0" w:color="auto"/>
      </w:divBdr>
    </w:div>
    <w:div w:id="1732265762">
      <w:bodyDiv w:val="1"/>
      <w:marLeft w:val="0"/>
      <w:marRight w:val="0"/>
      <w:marTop w:val="0"/>
      <w:marBottom w:val="0"/>
      <w:divBdr>
        <w:top w:val="none" w:sz="0" w:space="0" w:color="auto"/>
        <w:left w:val="none" w:sz="0" w:space="0" w:color="auto"/>
        <w:bottom w:val="none" w:sz="0" w:space="0" w:color="auto"/>
        <w:right w:val="none" w:sz="0" w:space="0" w:color="auto"/>
      </w:divBdr>
    </w:div>
    <w:div w:id="1745760076">
      <w:bodyDiv w:val="1"/>
      <w:marLeft w:val="0"/>
      <w:marRight w:val="0"/>
      <w:marTop w:val="0"/>
      <w:marBottom w:val="0"/>
      <w:divBdr>
        <w:top w:val="none" w:sz="0" w:space="0" w:color="auto"/>
        <w:left w:val="none" w:sz="0" w:space="0" w:color="auto"/>
        <w:bottom w:val="none" w:sz="0" w:space="0" w:color="auto"/>
        <w:right w:val="none" w:sz="0" w:space="0" w:color="auto"/>
      </w:divBdr>
    </w:div>
    <w:div w:id="1790589249">
      <w:bodyDiv w:val="1"/>
      <w:marLeft w:val="0"/>
      <w:marRight w:val="0"/>
      <w:marTop w:val="0"/>
      <w:marBottom w:val="0"/>
      <w:divBdr>
        <w:top w:val="none" w:sz="0" w:space="0" w:color="auto"/>
        <w:left w:val="none" w:sz="0" w:space="0" w:color="auto"/>
        <w:bottom w:val="none" w:sz="0" w:space="0" w:color="auto"/>
        <w:right w:val="none" w:sz="0" w:space="0" w:color="auto"/>
      </w:divBdr>
    </w:div>
    <w:div w:id="203680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1D65F-A556-41D5-A4C0-7EBD2575B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14296</Words>
  <Characters>8149</Characters>
  <Application>Microsoft Office Word</Application>
  <DocSecurity>0</DocSecurity>
  <Lines>67</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2023-12-14T16:28:00Z</cp:lastPrinted>
  <dcterms:created xsi:type="dcterms:W3CDTF">2023-12-15T10:45:00Z</dcterms:created>
  <dcterms:modified xsi:type="dcterms:W3CDTF">2023-12-15T10:45:00Z</dcterms:modified>
</cp:coreProperties>
</file>