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38F" w:rsidRPr="00A06F45" w:rsidRDefault="00CB638F" w:rsidP="002108EB">
      <w:pPr>
        <w:spacing w:after="0"/>
        <w:rPr>
          <w:color w:val="000000"/>
          <w:sz w:val="25"/>
          <w:szCs w:val="25"/>
          <w:lang w:eastAsia="uk-UA"/>
        </w:rPr>
      </w:pPr>
      <w:r w:rsidRPr="00A06F45">
        <w:rPr>
          <w:noProof/>
          <w:sz w:val="25"/>
          <w:szCs w:val="25"/>
          <w:lang w:eastAsia="uk-UA"/>
        </w:rPr>
        <w:drawing>
          <wp:anchor distT="0" distB="0" distL="114300" distR="114300" simplePos="0" relativeHeight="251658240" behindDoc="0" locked="0" layoutInCell="1" allowOverlap="1" wp14:anchorId="5414C401" wp14:editId="3BB03135">
            <wp:simplePos x="0" y="0"/>
            <wp:positionH relativeFrom="column">
              <wp:posOffset>2879090</wp:posOffset>
            </wp:positionH>
            <wp:positionV relativeFrom="paragraph">
              <wp:posOffset>-125813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638F" w:rsidRPr="00A06F45" w:rsidRDefault="00CB638F" w:rsidP="00A06F45">
      <w:pPr>
        <w:pStyle w:val="a6"/>
        <w:ind w:left="-284" w:firstLine="426"/>
        <w:jc w:val="both"/>
        <w:rPr>
          <w:sz w:val="25"/>
          <w:szCs w:val="25"/>
        </w:rPr>
      </w:pPr>
    </w:p>
    <w:p w:rsidR="00CB638F" w:rsidRPr="00A06F45" w:rsidRDefault="00CB638F" w:rsidP="00A06F45">
      <w:pPr>
        <w:pStyle w:val="a4"/>
        <w:ind w:left="-284" w:firstLine="426"/>
        <w:jc w:val="center"/>
        <w:rPr>
          <w:rFonts w:ascii="AcademyC" w:hAnsi="AcademyC"/>
          <w:sz w:val="25"/>
          <w:szCs w:val="25"/>
        </w:rPr>
      </w:pPr>
      <w:r w:rsidRPr="00A06F45">
        <w:rPr>
          <w:rFonts w:ascii="AcademyC" w:hAnsi="AcademyC"/>
          <w:sz w:val="25"/>
          <w:szCs w:val="25"/>
        </w:rPr>
        <w:t>УКРАЇНА</w:t>
      </w:r>
    </w:p>
    <w:p w:rsidR="00CB638F" w:rsidRPr="00A06F45" w:rsidRDefault="00CB638F" w:rsidP="00A06F45">
      <w:pPr>
        <w:pStyle w:val="a4"/>
        <w:ind w:left="-284" w:firstLine="426"/>
        <w:jc w:val="center"/>
        <w:rPr>
          <w:rFonts w:ascii="AcademyC" w:hAnsi="AcademyC"/>
          <w:sz w:val="25"/>
          <w:szCs w:val="25"/>
        </w:rPr>
      </w:pPr>
      <w:r w:rsidRPr="00A06F45">
        <w:rPr>
          <w:rFonts w:ascii="AcademyC" w:hAnsi="AcademyC"/>
          <w:sz w:val="25"/>
          <w:szCs w:val="25"/>
        </w:rPr>
        <w:t>ВИЩА  РАДА  ПРАВОСУДДЯ</w:t>
      </w:r>
    </w:p>
    <w:p w:rsidR="00CB638F" w:rsidRPr="00A06F45" w:rsidRDefault="00CB638F" w:rsidP="00A06F45">
      <w:pPr>
        <w:pStyle w:val="a4"/>
        <w:ind w:left="-284" w:firstLine="426"/>
        <w:jc w:val="center"/>
        <w:rPr>
          <w:rFonts w:ascii="AcademyC" w:hAnsi="AcademyC"/>
          <w:sz w:val="25"/>
          <w:szCs w:val="25"/>
          <w:lang w:val="ru-RU"/>
        </w:rPr>
      </w:pPr>
      <w:r w:rsidRPr="00A06F45">
        <w:rPr>
          <w:rFonts w:ascii="AcademyC" w:hAnsi="AcademyC"/>
          <w:sz w:val="25"/>
          <w:szCs w:val="25"/>
        </w:rPr>
        <w:t>ПЕРША ДИСЦИПЛІНАРНА ПАЛАТА</w:t>
      </w:r>
    </w:p>
    <w:p w:rsidR="00CB638F" w:rsidRPr="00A06F45" w:rsidRDefault="00CB638F" w:rsidP="00A06F45">
      <w:pPr>
        <w:pStyle w:val="a4"/>
        <w:ind w:left="-284" w:firstLine="426"/>
        <w:jc w:val="center"/>
        <w:rPr>
          <w:rFonts w:ascii="AcademyC" w:hAnsi="AcademyC"/>
          <w:sz w:val="25"/>
          <w:szCs w:val="25"/>
        </w:rPr>
      </w:pPr>
      <w:r w:rsidRPr="00A06F45">
        <w:rPr>
          <w:rFonts w:ascii="AcademyC" w:hAnsi="AcademyC"/>
          <w:sz w:val="25"/>
          <w:szCs w:val="25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CB638F" w:rsidRPr="00A06F45" w:rsidTr="002108EB">
        <w:tc>
          <w:tcPr>
            <w:tcW w:w="3608" w:type="dxa"/>
            <w:hideMark/>
          </w:tcPr>
          <w:p w:rsidR="00CB638F" w:rsidRPr="002108EB" w:rsidRDefault="00CB638F" w:rsidP="00A06F45">
            <w:pPr>
              <w:spacing w:after="100" w:afterAutospacing="1"/>
              <w:rPr>
                <w:sz w:val="25"/>
                <w:szCs w:val="25"/>
                <w:lang w:eastAsia="ru-RU"/>
              </w:rPr>
            </w:pPr>
            <w:r w:rsidRPr="002108EB">
              <w:rPr>
                <w:sz w:val="25"/>
                <w:szCs w:val="25"/>
                <w:lang w:eastAsia="ru-RU"/>
              </w:rPr>
              <w:t>11 грудня 2023 року</w:t>
            </w:r>
          </w:p>
        </w:tc>
        <w:tc>
          <w:tcPr>
            <w:tcW w:w="2691" w:type="dxa"/>
            <w:hideMark/>
          </w:tcPr>
          <w:p w:rsidR="00CB638F" w:rsidRPr="002108EB" w:rsidRDefault="00CB638F" w:rsidP="00A06F45">
            <w:pPr>
              <w:spacing w:after="100" w:afterAutospacing="1"/>
              <w:ind w:left="-284" w:firstLine="426"/>
              <w:rPr>
                <w:rFonts w:ascii="Book Antiqua" w:hAnsi="Book Antiqua"/>
                <w:sz w:val="25"/>
                <w:szCs w:val="25"/>
                <w:lang w:eastAsia="ru-RU"/>
              </w:rPr>
            </w:pPr>
            <w:r w:rsidRPr="002108EB">
              <w:rPr>
                <w:rFonts w:ascii="Book Antiqua" w:hAnsi="Book Antiqua"/>
                <w:sz w:val="25"/>
                <w:szCs w:val="25"/>
                <w:lang w:eastAsia="ru-RU"/>
              </w:rPr>
              <w:t xml:space="preserve">       </w:t>
            </w:r>
            <w:r w:rsidR="00730290" w:rsidRPr="002108EB">
              <w:rPr>
                <w:rFonts w:ascii="Book Antiqua" w:hAnsi="Book Antiqua"/>
                <w:sz w:val="25"/>
                <w:szCs w:val="25"/>
                <w:lang w:eastAsia="ru-RU"/>
              </w:rPr>
              <w:t xml:space="preserve">  </w:t>
            </w:r>
            <w:r w:rsidR="00C80401" w:rsidRPr="002108EB">
              <w:rPr>
                <w:rFonts w:ascii="Book Antiqua" w:hAnsi="Book Antiqua"/>
                <w:sz w:val="25"/>
                <w:szCs w:val="25"/>
                <w:lang w:eastAsia="ru-RU"/>
              </w:rPr>
              <w:t xml:space="preserve"> </w:t>
            </w:r>
            <w:r w:rsidR="002108EB">
              <w:rPr>
                <w:rFonts w:ascii="Book Antiqua" w:hAnsi="Book Antiqua"/>
                <w:sz w:val="25"/>
                <w:szCs w:val="25"/>
                <w:lang w:eastAsia="ru-RU"/>
              </w:rPr>
              <w:t xml:space="preserve">        </w:t>
            </w:r>
            <w:r w:rsidRPr="002108EB">
              <w:rPr>
                <w:rFonts w:ascii="Book Antiqua" w:hAnsi="Book Antiqua"/>
                <w:sz w:val="25"/>
                <w:szCs w:val="25"/>
                <w:lang w:eastAsia="ru-RU"/>
              </w:rPr>
              <w:t>Київ</w:t>
            </w:r>
          </w:p>
        </w:tc>
        <w:tc>
          <w:tcPr>
            <w:tcW w:w="3199" w:type="dxa"/>
            <w:hideMark/>
          </w:tcPr>
          <w:p w:rsidR="00CB638F" w:rsidRPr="002108EB" w:rsidRDefault="00CB638F" w:rsidP="00A06F45">
            <w:pPr>
              <w:spacing w:after="100" w:afterAutospacing="1"/>
              <w:ind w:left="-284" w:firstLine="426"/>
              <w:jc w:val="right"/>
              <w:rPr>
                <w:sz w:val="25"/>
                <w:szCs w:val="25"/>
                <w:lang w:eastAsia="ru-RU"/>
              </w:rPr>
            </w:pPr>
            <w:r w:rsidRPr="002108EB">
              <w:rPr>
                <w:sz w:val="25"/>
                <w:szCs w:val="25"/>
                <w:lang w:eastAsia="ru-RU"/>
              </w:rPr>
              <w:t xml:space="preserve"> </w:t>
            </w:r>
            <w:r w:rsidR="002108EB">
              <w:rPr>
                <w:sz w:val="25"/>
                <w:szCs w:val="25"/>
                <w:lang w:eastAsia="ru-RU"/>
              </w:rPr>
              <w:t xml:space="preserve"> </w:t>
            </w:r>
            <w:r w:rsidR="00054CE4">
              <w:rPr>
                <w:sz w:val="25"/>
                <w:szCs w:val="25"/>
                <w:lang w:eastAsia="ru-RU"/>
              </w:rPr>
              <w:t xml:space="preserve">  № 1240</w:t>
            </w:r>
            <w:bookmarkStart w:id="0" w:name="_GoBack"/>
            <w:bookmarkEnd w:id="0"/>
            <w:r w:rsidRPr="002108EB">
              <w:rPr>
                <w:sz w:val="25"/>
                <w:szCs w:val="25"/>
                <w:lang w:eastAsia="ru-RU"/>
              </w:rPr>
              <w:t>/1дп/15-23</w:t>
            </w:r>
          </w:p>
        </w:tc>
      </w:tr>
    </w:tbl>
    <w:p w:rsidR="00CB638F" w:rsidRPr="00A06F45" w:rsidRDefault="00CB638F" w:rsidP="00A06F45">
      <w:pPr>
        <w:widowControl w:val="0"/>
        <w:tabs>
          <w:tab w:val="left" w:pos="1418"/>
          <w:tab w:val="left" w:pos="3686"/>
          <w:tab w:val="left" w:pos="5387"/>
          <w:tab w:val="left" w:pos="9540"/>
        </w:tabs>
        <w:spacing w:after="0" w:line="240" w:lineRule="auto"/>
        <w:ind w:left="-284" w:right="6094"/>
        <w:jc w:val="both"/>
        <w:rPr>
          <w:b/>
          <w:bCs/>
          <w:sz w:val="22"/>
          <w:lang w:eastAsia="uk-UA"/>
        </w:rPr>
      </w:pPr>
      <w:r w:rsidRPr="00A06F45">
        <w:rPr>
          <w:b/>
          <w:bCs/>
          <w:sz w:val="22"/>
          <w:lang w:eastAsia="uk-UA"/>
        </w:rPr>
        <w:t>Про відмову у відкритті дисциплінарної справи за скаргою</w:t>
      </w:r>
      <w:bookmarkStart w:id="1" w:name="_Hlk44671567"/>
      <w:r w:rsidR="00306321" w:rsidRPr="00A06F45">
        <w:rPr>
          <w:b/>
          <w:bCs/>
          <w:sz w:val="22"/>
          <w:lang w:eastAsia="uk-UA"/>
        </w:rPr>
        <w:t xml:space="preserve"> Матвієнка І.В. на дії</w:t>
      </w:r>
      <w:r w:rsidRPr="00A06F45">
        <w:rPr>
          <w:b/>
          <w:bCs/>
          <w:sz w:val="22"/>
          <w:lang w:eastAsia="uk-UA"/>
        </w:rPr>
        <w:t xml:space="preserve"> судді </w:t>
      </w:r>
      <w:r w:rsidRPr="00A06F45">
        <w:rPr>
          <w:rStyle w:val="FontStyle14"/>
          <w:b/>
          <w:sz w:val="22"/>
          <w:szCs w:val="22"/>
        </w:rPr>
        <w:t>П’ятого апеляційного адміністративного суду Градовського Ю.М.</w:t>
      </w:r>
    </w:p>
    <w:bookmarkEnd w:id="1"/>
    <w:p w:rsidR="00CB638F" w:rsidRPr="002108EB" w:rsidRDefault="00CB638F" w:rsidP="00A06F45">
      <w:pPr>
        <w:widowControl w:val="0"/>
        <w:tabs>
          <w:tab w:val="left" w:pos="9540"/>
        </w:tabs>
        <w:spacing w:before="240" w:after="240" w:line="240" w:lineRule="auto"/>
        <w:ind w:left="-284" w:firstLine="426"/>
        <w:jc w:val="both"/>
        <w:rPr>
          <w:bCs/>
          <w:sz w:val="25"/>
          <w:szCs w:val="25"/>
          <w:lang w:eastAsia="ru-RU"/>
        </w:rPr>
      </w:pPr>
      <w:r w:rsidRPr="002108EB">
        <w:rPr>
          <w:bCs/>
          <w:sz w:val="25"/>
          <w:szCs w:val="25"/>
          <w:lang w:eastAsia="uk-UA"/>
        </w:rPr>
        <w:t>Перша Дисциплінарна палата Вищої ради правосуддя у складі головуючого –</w:t>
      </w:r>
      <w:r w:rsidR="002108EB">
        <w:rPr>
          <w:bCs/>
          <w:sz w:val="25"/>
          <w:szCs w:val="25"/>
          <w:lang w:eastAsia="uk-UA"/>
        </w:rPr>
        <w:t xml:space="preserve"> </w:t>
      </w:r>
      <w:r w:rsidR="001579F4">
        <w:rPr>
          <w:bCs/>
          <w:sz w:val="25"/>
          <w:szCs w:val="25"/>
          <w:lang w:eastAsia="uk-UA"/>
        </w:rPr>
        <w:t xml:space="preserve"> </w:t>
      </w:r>
      <w:r w:rsidRPr="002108EB">
        <w:rPr>
          <w:bCs/>
          <w:sz w:val="25"/>
          <w:szCs w:val="25"/>
          <w:lang w:eastAsia="uk-UA"/>
        </w:rPr>
        <w:t xml:space="preserve">Бондаренко Т.З., членів Бокової Ю.В., Кваші О.О., Мороза М.В., </w:t>
      </w:r>
      <w:r w:rsidRPr="002108EB">
        <w:rPr>
          <w:bCs/>
          <w:sz w:val="25"/>
          <w:szCs w:val="25"/>
          <w:lang w:eastAsia="ru-RU"/>
        </w:rPr>
        <w:t xml:space="preserve">розглянувши висновок </w:t>
      </w:r>
      <w:r w:rsidR="002108EB">
        <w:rPr>
          <w:bCs/>
          <w:sz w:val="25"/>
          <w:szCs w:val="25"/>
          <w:lang w:eastAsia="ru-RU"/>
        </w:rPr>
        <w:t xml:space="preserve">                         </w:t>
      </w:r>
      <w:r w:rsidRPr="002108EB">
        <w:rPr>
          <w:bCs/>
          <w:sz w:val="25"/>
          <w:szCs w:val="25"/>
          <w:lang w:eastAsia="uk-UA"/>
        </w:rPr>
        <w:t xml:space="preserve">доповідача – члена Першої Дисциплінарної палати Вищої ради правосуддя </w:t>
      </w:r>
      <w:r w:rsidR="002108EB" w:rsidRPr="002108EB">
        <w:rPr>
          <w:bCs/>
          <w:sz w:val="25"/>
          <w:szCs w:val="25"/>
          <w:lang w:eastAsia="uk-UA"/>
        </w:rPr>
        <w:t xml:space="preserve">                    </w:t>
      </w:r>
      <w:r w:rsidRPr="002108EB">
        <w:rPr>
          <w:bCs/>
          <w:sz w:val="25"/>
          <w:szCs w:val="25"/>
          <w:lang w:eastAsia="uk-UA"/>
        </w:rPr>
        <w:t xml:space="preserve">Котелевець А.В. </w:t>
      </w:r>
      <w:r w:rsidRPr="002108EB">
        <w:rPr>
          <w:bCs/>
          <w:sz w:val="25"/>
          <w:szCs w:val="25"/>
          <w:lang w:eastAsia="ru-RU"/>
        </w:rPr>
        <w:t xml:space="preserve">за результатами попередньої перевірки скарги, </w:t>
      </w:r>
    </w:p>
    <w:p w:rsidR="00CB638F" w:rsidRPr="002108EB" w:rsidRDefault="00CB638F" w:rsidP="008677B3">
      <w:pPr>
        <w:widowControl w:val="0"/>
        <w:spacing w:before="240" w:after="240" w:line="240" w:lineRule="auto"/>
        <w:ind w:left="-284" w:firstLine="426"/>
        <w:jc w:val="center"/>
        <w:rPr>
          <w:b/>
          <w:sz w:val="25"/>
          <w:szCs w:val="25"/>
          <w:lang w:eastAsia="ru-RU"/>
        </w:rPr>
      </w:pPr>
      <w:r w:rsidRPr="002108EB">
        <w:rPr>
          <w:b/>
          <w:sz w:val="25"/>
          <w:szCs w:val="25"/>
          <w:lang w:eastAsia="ru-RU"/>
        </w:rPr>
        <w:t>встановила:</w:t>
      </w:r>
    </w:p>
    <w:p w:rsidR="00CB638F" w:rsidRPr="002108EB" w:rsidRDefault="00CB638F" w:rsidP="00A06F45">
      <w:pPr>
        <w:widowControl w:val="0"/>
        <w:spacing w:after="0" w:line="240" w:lineRule="auto"/>
        <w:ind w:left="-284"/>
        <w:jc w:val="both"/>
        <w:rPr>
          <w:sz w:val="25"/>
          <w:szCs w:val="25"/>
          <w:lang w:eastAsia="uk-UA"/>
        </w:rPr>
      </w:pPr>
      <w:r w:rsidRPr="002108EB">
        <w:rPr>
          <w:sz w:val="25"/>
          <w:szCs w:val="25"/>
          <w:lang w:eastAsia="uk-UA"/>
        </w:rPr>
        <w:t xml:space="preserve">до Вищої ради правосуддя </w:t>
      </w:r>
      <w:r w:rsidRPr="002108EB">
        <w:rPr>
          <w:rFonts w:eastAsia="Times New Roman"/>
          <w:sz w:val="25"/>
          <w:szCs w:val="25"/>
          <w:shd w:val="clear" w:color="auto" w:fill="FFFFFF"/>
          <w:lang w:eastAsia="uk-UA"/>
        </w:rPr>
        <w:t xml:space="preserve">13 листопада 2023 року за вхідним № М-4016/0/7-23 </w:t>
      </w:r>
      <w:r w:rsidRPr="002108EB">
        <w:rPr>
          <w:sz w:val="25"/>
          <w:szCs w:val="25"/>
          <w:lang w:eastAsia="uk-UA"/>
        </w:rPr>
        <w:t xml:space="preserve">надійшла скарга Матвієнка І.В. стосовно дій судді </w:t>
      </w:r>
      <w:r w:rsidRPr="002108EB">
        <w:rPr>
          <w:rStyle w:val="FontStyle14"/>
          <w:sz w:val="25"/>
          <w:szCs w:val="25"/>
        </w:rPr>
        <w:t>П’ятого апеляційного адміністративного суду Градовського Ю.М</w:t>
      </w:r>
      <w:r w:rsidR="005E2157">
        <w:rPr>
          <w:rStyle w:val="FontStyle14"/>
          <w:sz w:val="25"/>
          <w:szCs w:val="25"/>
        </w:rPr>
        <w:t>.</w:t>
      </w:r>
      <w:r w:rsidR="002108EB">
        <w:rPr>
          <w:sz w:val="25"/>
          <w:szCs w:val="25"/>
          <w:lang w:eastAsia="uk-UA"/>
        </w:rPr>
        <w:t xml:space="preserve"> під час розгляду справи </w:t>
      </w:r>
      <w:r w:rsidRPr="002108EB">
        <w:rPr>
          <w:rFonts w:eastAsia="Times New Roman"/>
          <w:sz w:val="25"/>
          <w:szCs w:val="25"/>
          <w:shd w:val="clear" w:color="auto" w:fill="FFFFFF"/>
          <w:lang w:eastAsia="uk-UA"/>
        </w:rPr>
        <w:t>№ 420/661/23</w:t>
      </w:r>
      <w:r w:rsidRPr="002108EB">
        <w:rPr>
          <w:sz w:val="25"/>
          <w:szCs w:val="25"/>
          <w:lang w:eastAsia="uk-UA"/>
        </w:rPr>
        <w:t>.</w:t>
      </w:r>
    </w:p>
    <w:p w:rsidR="008D6018" w:rsidRPr="002108EB" w:rsidRDefault="00CB638F" w:rsidP="002108EB">
      <w:pPr>
        <w:widowControl w:val="0"/>
        <w:spacing w:after="0" w:line="240" w:lineRule="auto"/>
        <w:ind w:left="-284" w:firstLine="426"/>
        <w:jc w:val="both"/>
        <w:rPr>
          <w:sz w:val="25"/>
          <w:szCs w:val="25"/>
          <w:lang w:eastAsia="uk-UA"/>
        </w:rPr>
      </w:pPr>
      <w:r w:rsidRPr="002108EB">
        <w:rPr>
          <w:sz w:val="25"/>
          <w:szCs w:val="25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Котелевець А.В.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D6018" w:rsidRPr="002108EB" w:rsidRDefault="00CB638F" w:rsidP="002108EB">
      <w:pPr>
        <w:widowControl w:val="0"/>
        <w:spacing w:after="0" w:line="240" w:lineRule="auto"/>
        <w:ind w:left="-284" w:firstLine="426"/>
        <w:jc w:val="both"/>
        <w:rPr>
          <w:sz w:val="25"/>
          <w:szCs w:val="25"/>
        </w:rPr>
      </w:pPr>
      <w:r w:rsidRPr="002108EB">
        <w:rPr>
          <w:sz w:val="25"/>
          <w:szCs w:val="25"/>
        </w:rPr>
        <w:t xml:space="preserve"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</w:t>
      </w:r>
      <w:r w:rsidR="008D6018" w:rsidRPr="002108EB">
        <w:rPr>
          <w:sz w:val="25"/>
          <w:szCs w:val="25"/>
        </w:rPr>
        <w:t>до незгоди із судовим рішенням.</w:t>
      </w:r>
    </w:p>
    <w:p w:rsidR="00475912" w:rsidRPr="002108EB" w:rsidRDefault="00CB638F" w:rsidP="00A06F45">
      <w:pPr>
        <w:widowControl w:val="0"/>
        <w:spacing w:after="0" w:line="240" w:lineRule="auto"/>
        <w:ind w:left="-284" w:firstLine="426"/>
        <w:jc w:val="both"/>
        <w:rPr>
          <w:sz w:val="25"/>
          <w:szCs w:val="25"/>
        </w:rPr>
      </w:pPr>
      <w:r w:rsidRPr="002108EB">
        <w:rPr>
          <w:sz w:val="25"/>
          <w:szCs w:val="25"/>
        </w:rPr>
        <w:t xml:space="preserve">Керуючись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CB638F" w:rsidRPr="002108EB" w:rsidRDefault="00CB638F" w:rsidP="00A06F45">
      <w:pPr>
        <w:widowControl w:val="0"/>
        <w:spacing w:after="0" w:line="240" w:lineRule="auto"/>
        <w:ind w:left="-284" w:firstLine="426"/>
        <w:jc w:val="center"/>
        <w:rPr>
          <w:rFonts w:eastAsia="Times New Roman"/>
          <w:b/>
          <w:sz w:val="12"/>
          <w:szCs w:val="12"/>
          <w:lang w:eastAsia="ru-RU"/>
        </w:rPr>
      </w:pPr>
    </w:p>
    <w:p w:rsidR="00CB638F" w:rsidRPr="002108EB" w:rsidRDefault="00CB638F" w:rsidP="008677B3">
      <w:pPr>
        <w:widowControl w:val="0"/>
        <w:spacing w:after="0" w:line="240" w:lineRule="auto"/>
        <w:ind w:left="-284" w:firstLine="426"/>
        <w:jc w:val="center"/>
        <w:rPr>
          <w:rFonts w:eastAsia="Times New Roman"/>
          <w:b/>
          <w:color w:val="000000"/>
          <w:sz w:val="25"/>
          <w:szCs w:val="25"/>
          <w:lang w:eastAsia="ru-RU"/>
        </w:rPr>
      </w:pPr>
      <w:r w:rsidRPr="002108EB">
        <w:rPr>
          <w:rFonts w:eastAsia="Times New Roman"/>
          <w:b/>
          <w:sz w:val="25"/>
          <w:szCs w:val="25"/>
          <w:lang w:eastAsia="ru-RU"/>
        </w:rPr>
        <w:t>ухвалила</w:t>
      </w:r>
      <w:r w:rsidRPr="002108EB">
        <w:rPr>
          <w:rFonts w:eastAsia="Times New Roman"/>
          <w:b/>
          <w:color w:val="000000"/>
          <w:sz w:val="25"/>
          <w:szCs w:val="25"/>
          <w:lang w:eastAsia="ru-RU"/>
        </w:rPr>
        <w:t>:</w:t>
      </w:r>
    </w:p>
    <w:p w:rsidR="00C80401" w:rsidRPr="002108EB" w:rsidRDefault="00C80401" w:rsidP="00A06F45">
      <w:pPr>
        <w:widowControl w:val="0"/>
        <w:spacing w:after="0" w:line="240" w:lineRule="auto"/>
        <w:ind w:left="-284" w:firstLine="426"/>
        <w:jc w:val="both"/>
        <w:rPr>
          <w:rFonts w:eastAsia="Times New Roman"/>
          <w:b/>
          <w:color w:val="000000"/>
          <w:sz w:val="12"/>
          <w:szCs w:val="12"/>
          <w:lang w:eastAsia="ru-RU"/>
        </w:rPr>
      </w:pPr>
    </w:p>
    <w:p w:rsidR="00BF3467" w:rsidRPr="002108EB" w:rsidRDefault="00CB638F" w:rsidP="002108EB">
      <w:pPr>
        <w:widowControl w:val="0"/>
        <w:spacing w:after="0" w:line="240" w:lineRule="auto"/>
        <w:ind w:left="-284"/>
        <w:jc w:val="both"/>
        <w:rPr>
          <w:sz w:val="25"/>
          <w:szCs w:val="25"/>
          <w:shd w:val="clear" w:color="auto" w:fill="FFFFFF"/>
        </w:rPr>
      </w:pPr>
      <w:r w:rsidRPr="002108EB">
        <w:rPr>
          <w:sz w:val="25"/>
          <w:szCs w:val="25"/>
          <w:shd w:val="clear" w:color="auto" w:fill="FFFFFF"/>
        </w:rPr>
        <w:t xml:space="preserve">відмовити у відкритті дисциплінарної справи за скаргою </w:t>
      </w:r>
      <w:r w:rsidR="00BF3467" w:rsidRPr="002108EB">
        <w:rPr>
          <w:rStyle w:val="FontStyle14"/>
          <w:sz w:val="25"/>
          <w:szCs w:val="25"/>
        </w:rPr>
        <w:t>Матвієнка Івана Васильовича</w:t>
      </w:r>
      <w:r w:rsidRPr="002108EB">
        <w:rPr>
          <w:sz w:val="25"/>
          <w:szCs w:val="25"/>
          <w:shd w:val="clear" w:color="auto" w:fill="FFFFFF"/>
        </w:rPr>
        <w:t xml:space="preserve"> </w:t>
      </w:r>
      <w:r w:rsidR="00437FFE" w:rsidRPr="002108EB">
        <w:rPr>
          <w:sz w:val="25"/>
          <w:szCs w:val="25"/>
          <w:shd w:val="clear" w:color="auto" w:fill="FFFFFF"/>
        </w:rPr>
        <w:t xml:space="preserve">на дії </w:t>
      </w:r>
      <w:r w:rsidR="00BF3467" w:rsidRPr="002108EB">
        <w:rPr>
          <w:sz w:val="25"/>
          <w:szCs w:val="25"/>
          <w:shd w:val="clear" w:color="auto" w:fill="FFFFFF"/>
        </w:rPr>
        <w:t>судді</w:t>
      </w:r>
      <w:r w:rsidRPr="002108EB">
        <w:rPr>
          <w:sz w:val="25"/>
          <w:szCs w:val="25"/>
          <w:shd w:val="clear" w:color="auto" w:fill="FFFFFF"/>
        </w:rPr>
        <w:t xml:space="preserve"> </w:t>
      </w:r>
      <w:r w:rsidR="00BF3467" w:rsidRPr="002108EB">
        <w:rPr>
          <w:rStyle w:val="FontStyle14"/>
          <w:sz w:val="25"/>
          <w:szCs w:val="25"/>
        </w:rPr>
        <w:t>П’ятого апеляційного адміністративного суду Градовського Юрія Михайловича</w:t>
      </w:r>
      <w:r w:rsidR="00BF3467" w:rsidRPr="002108EB">
        <w:rPr>
          <w:sz w:val="25"/>
          <w:szCs w:val="25"/>
          <w:shd w:val="clear" w:color="auto" w:fill="FFFFFF"/>
        </w:rPr>
        <w:t>.</w:t>
      </w:r>
    </w:p>
    <w:p w:rsidR="00C80401" w:rsidRPr="002108EB" w:rsidRDefault="00CB638F" w:rsidP="00A06F45">
      <w:pPr>
        <w:widowControl w:val="0"/>
        <w:spacing w:after="0" w:line="240" w:lineRule="auto"/>
        <w:ind w:left="-284" w:firstLine="426"/>
        <w:jc w:val="both"/>
        <w:rPr>
          <w:sz w:val="25"/>
          <w:szCs w:val="25"/>
        </w:rPr>
      </w:pPr>
      <w:r w:rsidRPr="002108EB">
        <w:rPr>
          <w:sz w:val="25"/>
          <w:szCs w:val="25"/>
        </w:rPr>
        <w:t>Ухвала оскарженню не підлягає.</w:t>
      </w:r>
    </w:p>
    <w:p w:rsidR="00C80401" w:rsidRPr="002108EB" w:rsidRDefault="00C80401" w:rsidP="002108EB">
      <w:pPr>
        <w:widowControl w:val="0"/>
        <w:spacing w:after="0" w:line="240" w:lineRule="auto"/>
        <w:jc w:val="both"/>
        <w:rPr>
          <w:b/>
          <w:sz w:val="25"/>
          <w:szCs w:val="25"/>
          <w:lang w:eastAsia="ru-RU"/>
        </w:rPr>
      </w:pPr>
    </w:p>
    <w:p w:rsidR="00CB638F" w:rsidRPr="002108EB" w:rsidRDefault="00CB638F" w:rsidP="00A06F45">
      <w:pPr>
        <w:widowControl w:val="0"/>
        <w:spacing w:after="0" w:line="240" w:lineRule="auto"/>
        <w:jc w:val="both"/>
        <w:rPr>
          <w:sz w:val="25"/>
          <w:szCs w:val="25"/>
        </w:rPr>
      </w:pPr>
      <w:r w:rsidRPr="002108EB">
        <w:rPr>
          <w:b/>
          <w:sz w:val="25"/>
          <w:szCs w:val="25"/>
          <w:lang w:eastAsia="ru-RU"/>
        </w:rPr>
        <w:t xml:space="preserve">Головуючий на засіданні </w:t>
      </w:r>
    </w:p>
    <w:p w:rsidR="00CB638F" w:rsidRPr="002108EB" w:rsidRDefault="00CB638F" w:rsidP="00A06F45">
      <w:pPr>
        <w:spacing w:after="0" w:line="240" w:lineRule="auto"/>
        <w:jc w:val="both"/>
        <w:rPr>
          <w:b/>
          <w:sz w:val="25"/>
          <w:szCs w:val="25"/>
          <w:lang w:eastAsia="ru-RU"/>
        </w:rPr>
      </w:pPr>
      <w:r w:rsidRPr="002108EB">
        <w:rPr>
          <w:b/>
          <w:sz w:val="25"/>
          <w:szCs w:val="25"/>
          <w:lang w:eastAsia="ru-RU"/>
        </w:rPr>
        <w:t xml:space="preserve">Першої Дисциплінарної </w:t>
      </w:r>
    </w:p>
    <w:p w:rsidR="00CB638F" w:rsidRPr="002108EB" w:rsidRDefault="00CB638F" w:rsidP="00A06F45">
      <w:pPr>
        <w:spacing w:after="0" w:line="240" w:lineRule="auto"/>
        <w:rPr>
          <w:sz w:val="25"/>
          <w:szCs w:val="25"/>
          <w:lang w:eastAsia="ru-RU"/>
        </w:rPr>
      </w:pPr>
      <w:r w:rsidRPr="002108EB">
        <w:rPr>
          <w:b/>
          <w:sz w:val="25"/>
          <w:szCs w:val="25"/>
          <w:lang w:eastAsia="ru-RU"/>
        </w:rPr>
        <w:t>палати Вищої ради правосуддя</w:t>
      </w:r>
      <w:r w:rsidRPr="002108EB">
        <w:rPr>
          <w:b/>
          <w:sz w:val="25"/>
          <w:szCs w:val="25"/>
          <w:lang w:eastAsia="ru-RU"/>
        </w:rPr>
        <w:tab/>
      </w:r>
      <w:r w:rsidRPr="002108EB">
        <w:rPr>
          <w:b/>
          <w:sz w:val="25"/>
          <w:szCs w:val="25"/>
          <w:lang w:eastAsia="ru-RU"/>
        </w:rPr>
        <w:tab/>
      </w:r>
      <w:r w:rsidRPr="002108EB">
        <w:rPr>
          <w:b/>
          <w:sz w:val="25"/>
          <w:szCs w:val="25"/>
          <w:lang w:eastAsia="ru-RU"/>
        </w:rPr>
        <w:tab/>
      </w:r>
      <w:r w:rsidRPr="002108EB">
        <w:rPr>
          <w:b/>
          <w:sz w:val="25"/>
          <w:szCs w:val="25"/>
          <w:lang w:eastAsia="ru-RU"/>
        </w:rPr>
        <w:tab/>
      </w:r>
      <w:r w:rsidR="00C80401" w:rsidRPr="002108EB">
        <w:rPr>
          <w:b/>
          <w:sz w:val="25"/>
          <w:szCs w:val="25"/>
          <w:lang w:eastAsia="ru-RU"/>
        </w:rPr>
        <w:t xml:space="preserve"> </w:t>
      </w:r>
      <w:r w:rsidR="002108EB">
        <w:rPr>
          <w:b/>
          <w:sz w:val="25"/>
          <w:szCs w:val="25"/>
          <w:lang w:eastAsia="ru-RU"/>
        </w:rPr>
        <w:t xml:space="preserve">        </w:t>
      </w:r>
      <w:r w:rsidR="00C80401" w:rsidRPr="002108EB">
        <w:rPr>
          <w:b/>
          <w:sz w:val="25"/>
          <w:szCs w:val="25"/>
          <w:lang w:eastAsia="ru-RU"/>
        </w:rPr>
        <w:t xml:space="preserve"> </w:t>
      </w:r>
      <w:r w:rsidR="001579F4">
        <w:rPr>
          <w:b/>
          <w:sz w:val="25"/>
          <w:szCs w:val="25"/>
          <w:lang w:eastAsia="ru-RU"/>
        </w:rPr>
        <w:t xml:space="preserve">    </w:t>
      </w:r>
      <w:r w:rsidR="00C80401" w:rsidRPr="002108EB">
        <w:rPr>
          <w:b/>
          <w:sz w:val="25"/>
          <w:szCs w:val="25"/>
          <w:lang w:eastAsia="ru-RU"/>
        </w:rPr>
        <w:t xml:space="preserve"> </w:t>
      </w:r>
      <w:r w:rsidR="001579F4">
        <w:rPr>
          <w:b/>
          <w:sz w:val="25"/>
          <w:szCs w:val="25"/>
          <w:lang w:eastAsia="ru-RU"/>
        </w:rPr>
        <w:t xml:space="preserve">  </w:t>
      </w:r>
      <w:r w:rsidR="005E2157">
        <w:rPr>
          <w:b/>
          <w:sz w:val="25"/>
          <w:szCs w:val="25"/>
          <w:lang w:eastAsia="ru-RU"/>
        </w:rPr>
        <w:t xml:space="preserve"> </w:t>
      </w:r>
      <w:r w:rsidR="00BF3467" w:rsidRPr="002108EB">
        <w:rPr>
          <w:b/>
          <w:sz w:val="25"/>
          <w:szCs w:val="25"/>
          <w:lang w:eastAsia="ru-RU"/>
        </w:rPr>
        <w:t>Тетяна БОНДАРЕНКО</w:t>
      </w:r>
    </w:p>
    <w:p w:rsidR="00CB638F" w:rsidRPr="002108EB" w:rsidRDefault="00CB638F" w:rsidP="002108EB">
      <w:pPr>
        <w:spacing w:after="0" w:line="240" w:lineRule="auto"/>
        <w:jc w:val="both"/>
        <w:rPr>
          <w:b/>
          <w:sz w:val="25"/>
          <w:szCs w:val="25"/>
          <w:vertAlign w:val="superscript"/>
          <w:lang w:eastAsia="ru-RU"/>
        </w:rPr>
      </w:pPr>
    </w:p>
    <w:p w:rsidR="00CB638F" w:rsidRPr="002108EB" w:rsidRDefault="00CB638F" w:rsidP="00A06F45">
      <w:pPr>
        <w:spacing w:after="0" w:line="240" w:lineRule="auto"/>
        <w:jc w:val="both"/>
        <w:rPr>
          <w:b/>
          <w:sz w:val="25"/>
          <w:szCs w:val="25"/>
          <w:lang w:eastAsia="ru-RU"/>
        </w:rPr>
      </w:pPr>
      <w:r w:rsidRPr="002108EB">
        <w:rPr>
          <w:b/>
          <w:sz w:val="25"/>
          <w:szCs w:val="25"/>
          <w:lang w:eastAsia="ru-RU"/>
        </w:rPr>
        <w:t xml:space="preserve">Члени Першої Дисциплінарної палати </w:t>
      </w:r>
    </w:p>
    <w:p w:rsidR="002108EB" w:rsidRDefault="00CB638F" w:rsidP="00A06F45">
      <w:pPr>
        <w:spacing w:after="0" w:line="240" w:lineRule="auto"/>
        <w:jc w:val="both"/>
        <w:rPr>
          <w:b/>
          <w:sz w:val="25"/>
          <w:szCs w:val="25"/>
          <w:lang w:eastAsia="ru-RU"/>
        </w:rPr>
      </w:pPr>
      <w:r w:rsidRPr="002108EB">
        <w:rPr>
          <w:b/>
          <w:sz w:val="25"/>
          <w:szCs w:val="25"/>
          <w:lang w:eastAsia="ru-RU"/>
        </w:rPr>
        <w:t>Вищої ради правосуддя</w:t>
      </w:r>
      <w:r w:rsidRPr="002108EB">
        <w:rPr>
          <w:b/>
          <w:sz w:val="25"/>
          <w:szCs w:val="25"/>
          <w:lang w:eastAsia="ru-RU"/>
        </w:rPr>
        <w:tab/>
      </w:r>
      <w:r w:rsidRPr="002108EB">
        <w:rPr>
          <w:b/>
          <w:sz w:val="25"/>
          <w:szCs w:val="25"/>
          <w:lang w:eastAsia="ru-RU"/>
        </w:rPr>
        <w:tab/>
      </w:r>
      <w:r w:rsidRPr="002108EB">
        <w:rPr>
          <w:b/>
          <w:sz w:val="25"/>
          <w:szCs w:val="25"/>
          <w:lang w:eastAsia="ru-RU"/>
        </w:rPr>
        <w:tab/>
      </w:r>
      <w:r w:rsidRPr="002108EB">
        <w:rPr>
          <w:b/>
          <w:sz w:val="25"/>
          <w:szCs w:val="25"/>
          <w:lang w:eastAsia="ru-RU"/>
        </w:rPr>
        <w:tab/>
      </w:r>
      <w:r w:rsidRPr="002108EB">
        <w:rPr>
          <w:b/>
          <w:sz w:val="25"/>
          <w:szCs w:val="25"/>
          <w:lang w:eastAsia="ru-RU"/>
        </w:rPr>
        <w:tab/>
      </w:r>
      <w:r w:rsidR="00C80401" w:rsidRPr="002108EB">
        <w:rPr>
          <w:b/>
          <w:sz w:val="25"/>
          <w:szCs w:val="25"/>
          <w:lang w:eastAsia="ru-RU"/>
        </w:rPr>
        <w:t xml:space="preserve"> </w:t>
      </w:r>
      <w:r w:rsidR="002108EB">
        <w:rPr>
          <w:b/>
          <w:sz w:val="25"/>
          <w:szCs w:val="25"/>
          <w:lang w:eastAsia="ru-RU"/>
        </w:rPr>
        <w:t xml:space="preserve">        </w:t>
      </w:r>
      <w:r w:rsidR="00C80401" w:rsidRPr="002108EB">
        <w:rPr>
          <w:b/>
          <w:sz w:val="25"/>
          <w:szCs w:val="25"/>
          <w:lang w:eastAsia="ru-RU"/>
        </w:rPr>
        <w:t xml:space="preserve"> </w:t>
      </w:r>
      <w:r w:rsidR="001579F4">
        <w:rPr>
          <w:b/>
          <w:sz w:val="25"/>
          <w:szCs w:val="25"/>
          <w:lang w:eastAsia="ru-RU"/>
        </w:rPr>
        <w:t xml:space="preserve">       </w:t>
      </w:r>
      <w:r w:rsidR="00C80401" w:rsidRPr="002108EB">
        <w:rPr>
          <w:b/>
          <w:sz w:val="25"/>
          <w:szCs w:val="25"/>
          <w:lang w:eastAsia="ru-RU"/>
        </w:rPr>
        <w:t xml:space="preserve"> </w:t>
      </w:r>
      <w:r w:rsidR="00BF3467" w:rsidRPr="002108EB">
        <w:rPr>
          <w:b/>
          <w:sz w:val="25"/>
          <w:szCs w:val="25"/>
          <w:lang w:eastAsia="ru-RU"/>
        </w:rPr>
        <w:t>Юлія БОКОВА</w:t>
      </w:r>
    </w:p>
    <w:p w:rsidR="002108EB" w:rsidRPr="002108EB" w:rsidRDefault="002108EB" w:rsidP="00A06F45">
      <w:pPr>
        <w:spacing w:after="0" w:line="240" w:lineRule="auto"/>
        <w:jc w:val="both"/>
        <w:rPr>
          <w:b/>
          <w:sz w:val="10"/>
          <w:szCs w:val="10"/>
          <w:lang w:eastAsia="ru-RU"/>
        </w:rPr>
      </w:pPr>
    </w:p>
    <w:p w:rsidR="00C80401" w:rsidRPr="001579F4" w:rsidRDefault="00C80401" w:rsidP="00A06F45">
      <w:pPr>
        <w:spacing w:after="0" w:line="240" w:lineRule="auto"/>
        <w:ind w:firstLine="426"/>
        <w:jc w:val="both"/>
        <w:rPr>
          <w:b/>
          <w:sz w:val="12"/>
          <w:szCs w:val="12"/>
          <w:lang w:eastAsia="ru-RU"/>
        </w:rPr>
      </w:pPr>
    </w:p>
    <w:p w:rsidR="002108EB" w:rsidRPr="002108EB" w:rsidRDefault="002108EB" w:rsidP="002108EB">
      <w:pPr>
        <w:spacing w:after="0" w:line="240" w:lineRule="auto"/>
        <w:ind w:left="4956" w:firstLine="708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         </w:t>
      </w:r>
      <w:r w:rsidR="001579F4">
        <w:rPr>
          <w:b/>
          <w:sz w:val="25"/>
          <w:szCs w:val="25"/>
          <w:lang w:eastAsia="ru-RU"/>
        </w:rPr>
        <w:t xml:space="preserve">        </w:t>
      </w:r>
      <w:r w:rsidR="00CB638F" w:rsidRPr="002108EB">
        <w:rPr>
          <w:b/>
          <w:sz w:val="25"/>
          <w:szCs w:val="25"/>
          <w:lang w:eastAsia="ru-RU"/>
        </w:rPr>
        <w:t>Оксана КВАША</w:t>
      </w:r>
    </w:p>
    <w:p w:rsidR="00CB638F" w:rsidRPr="002108EB" w:rsidRDefault="00CB638F" w:rsidP="002108EB">
      <w:pPr>
        <w:spacing w:after="0" w:line="240" w:lineRule="auto"/>
        <w:rPr>
          <w:b/>
          <w:sz w:val="25"/>
          <w:szCs w:val="25"/>
          <w:lang w:eastAsia="ru-RU"/>
        </w:rPr>
      </w:pPr>
    </w:p>
    <w:p w:rsidR="00BC32C6" w:rsidRPr="002108EB" w:rsidRDefault="00C80401" w:rsidP="002108EB">
      <w:pPr>
        <w:spacing w:after="0" w:line="240" w:lineRule="auto"/>
        <w:ind w:left="-284" w:firstLine="426"/>
        <w:rPr>
          <w:b/>
          <w:sz w:val="25"/>
          <w:szCs w:val="25"/>
          <w:lang w:eastAsia="ru-RU"/>
        </w:rPr>
      </w:pPr>
      <w:r w:rsidRPr="002108EB">
        <w:rPr>
          <w:b/>
          <w:sz w:val="25"/>
          <w:szCs w:val="25"/>
          <w:lang w:eastAsia="ru-RU"/>
        </w:rPr>
        <w:t xml:space="preserve">                                                                                       </w:t>
      </w:r>
      <w:r w:rsidR="002108EB">
        <w:rPr>
          <w:b/>
          <w:sz w:val="25"/>
          <w:szCs w:val="25"/>
          <w:lang w:eastAsia="ru-RU"/>
        </w:rPr>
        <w:t xml:space="preserve">         </w:t>
      </w:r>
      <w:r w:rsidR="001579F4">
        <w:rPr>
          <w:b/>
          <w:sz w:val="25"/>
          <w:szCs w:val="25"/>
          <w:lang w:eastAsia="ru-RU"/>
        </w:rPr>
        <w:t xml:space="preserve">  </w:t>
      </w:r>
      <w:r w:rsidR="002108EB">
        <w:rPr>
          <w:b/>
          <w:sz w:val="25"/>
          <w:szCs w:val="25"/>
          <w:lang w:eastAsia="ru-RU"/>
        </w:rPr>
        <w:t xml:space="preserve"> </w:t>
      </w:r>
      <w:r w:rsidR="001579F4">
        <w:rPr>
          <w:b/>
          <w:sz w:val="25"/>
          <w:szCs w:val="25"/>
          <w:lang w:eastAsia="ru-RU"/>
        </w:rPr>
        <w:t xml:space="preserve">      </w:t>
      </w:r>
      <w:r w:rsidR="002108EB">
        <w:rPr>
          <w:b/>
          <w:sz w:val="25"/>
          <w:szCs w:val="25"/>
          <w:lang w:eastAsia="ru-RU"/>
        </w:rPr>
        <w:t xml:space="preserve"> </w:t>
      </w:r>
      <w:r w:rsidR="00CB638F" w:rsidRPr="002108EB">
        <w:rPr>
          <w:b/>
          <w:sz w:val="25"/>
          <w:szCs w:val="25"/>
          <w:lang w:eastAsia="ru-RU"/>
        </w:rPr>
        <w:t>Микола МОРОЗ</w:t>
      </w:r>
    </w:p>
    <w:sectPr w:rsidR="00BC32C6" w:rsidRPr="002108EB" w:rsidSect="00C80401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E03" w:rsidRDefault="00C22E03" w:rsidP="00C80401">
      <w:pPr>
        <w:spacing w:after="0" w:line="240" w:lineRule="auto"/>
      </w:pPr>
      <w:r>
        <w:separator/>
      </w:r>
    </w:p>
  </w:endnote>
  <w:endnote w:type="continuationSeparator" w:id="0">
    <w:p w:rsidR="00C22E03" w:rsidRDefault="00C22E03" w:rsidP="00C80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E03" w:rsidRDefault="00C22E03" w:rsidP="00C80401">
      <w:pPr>
        <w:spacing w:after="0" w:line="240" w:lineRule="auto"/>
      </w:pPr>
      <w:r>
        <w:separator/>
      </w:r>
    </w:p>
  </w:footnote>
  <w:footnote w:type="continuationSeparator" w:id="0">
    <w:p w:rsidR="00C22E03" w:rsidRDefault="00C22E03" w:rsidP="00C80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4353339"/>
      <w:docPartObj>
        <w:docPartGallery w:val="Page Numbers (Top of Page)"/>
        <w:docPartUnique/>
      </w:docPartObj>
    </w:sdtPr>
    <w:sdtEndPr/>
    <w:sdtContent>
      <w:p w:rsidR="00C80401" w:rsidRDefault="00C8040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9F4">
          <w:rPr>
            <w:noProof/>
          </w:rPr>
          <w:t>2</w:t>
        </w:r>
        <w:r>
          <w:fldChar w:fldCharType="end"/>
        </w:r>
      </w:p>
    </w:sdtContent>
  </w:sdt>
  <w:p w:rsidR="00C80401" w:rsidRDefault="00C8040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532"/>
    <w:rsid w:val="00054CE4"/>
    <w:rsid w:val="0006069A"/>
    <w:rsid w:val="001579F4"/>
    <w:rsid w:val="00182532"/>
    <w:rsid w:val="002108EB"/>
    <w:rsid w:val="00306321"/>
    <w:rsid w:val="003B14F4"/>
    <w:rsid w:val="00437FFE"/>
    <w:rsid w:val="00475912"/>
    <w:rsid w:val="005E2157"/>
    <w:rsid w:val="00730290"/>
    <w:rsid w:val="00747F2F"/>
    <w:rsid w:val="008677B3"/>
    <w:rsid w:val="008D6018"/>
    <w:rsid w:val="00A06F45"/>
    <w:rsid w:val="00AD0FDD"/>
    <w:rsid w:val="00B9315F"/>
    <w:rsid w:val="00BC32C6"/>
    <w:rsid w:val="00BF3467"/>
    <w:rsid w:val="00C22E03"/>
    <w:rsid w:val="00C80401"/>
    <w:rsid w:val="00C95D68"/>
    <w:rsid w:val="00CB638F"/>
    <w:rsid w:val="00FE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84EC6"/>
  <w15:chartTrackingRefBased/>
  <w15:docId w15:val="{19430CE2-1DF6-4693-B6E9-07C86D96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38F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інтервалів Знак"/>
    <w:link w:val="a4"/>
    <w:uiPriority w:val="1"/>
    <w:locked/>
    <w:rsid w:val="00CB638F"/>
    <w:rPr>
      <w:rFonts w:ascii="Times New Roman" w:hAnsi="Times New Roman" w:cs="Times New Roman"/>
      <w:sz w:val="28"/>
    </w:rPr>
  </w:style>
  <w:style w:type="paragraph" w:styleId="a4">
    <w:name w:val="No Spacing"/>
    <w:link w:val="a3"/>
    <w:uiPriority w:val="1"/>
    <w:qFormat/>
    <w:rsid w:val="00CB638F"/>
    <w:pPr>
      <w:spacing w:after="0" w:line="240" w:lineRule="auto"/>
    </w:pPr>
    <w:rPr>
      <w:rFonts w:ascii="Times New Roman" w:hAnsi="Times New Roman" w:cs="Times New Roman"/>
      <w:sz w:val="28"/>
    </w:rPr>
  </w:style>
  <w:style w:type="character" w:customStyle="1" w:styleId="a5">
    <w:name w:val="Абзац списку Знак"/>
    <w:aliases w:val="Подглава Знак"/>
    <w:link w:val="a6"/>
    <w:uiPriority w:val="34"/>
    <w:locked/>
    <w:rsid w:val="00CB638F"/>
    <w:rPr>
      <w:rFonts w:ascii="Times New Roman" w:hAnsi="Times New Roman" w:cs="Times New Roman"/>
      <w:sz w:val="24"/>
      <w:lang w:val="ru-RU"/>
    </w:rPr>
  </w:style>
  <w:style w:type="paragraph" w:styleId="a6">
    <w:name w:val="List Paragraph"/>
    <w:aliases w:val="Подглава"/>
    <w:basedOn w:val="a"/>
    <w:link w:val="a5"/>
    <w:uiPriority w:val="34"/>
    <w:qFormat/>
    <w:rsid w:val="00CB638F"/>
    <w:pPr>
      <w:ind w:left="720"/>
      <w:contextualSpacing/>
    </w:pPr>
    <w:rPr>
      <w:rFonts w:eastAsiaTheme="minorHAnsi"/>
      <w:lang w:val="ru-RU"/>
    </w:rPr>
  </w:style>
  <w:style w:type="character" w:customStyle="1" w:styleId="FontStyle14">
    <w:name w:val="Font Style14"/>
    <w:rsid w:val="00CB638F"/>
    <w:rPr>
      <w:rFonts w:ascii="Times New Roman" w:hAnsi="Times New Roman" w:cs="Times New Roman" w:hint="default"/>
      <w:sz w:val="26"/>
      <w:szCs w:val="26"/>
    </w:rPr>
  </w:style>
  <w:style w:type="paragraph" w:customStyle="1" w:styleId="rtejustify">
    <w:name w:val="rtejustify"/>
    <w:basedOn w:val="a"/>
    <w:rsid w:val="00475912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7">
    <w:name w:val="header"/>
    <w:basedOn w:val="a"/>
    <w:link w:val="a8"/>
    <w:uiPriority w:val="99"/>
    <w:unhideWhenUsed/>
    <w:rsid w:val="00C8040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C80401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C8040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C80401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AD0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AD0FD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1371</Words>
  <Characters>782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Ольга Галушка (HCJ-DELL0233 - o.galushka)</cp:lastModifiedBy>
  <cp:revision>2</cp:revision>
  <cp:lastPrinted>2023-12-12T07:34:00Z</cp:lastPrinted>
  <dcterms:created xsi:type="dcterms:W3CDTF">2023-12-13T11:38:00Z</dcterms:created>
  <dcterms:modified xsi:type="dcterms:W3CDTF">2023-12-13T11:38:00Z</dcterms:modified>
</cp:coreProperties>
</file>