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A20" w:rsidRPr="00474297" w:rsidRDefault="00D71A20" w:rsidP="00D71A20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  <w:lang w:val="uk-UA"/>
        </w:rPr>
      </w:pPr>
      <w:r w:rsidRPr="00474297">
        <w:rPr>
          <w:rFonts w:ascii="AcademyC" w:hAnsi="AcademyC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1FE5FBA" wp14:editId="06AB3D2A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4297">
        <w:rPr>
          <w:rFonts w:ascii="AcademyC" w:hAnsi="AcademyC"/>
          <w:b/>
          <w:color w:val="002060"/>
          <w:sz w:val="28"/>
          <w:szCs w:val="28"/>
          <w:lang w:val="uk-UA"/>
        </w:rPr>
        <w:t>УКРАЇНА</w:t>
      </w:r>
    </w:p>
    <w:p w:rsidR="00D71A20" w:rsidRPr="00474297" w:rsidRDefault="00D71A20" w:rsidP="00D71A20">
      <w:pPr>
        <w:spacing w:after="60"/>
        <w:jc w:val="center"/>
        <w:rPr>
          <w:rFonts w:ascii="AcademyC" w:hAnsi="AcademyC"/>
          <w:b/>
          <w:color w:val="002060"/>
          <w:sz w:val="28"/>
          <w:szCs w:val="28"/>
          <w:lang w:val="uk-UA"/>
        </w:rPr>
      </w:pPr>
      <w:r w:rsidRPr="00474297">
        <w:rPr>
          <w:rFonts w:ascii="AcademyC" w:hAnsi="AcademyC"/>
          <w:b/>
          <w:color w:val="002060"/>
          <w:sz w:val="28"/>
          <w:szCs w:val="28"/>
          <w:lang w:val="uk-UA"/>
        </w:rPr>
        <w:t>ВИЩА  РАДА  ПРАВОСУДДЯ</w:t>
      </w:r>
    </w:p>
    <w:p w:rsidR="00D71A20" w:rsidRPr="00474297" w:rsidRDefault="00D71A20" w:rsidP="00D71A20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  <w:lang w:val="uk-UA"/>
        </w:rPr>
      </w:pPr>
      <w:r w:rsidRPr="00474297">
        <w:rPr>
          <w:rFonts w:ascii="AcademyC" w:hAnsi="AcademyC"/>
          <w:b/>
          <w:color w:val="002060"/>
          <w:sz w:val="28"/>
          <w:szCs w:val="28"/>
          <w:lang w:val="uk-UA"/>
        </w:rPr>
        <w:t xml:space="preserve"> РІШЕННЯ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098"/>
        <w:gridCol w:w="3309"/>
        <w:gridCol w:w="3232"/>
      </w:tblGrid>
      <w:tr w:rsidR="00D71A20" w:rsidRPr="00474297" w:rsidTr="00840844">
        <w:trPr>
          <w:trHeight w:val="188"/>
        </w:trPr>
        <w:tc>
          <w:tcPr>
            <w:tcW w:w="3098" w:type="dxa"/>
            <w:hideMark/>
          </w:tcPr>
          <w:p w:rsidR="00D71A20" w:rsidRPr="00474297" w:rsidRDefault="00D71A20" w:rsidP="00D71A20">
            <w:pPr>
              <w:ind w:right="-2"/>
              <w:rPr>
                <w:rFonts w:ascii="AcademyC" w:hAnsi="AcademyC"/>
                <w:noProof/>
                <w:color w:val="002060"/>
                <w:highlight w:val="yellow"/>
                <w:lang w:val="uk-UA"/>
              </w:rPr>
            </w:pPr>
            <w:r>
              <w:rPr>
                <w:rFonts w:ascii="AcademyC" w:hAnsi="AcademyC"/>
                <w:noProof/>
                <w:color w:val="002060"/>
                <w:lang w:val="uk-UA"/>
              </w:rPr>
              <w:t>7</w:t>
            </w:r>
            <w:r w:rsidRPr="00474297">
              <w:rPr>
                <w:rFonts w:ascii="AcademyC" w:hAnsi="AcademyC"/>
                <w:noProof/>
                <w:color w:val="002060"/>
                <w:lang w:val="uk-UA"/>
              </w:rPr>
              <w:t xml:space="preserve"> </w:t>
            </w:r>
            <w:r>
              <w:rPr>
                <w:rFonts w:ascii="AcademyC" w:hAnsi="AcademyC"/>
                <w:noProof/>
                <w:color w:val="002060"/>
                <w:lang w:val="uk-UA"/>
              </w:rPr>
              <w:t>грудня</w:t>
            </w:r>
            <w:r>
              <w:rPr>
                <w:rFonts w:ascii="AcademyC" w:hAnsi="AcademyC"/>
                <w:noProof/>
                <w:color w:val="002060"/>
                <w:lang w:val="uk-UA"/>
              </w:rPr>
              <w:t xml:space="preserve"> </w:t>
            </w:r>
            <w:r w:rsidRPr="00474297">
              <w:rPr>
                <w:rFonts w:ascii="AcademyC" w:hAnsi="AcademyC"/>
                <w:noProof/>
                <w:color w:val="002060"/>
                <w:lang w:val="uk-UA"/>
              </w:rPr>
              <w:t>202</w:t>
            </w:r>
            <w:r>
              <w:rPr>
                <w:rFonts w:ascii="AcademyC" w:hAnsi="AcademyC"/>
                <w:noProof/>
                <w:color w:val="002060"/>
                <w:lang w:val="uk-UA"/>
              </w:rPr>
              <w:t>3</w:t>
            </w:r>
            <w:r w:rsidRPr="00474297">
              <w:rPr>
                <w:rFonts w:ascii="AcademyC" w:hAnsi="AcademyC"/>
                <w:noProof/>
                <w:color w:val="002060"/>
                <w:lang w:val="uk-UA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D71A20" w:rsidRPr="00474297" w:rsidRDefault="00D71A20" w:rsidP="00840844">
            <w:pPr>
              <w:ind w:right="-2"/>
              <w:jc w:val="center"/>
              <w:rPr>
                <w:rFonts w:ascii="AcademyC" w:hAnsi="AcademyC"/>
                <w:noProof/>
                <w:color w:val="002060"/>
                <w:highlight w:val="yellow"/>
                <w:lang w:val="uk-UA"/>
              </w:rPr>
            </w:pPr>
            <w:r w:rsidRPr="00474297">
              <w:rPr>
                <w:rFonts w:ascii="AcademyC" w:hAnsi="AcademyC"/>
                <w:color w:val="002060"/>
                <w:lang w:val="uk-UA"/>
              </w:rPr>
              <w:t xml:space="preserve">      Київ</w:t>
            </w:r>
          </w:p>
        </w:tc>
        <w:tc>
          <w:tcPr>
            <w:tcW w:w="3232" w:type="dxa"/>
            <w:hideMark/>
          </w:tcPr>
          <w:p w:rsidR="00D71A20" w:rsidRPr="00474297" w:rsidRDefault="00D71A20" w:rsidP="00D71A20">
            <w:pPr>
              <w:ind w:right="-2"/>
              <w:jc w:val="center"/>
              <w:rPr>
                <w:rFonts w:ascii="AcademyC" w:hAnsi="AcademyC"/>
                <w:noProof/>
                <w:color w:val="002060"/>
                <w:highlight w:val="yellow"/>
                <w:lang w:val="uk-UA"/>
              </w:rPr>
            </w:pPr>
            <w:r w:rsidRPr="00474297">
              <w:rPr>
                <w:rFonts w:ascii="AcademyC" w:hAnsi="AcademyC"/>
                <w:lang w:val="uk-UA"/>
              </w:rPr>
              <w:t>№</w:t>
            </w:r>
            <w:r w:rsidRPr="00474297">
              <w:rPr>
                <w:rFonts w:ascii="AcademyC" w:hAnsi="AcademyC"/>
                <w:noProof/>
                <w:color w:val="002060"/>
                <w:lang w:val="uk-UA"/>
              </w:rPr>
              <w:t> </w:t>
            </w:r>
            <w:r>
              <w:rPr>
                <w:rFonts w:ascii="AcademyC" w:hAnsi="AcademyC"/>
                <w:noProof/>
                <w:color w:val="002060"/>
                <w:lang w:val="uk-UA"/>
              </w:rPr>
              <w:t>1</w:t>
            </w:r>
            <w:r>
              <w:rPr>
                <w:rFonts w:ascii="AcademyC" w:hAnsi="AcademyC"/>
                <w:noProof/>
                <w:color w:val="002060"/>
                <w:lang w:val="uk-UA"/>
              </w:rPr>
              <w:t>233</w:t>
            </w:r>
            <w:bookmarkStart w:id="0" w:name="_GoBack"/>
            <w:bookmarkEnd w:id="0"/>
            <w:r w:rsidRPr="00474297">
              <w:rPr>
                <w:rFonts w:ascii="AcademyC" w:hAnsi="AcademyC"/>
                <w:noProof/>
                <w:color w:val="002060"/>
                <w:lang w:val="uk-UA"/>
              </w:rPr>
              <w:t>/0/15-2</w:t>
            </w:r>
            <w:r>
              <w:rPr>
                <w:rFonts w:ascii="AcademyC" w:hAnsi="AcademyC"/>
                <w:noProof/>
                <w:color w:val="002060"/>
                <w:lang w:val="uk-UA"/>
              </w:rPr>
              <w:t>3</w:t>
            </w:r>
          </w:p>
        </w:tc>
      </w:tr>
    </w:tbl>
    <w:p w:rsidR="00C853C5" w:rsidRPr="00D0317A" w:rsidRDefault="00C853C5" w:rsidP="00F75C23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</w:tblGrid>
      <w:tr w:rsidR="00F75C23" w:rsidRPr="00A87917" w:rsidTr="0052728B">
        <w:tc>
          <w:tcPr>
            <w:tcW w:w="4536" w:type="dxa"/>
            <w:hideMark/>
          </w:tcPr>
          <w:p w:rsidR="00F75C23" w:rsidRPr="00240EC7" w:rsidRDefault="00F75C23" w:rsidP="0052728B">
            <w:pPr>
              <w:pStyle w:val="Style5"/>
              <w:widowControl/>
              <w:tabs>
                <w:tab w:val="left" w:pos="4111"/>
              </w:tabs>
              <w:spacing w:line="240" w:lineRule="auto"/>
              <w:jc w:val="both"/>
              <w:rPr>
                <w:b/>
                <w:bCs/>
                <w:lang w:val="uk-UA" w:eastAsia="uk-UA"/>
              </w:rPr>
            </w:pPr>
            <w:r w:rsidRPr="00F25668">
              <w:rPr>
                <w:rStyle w:val="FontStyle15"/>
                <w:sz w:val="24"/>
                <w:szCs w:val="24"/>
                <w:lang w:val="uk-UA" w:eastAsia="uk-UA"/>
              </w:rPr>
              <w:t>Про погодження встановлення</w:t>
            </w:r>
            <w:r>
              <w:rPr>
                <w:rStyle w:val="FontStyle15"/>
                <w:sz w:val="24"/>
                <w:szCs w:val="24"/>
                <w:lang w:val="uk-UA" w:eastAsia="uk-UA"/>
              </w:rPr>
              <w:t xml:space="preserve"> </w:t>
            </w:r>
            <w:r w:rsidRPr="00F25668">
              <w:rPr>
                <w:rStyle w:val="FontStyle15"/>
                <w:sz w:val="24"/>
                <w:szCs w:val="24"/>
                <w:lang w:val="uk-UA" w:eastAsia="uk-UA"/>
              </w:rPr>
              <w:t>надбавк</w:t>
            </w:r>
            <w:r>
              <w:rPr>
                <w:rStyle w:val="FontStyle15"/>
                <w:sz w:val="24"/>
                <w:szCs w:val="24"/>
                <w:lang w:val="uk-UA" w:eastAsia="uk-UA"/>
              </w:rPr>
              <w:t>и</w:t>
            </w:r>
            <w:r w:rsidRPr="00F25668">
              <w:rPr>
                <w:rStyle w:val="FontStyle15"/>
                <w:sz w:val="24"/>
                <w:szCs w:val="24"/>
                <w:lang w:val="uk-UA" w:eastAsia="uk-UA"/>
              </w:rPr>
              <w:t xml:space="preserve"> за інтенсивність праці</w:t>
            </w:r>
            <w:r>
              <w:rPr>
                <w:rStyle w:val="FontStyle15"/>
                <w:sz w:val="24"/>
                <w:szCs w:val="24"/>
                <w:lang w:val="uk-UA" w:eastAsia="uk-UA"/>
              </w:rPr>
              <w:t xml:space="preserve"> державним службовцям категорії «А» секретаріату Вищої ради правосуддя</w:t>
            </w:r>
          </w:p>
        </w:tc>
      </w:tr>
    </w:tbl>
    <w:p w:rsidR="00F75C23" w:rsidRDefault="00F75C23" w:rsidP="00F75C2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5C23" w:rsidRDefault="00F75C23" w:rsidP="00F75C2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5C23" w:rsidRPr="001C15AC" w:rsidRDefault="00F75C23" w:rsidP="00F75C23">
      <w:pPr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1C15AC">
        <w:rPr>
          <w:rFonts w:ascii="Times New Roman" w:hAnsi="Times New Roman"/>
          <w:sz w:val="27"/>
          <w:szCs w:val="27"/>
          <w:lang w:val="uk-UA"/>
        </w:rPr>
        <w:t>Відповідно до пункту 1 частини другої статті 6 Закону України «Про державну службу» посади керівника та заступників керівника секретаріату Вищої ради правосуддя належать до посад державної служби категорії «А».</w:t>
      </w:r>
    </w:p>
    <w:p w:rsidR="00F75C23" w:rsidRPr="001C15AC" w:rsidRDefault="00F75C23" w:rsidP="00F75C23">
      <w:pPr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1C15AC">
        <w:rPr>
          <w:rFonts w:ascii="Times New Roman" w:hAnsi="Times New Roman"/>
          <w:sz w:val="27"/>
          <w:szCs w:val="27"/>
          <w:lang w:val="uk-UA"/>
        </w:rPr>
        <w:t>Частиною третьою статті 27 Закону України «Про Вищу раду правосуддя» передбачено, що керівник секретаріату та його заступники призначаються на посади та звільняються з посад Вищою радою правосуддя.</w:t>
      </w:r>
    </w:p>
    <w:p w:rsidR="00F75C23" w:rsidRPr="001C15AC" w:rsidRDefault="00F75C23" w:rsidP="00F75C23">
      <w:pPr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1C15AC">
        <w:rPr>
          <w:rFonts w:ascii="Times New Roman" w:hAnsi="Times New Roman"/>
          <w:sz w:val="27"/>
          <w:szCs w:val="27"/>
          <w:lang w:val="uk-UA"/>
        </w:rPr>
        <w:t>Відповідно до абзацу восьмого пункту 14 розділу ХІ «Прикінцеві та перехідні положення» Закону України «Про державну службу» керівники державної служби у межах економії фонду оплати праці мають право встановлювати державним службовцям додаткові стимулюючі виплати відповідно до Положення про застосування стимулюючих виплат державним службовцям, що затверджується Кабінетом Міністрів України.</w:t>
      </w:r>
    </w:p>
    <w:p w:rsidR="00F75C23" w:rsidRPr="001C15AC" w:rsidRDefault="00F75C23" w:rsidP="00F75C23">
      <w:pPr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1C15AC">
        <w:rPr>
          <w:rFonts w:ascii="Times New Roman" w:hAnsi="Times New Roman"/>
          <w:sz w:val="27"/>
          <w:szCs w:val="27"/>
          <w:lang w:val="uk-UA"/>
        </w:rPr>
        <w:t>Згідно з пунктом 8 Положення про застосування стимулюючих виплат державним службовцям, затвердженого постановою Кабінету Міністрів України від 18 січня 2017 року № 15, керівникам державної служби та їх заступникам можуть встановлюватися надбавки керівником державної служби в державному органі за погодженням із суб’єктом призначення.</w:t>
      </w:r>
    </w:p>
    <w:p w:rsidR="00F75C23" w:rsidRPr="001C15AC" w:rsidRDefault="00F75C23" w:rsidP="00F75C23">
      <w:pPr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1C15AC">
        <w:rPr>
          <w:rFonts w:ascii="Times New Roman" w:hAnsi="Times New Roman"/>
          <w:sz w:val="27"/>
          <w:szCs w:val="27"/>
          <w:lang w:val="uk-UA"/>
        </w:rPr>
        <w:t>Керуючись статтею 27 Закону України «Про Вищу раду правосуддя», враховуючи складність та терміновість виконання завдань, опрацювання та підготовки документів, а також наявність економії фонду оплати праці, Вища рада правосуддя</w:t>
      </w:r>
    </w:p>
    <w:p w:rsidR="00F75C23" w:rsidRPr="001C15AC" w:rsidRDefault="00F75C23" w:rsidP="00F75C23">
      <w:pPr>
        <w:pStyle w:val="a3"/>
        <w:jc w:val="center"/>
        <w:rPr>
          <w:rStyle w:val="FontStyle16"/>
          <w:b/>
          <w:sz w:val="27"/>
          <w:szCs w:val="27"/>
          <w:lang w:val="uk-UA"/>
        </w:rPr>
      </w:pPr>
      <w:r w:rsidRPr="001C15AC">
        <w:rPr>
          <w:rStyle w:val="FontStyle16"/>
          <w:b/>
          <w:sz w:val="27"/>
          <w:szCs w:val="27"/>
          <w:lang w:val="uk-UA"/>
        </w:rPr>
        <w:t>вирішила:</w:t>
      </w:r>
    </w:p>
    <w:p w:rsidR="00F75C23" w:rsidRPr="001C15AC" w:rsidRDefault="00F75C23" w:rsidP="00F75C23">
      <w:pPr>
        <w:pStyle w:val="a3"/>
        <w:jc w:val="center"/>
        <w:rPr>
          <w:rStyle w:val="FontStyle16"/>
          <w:b/>
          <w:sz w:val="27"/>
          <w:szCs w:val="27"/>
          <w:lang w:val="uk-UA"/>
        </w:rPr>
      </w:pPr>
    </w:p>
    <w:p w:rsidR="001D53B7" w:rsidRPr="001C15AC" w:rsidRDefault="001D53B7" w:rsidP="001D53B7">
      <w:pPr>
        <w:jc w:val="both"/>
        <w:rPr>
          <w:rFonts w:ascii="Times New Roman" w:hAnsi="Times New Roman"/>
          <w:sz w:val="27"/>
          <w:szCs w:val="27"/>
          <w:lang w:val="uk-UA"/>
        </w:rPr>
      </w:pPr>
      <w:r w:rsidRPr="001C15AC">
        <w:rPr>
          <w:rStyle w:val="FontStyle16"/>
          <w:sz w:val="27"/>
          <w:szCs w:val="27"/>
          <w:lang w:val="uk-UA"/>
        </w:rPr>
        <w:t xml:space="preserve">погодити </w:t>
      </w:r>
      <w:r w:rsidRPr="001C15AC">
        <w:rPr>
          <w:rFonts w:ascii="Times New Roman" w:hAnsi="Times New Roman"/>
          <w:sz w:val="27"/>
          <w:szCs w:val="27"/>
          <w:lang w:val="uk-UA"/>
        </w:rPr>
        <w:t xml:space="preserve">встановлення надбавки за інтенсивність праці </w:t>
      </w:r>
      <w:proofErr w:type="spellStart"/>
      <w:r w:rsidRPr="001C15AC">
        <w:rPr>
          <w:rFonts w:ascii="Times New Roman" w:hAnsi="Times New Roman"/>
          <w:sz w:val="27"/>
          <w:szCs w:val="27"/>
          <w:lang w:val="uk-UA"/>
        </w:rPr>
        <w:t>пропорційно</w:t>
      </w:r>
      <w:proofErr w:type="spellEnd"/>
      <w:r w:rsidRPr="001C15AC">
        <w:rPr>
          <w:rFonts w:ascii="Times New Roman" w:hAnsi="Times New Roman"/>
          <w:sz w:val="27"/>
          <w:szCs w:val="27"/>
          <w:lang w:val="uk-UA"/>
        </w:rPr>
        <w:t xml:space="preserve"> відпрацьованому часу </w:t>
      </w:r>
      <w:r w:rsidR="007E3A15">
        <w:rPr>
          <w:rFonts w:ascii="Times New Roman" w:hAnsi="Times New Roman"/>
          <w:sz w:val="27"/>
          <w:szCs w:val="27"/>
          <w:lang w:val="uk-UA"/>
        </w:rPr>
        <w:t>у</w:t>
      </w:r>
      <w:r w:rsidR="00AA2DA3">
        <w:rPr>
          <w:rFonts w:ascii="Times New Roman" w:hAnsi="Times New Roman"/>
          <w:sz w:val="27"/>
          <w:szCs w:val="27"/>
          <w:lang w:val="uk-UA"/>
        </w:rPr>
        <w:t xml:space="preserve"> грудні</w:t>
      </w:r>
      <w:r w:rsidR="00D94ACB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1C15AC">
        <w:rPr>
          <w:rFonts w:ascii="Times New Roman" w:hAnsi="Times New Roman"/>
          <w:sz w:val="27"/>
          <w:szCs w:val="27"/>
          <w:lang w:val="uk-UA"/>
        </w:rPr>
        <w:t>2023 року у відсотках таких розмірів до посадового окладу:</w:t>
      </w:r>
    </w:p>
    <w:p w:rsidR="001D53B7" w:rsidRPr="001C15AC" w:rsidRDefault="001D53B7" w:rsidP="001D53B7">
      <w:pPr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r w:rsidRPr="001C15AC">
        <w:rPr>
          <w:rFonts w:ascii="Times New Roman" w:hAnsi="Times New Roman"/>
          <w:sz w:val="27"/>
          <w:szCs w:val="27"/>
          <w:lang w:val="uk-UA"/>
        </w:rPr>
        <w:t>Шумилу Михайлу Миколайовичу, керівник</w:t>
      </w:r>
      <w:r w:rsidR="0083630B" w:rsidRPr="001C15AC">
        <w:rPr>
          <w:rFonts w:ascii="Times New Roman" w:hAnsi="Times New Roman"/>
          <w:sz w:val="27"/>
          <w:szCs w:val="27"/>
          <w:lang w:val="uk-UA"/>
        </w:rPr>
        <w:t>у</w:t>
      </w:r>
      <w:r w:rsidRPr="001C15AC">
        <w:rPr>
          <w:rFonts w:ascii="Times New Roman" w:hAnsi="Times New Roman"/>
          <w:sz w:val="27"/>
          <w:szCs w:val="27"/>
          <w:lang w:val="uk-UA"/>
        </w:rPr>
        <w:t xml:space="preserve"> секретаріату</w:t>
      </w:r>
      <w:r w:rsidR="00A829D8" w:rsidRPr="001C15AC">
        <w:rPr>
          <w:rFonts w:ascii="Times New Roman" w:hAnsi="Times New Roman"/>
          <w:sz w:val="27"/>
          <w:szCs w:val="27"/>
          <w:lang w:val="uk-UA"/>
        </w:rPr>
        <w:t xml:space="preserve"> Вищої ради правосуддя,</w:t>
      </w:r>
      <w:r w:rsidR="00C853C5" w:rsidRPr="00C853C5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C853C5" w:rsidRPr="001C15AC">
        <w:rPr>
          <w:rFonts w:ascii="Times New Roman" w:hAnsi="Times New Roman"/>
          <w:sz w:val="27"/>
          <w:szCs w:val="27"/>
          <w:lang w:val="uk-UA"/>
        </w:rPr>
        <w:t>–</w:t>
      </w:r>
      <w:r w:rsidR="00AA2DA3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494D71">
        <w:rPr>
          <w:rFonts w:ascii="Times New Roman" w:hAnsi="Times New Roman"/>
          <w:sz w:val="27"/>
          <w:szCs w:val="27"/>
          <w:lang w:val="uk-UA"/>
        </w:rPr>
        <w:t>90</w:t>
      </w:r>
      <w:r w:rsidR="00C853C5">
        <w:rPr>
          <w:rFonts w:ascii="Times New Roman" w:hAnsi="Times New Roman"/>
          <w:sz w:val="27"/>
          <w:szCs w:val="27"/>
          <w:lang w:val="uk-UA"/>
        </w:rPr>
        <w:t>%</w:t>
      </w:r>
      <w:r w:rsidRPr="001C15AC">
        <w:rPr>
          <w:rFonts w:ascii="Times New Roman" w:hAnsi="Times New Roman"/>
          <w:sz w:val="27"/>
          <w:szCs w:val="27"/>
          <w:lang w:val="uk-UA"/>
        </w:rPr>
        <w:t>;</w:t>
      </w:r>
    </w:p>
    <w:p w:rsidR="001D53B7" w:rsidRPr="001C15AC" w:rsidRDefault="001D53B7" w:rsidP="001D53B7">
      <w:pPr>
        <w:ind w:firstLine="567"/>
        <w:jc w:val="both"/>
        <w:rPr>
          <w:rFonts w:ascii="Times New Roman" w:hAnsi="Times New Roman"/>
          <w:sz w:val="27"/>
          <w:szCs w:val="27"/>
          <w:lang w:val="uk-UA"/>
        </w:rPr>
      </w:pPr>
      <w:proofErr w:type="spellStart"/>
      <w:r w:rsidRPr="001C15AC">
        <w:rPr>
          <w:rFonts w:ascii="Times New Roman" w:hAnsi="Times New Roman"/>
          <w:sz w:val="27"/>
          <w:szCs w:val="27"/>
          <w:lang w:val="uk-UA"/>
        </w:rPr>
        <w:t>Серьогіну</w:t>
      </w:r>
      <w:proofErr w:type="spellEnd"/>
      <w:r w:rsidRPr="001C15AC">
        <w:rPr>
          <w:rFonts w:ascii="Times New Roman" w:hAnsi="Times New Roman"/>
          <w:sz w:val="27"/>
          <w:szCs w:val="27"/>
          <w:lang w:val="uk-UA"/>
        </w:rPr>
        <w:t xml:space="preserve"> Олександру Юрійовичу, заступнику керівника секретаріату – начальнику відділу з питань запобігання і виявлення корупції секретаріату Вищої ради правосуддя, – </w:t>
      </w:r>
      <w:r w:rsidR="00494D71">
        <w:rPr>
          <w:rFonts w:ascii="Times New Roman" w:hAnsi="Times New Roman"/>
          <w:sz w:val="27"/>
          <w:szCs w:val="27"/>
          <w:lang w:val="uk-UA"/>
        </w:rPr>
        <w:t>90</w:t>
      </w:r>
      <w:r w:rsidRPr="001C15AC">
        <w:rPr>
          <w:rFonts w:ascii="Times New Roman" w:hAnsi="Times New Roman"/>
          <w:sz w:val="27"/>
          <w:szCs w:val="27"/>
          <w:lang w:val="uk-UA"/>
        </w:rPr>
        <w:t>%.</w:t>
      </w:r>
    </w:p>
    <w:p w:rsidR="001D53B7" w:rsidRPr="001C15AC" w:rsidRDefault="001D53B7" w:rsidP="001D53B7">
      <w:pPr>
        <w:pStyle w:val="a3"/>
        <w:jc w:val="both"/>
        <w:rPr>
          <w:rStyle w:val="FontStyle16"/>
          <w:b/>
          <w:sz w:val="27"/>
          <w:szCs w:val="27"/>
          <w:lang w:val="uk-UA"/>
        </w:rPr>
      </w:pPr>
    </w:p>
    <w:p w:rsidR="00C853C5" w:rsidRDefault="00C853C5" w:rsidP="008F2DB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6E6C04" w:rsidRPr="000C3839" w:rsidRDefault="00F75C23" w:rsidP="008F2DB5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502BF">
        <w:rPr>
          <w:rFonts w:ascii="Times New Roman" w:hAnsi="Times New Roman"/>
          <w:b/>
          <w:sz w:val="28"/>
          <w:szCs w:val="28"/>
          <w:lang w:val="uk-UA"/>
        </w:rPr>
        <w:t>Голов</w:t>
      </w:r>
      <w:r w:rsidR="000C3839">
        <w:rPr>
          <w:rFonts w:ascii="Times New Roman" w:hAnsi="Times New Roman"/>
          <w:b/>
          <w:sz w:val="28"/>
          <w:szCs w:val="28"/>
          <w:lang w:val="uk-UA"/>
        </w:rPr>
        <w:t xml:space="preserve">а </w:t>
      </w:r>
      <w:r w:rsidRPr="004502BF">
        <w:rPr>
          <w:rFonts w:ascii="Times New Roman" w:hAnsi="Times New Roman"/>
          <w:b/>
          <w:sz w:val="28"/>
          <w:szCs w:val="28"/>
          <w:lang w:val="uk-UA"/>
        </w:rPr>
        <w:t>Вищої ради правосуддя</w:t>
      </w:r>
      <w:r w:rsidRPr="004502BF">
        <w:rPr>
          <w:rFonts w:ascii="Times New Roman" w:hAnsi="Times New Roman"/>
          <w:b/>
          <w:sz w:val="28"/>
          <w:szCs w:val="28"/>
          <w:lang w:val="uk-UA"/>
        </w:rPr>
        <w:tab/>
      </w:r>
      <w:r w:rsidRPr="004502BF">
        <w:rPr>
          <w:rFonts w:ascii="Times New Roman" w:hAnsi="Times New Roman"/>
          <w:b/>
          <w:sz w:val="28"/>
          <w:szCs w:val="28"/>
          <w:lang w:val="uk-UA"/>
        </w:rPr>
        <w:tab/>
      </w:r>
      <w:r w:rsidRPr="004502BF">
        <w:rPr>
          <w:rFonts w:ascii="Times New Roman" w:hAnsi="Times New Roman"/>
          <w:b/>
          <w:sz w:val="28"/>
          <w:szCs w:val="28"/>
          <w:lang w:val="uk-UA"/>
        </w:rPr>
        <w:tab/>
      </w:r>
      <w:r w:rsidR="009318D5"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C3839">
        <w:rPr>
          <w:rFonts w:ascii="Times New Roman" w:hAnsi="Times New Roman"/>
          <w:b/>
          <w:sz w:val="28"/>
          <w:szCs w:val="28"/>
          <w:lang w:val="uk-UA"/>
        </w:rPr>
        <w:t>Григорій</w:t>
      </w:r>
      <w:r w:rsidR="008F2DB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C3839">
        <w:rPr>
          <w:rFonts w:ascii="Times New Roman" w:hAnsi="Times New Roman"/>
          <w:b/>
          <w:sz w:val="28"/>
          <w:szCs w:val="28"/>
          <w:lang w:val="uk-UA"/>
        </w:rPr>
        <w:t>УСИК</w:t>
      </w:r>
    </w:p>
    <w:sectPr w:rsidR="006E6C04" w:rsidRPr="000C3839" w:rsidSect="00C853C5">
      <w:headerReference w:type="even" r:id="rId9"/>
      <w:headerReference w:type="default" r:id="rId10"/>
      <w:pgSz w:w="11906" w:h="16838"/>
      <w:pgMar w:top="1134" w:right="567" w:bottom="709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61C" w:rsidRDefault="00F9461C" w:rsidP="002C523C">
      <w:r>
        <w:separator/>
      </w:r>
    </w:p>
  </w:endnote>
  <w:endnote w:type="continuationSeparator" w:id="0">
    <w:p w:rsidR="00F9461C" w:rsidRDefault="00F9461C" w:rsidP="002C5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61C" w:rsidRDefault="00F9461C" w:rsidP="002C523C">
      <w:r>
        <w:separator/>
      </w:r>
    </w:p>
  </w:footnote>
  <w:footnote w:type="continuationSeparator" w:id="0">
    <w:p w:rsidR="00F9461C" w:rsidRDefault="00F9461C" w:rsidP="002C5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A38" w:rsidRDefault="00CF71E9" w:rsidP="006201C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E4A3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E4A38" w:rsidRDefault="00FE4A3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47440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1B0EF9" w:rsidRPr="00BD627E" w:rsidRDefault="00CF71E9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BD627E">
          <w:rPr>
            <w:rFonts w:ascii="Times New Roman" w:hAnsi="Times New Roman"/>
            <w:sz w:val="28"/>
            <w:szCs w:val="28"/>
          </w:rPr>
          <w:fldChar w:fldCharType="begin"/>
        </w:r>
        <w:r w:rsidR="00DF3112" w:rsidRPr="00BD627E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D627E">
          <w:rPr>
            <w:rFonts w:ascii="Times New Roman" w:hAnsi="Times New Roman"/>
            <w:sz w:val="28"/>
            <w:szCs w:val="28"/>
          </w:rPr>
          <w:fldChar w:fldCharType="separate"/>
        </w:r>
        <w:r w:rsidR="00D71A20">
          <w:rPr>
            <w:rFonts w:ascii="Times New Roman" w:hAnsi="Times New Roman"/>
            <w:noProof/>
            <w:sz w:val="28"/>
            <w:szCs w:val="28"/>
          </w:rPr>
          <w:t>2</w:t>
        </w:r>
        <w:r w:rsidRPr="00BD627E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  <w:p w:rsidR="001B0EF9" w:rsidRDefault="001B0E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937F53"/>
    <w:multiLevelType w:val="hybridMultilevel"/>
    <w:tmpl w:val="D79A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D0EBC"/>
    <w:multiLevelType w:val="hybridMultilevel"/>
    <w:tmpl w:val="FB64EAE0"/>
    <w:lvl w:ilvl="0" w:tplc="7854C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62F75"/>
    <w:multiLevelType w:val="hybridMultilevel"/>
    <w:tmpl w:val="88DCF442"/>
    <w:lvl w:ilvl="0" w:tplc="647073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87905C2"/>
    <w:multiLevelType w:val="hybridMultilevel"/>
    <w:tmpl w:val="DDEC4866"/>
    <w:lvl w:ilvl="0" w:tplc="52F84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305B86"/>
    <w:multiLevelType w:val="hybridMultilevel"/>
    <w:tmpl w:val="34480A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553393D"/>
    <w:multiLevelType w:val="hybridMultilevel"/>
    <w:tmpl w:val="83C0BF0A"/>
    <w:lvl w:ilvl="0" w:tplc="E594DDEE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F5413B5"/>
    <w:multiLevelType w:val="hybridMultilevel"/>
    <w:tmpl w:val="6A18B598"/>
    <w:lvl w:ilvl="0" w:tplc="01AC5D66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8" w15:restartNumberingAfterBreak="0">
    <w:nsid w:val="517B262C"/>
    <w:multiLevelType w:val="hybridMultilevel"/>
    <w:tmpl w:val="34480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F1F32"/>
    <w:multiLevelType w:val="hybridMultilevel"/>
    <w:tmpl w:val="ED323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804465"/>
    <w:multiLevelType w:val="hybridMultilevel"/>
    <w:tmpl w:val="309AF8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5C4D09"/>
    <w:multiLevelType w:val="hybridMultilevel"/>
    <w:tmpl w:val="CB88C3BE"/>
    <w:lvl w:ilvl="0" w:tplc="A394DD20">
      <w:numFmt w:val="bullet"/>
      <w:lvlText w:val="–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7195386F"/>
    <w:multiLevelType w:val="hybridMultilevel"/>
    <w:tmpl w:val="6A76A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2"/>
  </w:num>
  <w:num w:numId="5">
    <w:abstractNumId w:val="8"/>
  </w:num>
  <w:num w:numId="6">
    <w:abstractNumId w:val="5"/>
  </w:num>
  <w:num w:numId="7">
    <w:abstractNumId w:val="10"/>
  </w:num>
  <w:num w:numId="8">
    <w:abstractNumId w:val="3"/>
  </w:num>
  <w:num w:numId="9">
    <w:abstractNumId w:val="7"/>
  </w:num>
  <w:num w:numId="10">
    <w:abstractNumId w:val="4"/>
  </w:num>
  <w:num w:numId="11">
    <w:abstractNumId w:val="11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EAB"/>
    <w:rsid w:val="0000140B"/>
    <w:rsid w:val="000073D2"/>
    <w:rsid w:val="00015C67"/>
    <w:rsid w:val="00021C12"/>
    <w:rsid w:val="000305B2"/>
    <w:rsid w:val="00031780"/>
    <w:rsid w:val="00034250"/>
    <w:rsid w:val="000356FF"/>
    <w:rsid w:val="000366FB"/>
    <w:rsid w:val="00042CA8"/>
    <w:rsid w:val="00043A74"/>
    <w:rsid w:val="000501F3"/>
    <w:rsid w:val="00050C4C"/>
    <w:rsid w:val="000621B7"/>
    <w:rsid w:val="00062759"/>
    <w:rsid w:val="00067F22"/>
    <w:rsid w:val="00073CCB"/>
    <w:rsid w:val="0007574E"/>
    <w:rsid w:val="000770D6"/>
    <w:rsid w:val="00080F03"/>
    <w:rsid w:val="000817B6"/>
    <w:rsid w:val="000826A1"/>
    <w:rsid w:val="00083F6E"/>
    <w:rsid w:val="00086FCC"/>
    <w:rsid w:val="00093FC9"/>
    <w:rsid w:val="000973A8"/>
    <w:rsid w:val="000B00C2"/>
    <w:rsid w:val="000B4492"/>
    <w:rsid w:val="000B6A82"/>
    <w:rsid w:val="000B72CF"/>
    <w:rsid w:val="000B7D5D"/>
    <w:rsid w:val="000C010E"/>
    <w:rsid w:val="000C043E"/>
    <w:rsid w:val="000C3839"/>
    <w:rsid w:val="000C3ED6"/>
    <w:rsid w:val="000C6212"/>
    <w:rsid w:val="000C67E9"/>
    <w:rsid w:val="000C7E12"/>
    <w:rsid w:val="000D0A89"/>
    <w:rsid w:val="000D1D61"/>
    <w:rsid w:val="000D7E15"/>
    <w:rsid w:val="000E3A1C"/>
    <w:rsid w:val="000E605E"/>
    <w:rsid w:val="000F125B"/>
    <w:rsid w:val="000F1973"/>
    <w:rsid w:val="000F4C84"/>
    <w:rsid w:val="001025CC"/>
    <w:rsid w:val="00102BAF"/>
    <w:rsid w:val="00120073"/>
    <w:rsid w:val="00126538"/>
    <w:rsid w:val="00131D27"/>
    <w:rsid w:val="001350B9"/>
    <w:rsid w:val="00145C82"/>
    <w:rsid w:val="00163AE2"/>
    <w:rsid w:val="00165276"/>
    <w:rsid w:val="0016618A"/>
    <w:rsid w:val="0016648D"/>
    <w:rsid w:val="0017376E"/>
    <w:rsid w:val="001739B9"/>
    <w:rsid w:val="00181859"/>
    <w:rsid w:val="0018291E"/>
    <w:rsid w:val="001916BB"/>
    <w:rsid w:val="0019437A"/>
    <w:rsid w:val="001A1BA6"/>
    <w:rsid w:val="001A6AA2"/>
    <w:rsid w:val="001B0EF9"/>
    <w:rsid w:val="001C15AC"/>
    <w:rsid w:val="001C1686"/>
    <w:rsid w:val="001C7F57"/>
    <w:rsid w:val="001D0B8A"/>
    <w:rsid w:val="001D472A"/>
    <w:rsid w:val="001D53B7"/>
    <w:rsid w:val="001D5A47"/>
    <w:rsid w:val="001D7702"/>
    <w:rsid w:val="001E58CB"/>
    <w:rsid w:val="001F0CE2"/>
    <w:rsid w:val="001F1968"/>
    <w:rsid w:val="001F60C4"/>
    <w:rsid w:val="001F7D9E"/>
    <w:rsid w:val="00202D51"/>
    <w:rsid w:val="0021195C"/>
    <w:rsid w:val="0023369F"/>
    <w:rsid w:val="00233AA5"/>
    <w:rsid w:val="00240EC7"/>
    <w:rsid w:val="00240EEA"/>
    <w:rsid w:val="00240F34"/>
    <w:rsid w:val="002420AA"/>
    <w:rsid w:val="002475E5"/>
    <w:rsid w:val="00247DF5"/>
    <w:rsid w:val="00257F17"/>
    <w:rsid w:val="00261973"/>
    <w:rsid w:val="00261E26"/>
    <w:rsid w:val="0026253B"/>
    <w:rsid w:val="002628E8"/>
    <w:rsid w:val="00271A20"/>
    <w:rsid w:val="0027265A"/>
    <w:rsid w:val="0027704A"/>
    <w:rsid w:val="002877AA"/>
    <w:rsid w:val="00287ADC"/>
    <w:rsid w:val="0029004E"/>
    <w:rsid w:val="00292546"/>
    <w:rsid w:val="0029312F"/>
    <w:rsid w:val="00297EDC"/>
    <w:rsid w:val="002A02F1"/>
    <w:rsid w:val="002A57C4"/>
    <w:rsid w:val="002B2C42"/>
    <w:rsid w:val="002B5430"/>
    <w:rsid w:val="002C193B"/>
    <w:rsid w:val="002C523C"/>
    <w:rsid w:val="002D79CD"/>
    <w:rsid w:val="002E2471"/>
    <w:rsid w:val="002F2465"/>
    <w:rsid w:val="002F6EFC"/>
    <w:rsid w:val="00304A8C"/>
    <w:rsid w:val="00307600"/>
    <w:rsid w:val="00316335"/>
    <w:rsid w:val="00320F61"/>
    <w:rsid w:val="00321E09"/>
    <w:rsid w:val="00323691"/>
    <w:rsid w:val="003360D0"/>
    <w:rsid w:val="00341A83"/>
    <w:rsid w:val="00341B0A"/>
    <w:rsid w:val="00343D89"/>
    <w:rsid w:val="00344B2F"/>
    <w:rsid w:val="0034726B"/>
    <w:rsid w:val="003510E9"/>
    <w:rsid w:val="00354FEE"/>
    <w:rsid w:val="003624B4"/>
    <w:rsid w:val="003633E3"/>
    <w:rsid w:val="00364379"/>
    <w:rsid w:val="00365AB6"/>
    <w:rsid w:val="00373E13"/>
    <w:rsid w:val="00386E82"/>
    <w:rsid w:val="00393D25"/>
    <w:rsid w:val="00397203"/>
    <w:rsid w:val="003A3199"/>
    <w:rsid w:val="003A4876"/>
    <w:rsid w:val="003A5BED"/>
    <w:rsid w:val="003A636D"/>
    <w:rsid w:val="003A6E09"/>
    <w:rsid w:val="003B0E2C"/>
    <w:rsid w:val="003B3902"/>
    <w:rsid w:val="003B6894"/>
    <w:rsid w:val="003C258E"/>
    <w:rsid w:val="003C3C9F"/>
    <w:rsid w:val="003C3E99"/>
    <w:rsid w:val="003C4718"/>
    <w:rsid w:val="003D53C8"/>
    <w:rsid w:val="003D67B9"/>
    <w:rsid w:val="003E0750"/>
    <w:rsid w:val="003E2E80"/>
    <w:rsid w:val="003E750E"/>
    <w:rsid w:val="003F04EE"/>
    <w:rsid w:val="003F1874"/>
    <w:rsid w:val="003F4238"/>
    <w:rsid w:val="003F5231"/>
    <w:rsid w:val="003F5998"/>
    <w:rsid w:val="00404D4C"/>
    <w:rsid w:val="004112AD"/>
    <w:rsid w:val="00411FB2"/>
    <w:rsid w:val="004127AD"/>
    <w:rsid w:val="00416B16"/>
    <w:rsid w:val="00421143"/>
    <w:rsid w:val="004229AC"/>
    <w:rsid w:val="00424DEA"/>
    <w:rsid w:val="00427FE9"/>
    <w:rsid w:val="00435660"/>
    <w:rsid w:val="004402D8"/>
    <w:rsid w:val="00443F36"/>
    <w:rsid w:val="0044478C"/>
    <w:rsid w:val="00444D09"/>
    <w:rsid w:val="0044540C"/>
    <w:rsid w:val="004502BF"/>
    <w:rsid w:val="0045328E"/>
    <w:rsid w:val="00455830"/>
    <w:rsid w:val="00455D5B"/>
    <w:rsid w:val="00457418"/>
    <w:rsid w:val="00461DB3"/>
    <w:rsid w:val="00464E57"/>
    <w:rsid w:val="00473013"/>
    <w:rsid w:val="004779DD"/>
    <w:rsid w:val="00480D33"/>
    <w:rsid w:val="00481DF2"/>
    <w:rsid w:val="00481F2B"/>
    <w:rsid w:val="00482E87"/>
    <w:rsid w:val="00483B21"/>
    <w:rsid w:val="00487C43"/>
    <w:rsid w:val="00494D71"/>
    <w:rsid w:val="004A4AA2"/>
    <w:rsid w:val="004A5370"/>
    <w:rsid w:val="004A703C"/>
    <w:rsid w:val="004B2BDE"/>
    <w:rsid w:val="004B3A93"/>
    <w:rsid w:val="004D3C77"/>
    <w:rsid w:val="004E6FF9"/>
    <w:rsid w:val="004F09B1"/>
    <w:rsid w:val="00500D16"/>
    <w:rsid w:val="00502CBF"/>
    <w:rsid w:val="005105D3"/>
    <w:rsid w:val="00514C8A"/>
    <w:rsid w:val="00515EBD"/>
    <w:rsid w:val="0052423B"/>
    <w:rsid w:val="00525E9E"/>
    <w:rsid w:val="00534ED1"/>
    <w:rsid w:val="00542679"/>
    <w:rsid w:val="0054503B"/>
    <w:rsid w:val="00546D8F"/>
    <w:rsid w:val="00547963"/>
    <w:rsid w:val="00550A3C"/>
    <w:rsid w:val="00561D7F"/>
    <w:rsid w:val="00562509"/>
    <w:rsid w:val="0056782F"/>
    <w:rsid w:val="00574F9F"/>
    <w:rsid w:val="00575C83"/>
    <w:rsid w:val="00577D8D"/>
    <w:rsid w:val="00582E4B"/>
    <w:rsid w:val="00583178"/>
    <w:rsid w:val="00583422"/>
    <w:rsid w:val="00586202"/>
    <w:rsid w:val="00591CBA"/>
    <w:rsid w:val="0059289E"/>
    <w:rsid w:val="005A002F"/>
    <w:rsid w:val="005A1A9C"/>
    <w:rsid w:val="005A3FEE"/>
    <w:rsid w:val="005A6D49"/>
    <w:rsid w:val="005C06B9"/>
    <w:rsid w:val="005C4E3E"/>
    <w:rsid w:val="005C6391"/>
    <w:rsid w:val="005D4859"/>
    <w:rsid w:val="005D7019"/>
    <w:rsid w:val="005E0331"/>
    <w:rsid w:val="005E4DC7"/>
    <w:rsid w:val="005E7599"/>
    <w:rsid w:val="005F0654"/>
    <w:rsid w:val="005F7784"/>
    <w:rsid w:val="006027C7"/>
    <w:rsid w:val="00604570"/>
    <w:rsid w:val="006073E6"/>
    <w:rsid w:val="00612C1A"/>
    <w:rsid w:val="0061616C"/>
    <w:rsid w:val="00617C73"/>
    <w:rsid w:val="006201CA"/>
    <w:rsid w:val="0062035B"/>
    <w:rsid w:val="0062089F"/>
    <w:rsid w:val="00625016"/>
    <w:rsid w:val="006359A8"/>
    <w:rsid w:val="00647C2F"/>
    <w:rsid w:val="0065135E"/>
    <w:rsid w:val="0065640A"/>
    <w:rsid w:val="00661B39"/>
    <w:rsid w:val="00662FC3"/>
    <w:rsid w:val="006640CF"/>
    <w:rsid w:val="006671E7"/>
    <w:rsid w:val="0067023F"/>
    <w:rsid w:val="00673BF0"/>
    <w:rsid w:val="00674F67"/>
    <w:rsid w:val="006750E8"/>
    <w:rsid w:val="006777C4"/>
    <w:rsid w:val="006800E3"/>
    <w:rsid w:val="006863AF"/>
    <w:rsid w:val="0069013F"/>
    <w:rsid w:val="00693C54"/>
    <w:rsid w:val="006A0D14"/>
    <w:rsid w:val="006A184C"/>
    <w:rsid w:val="006A591A"/>
    <w:rsid w:val="006B25F0"/>
    <w:rsid w:val="006B37B7"/>
    <w:rsid w:val="006B3B45"/>
    <w:rsid w:val="006B3DBE"/>
    <w:rsid w:val="006B6333"/>
    <w:rsid w:val="006C12C0"/>
    <w:rsid w:val="006D1296"/>
    <w:rsid w:val="006D1B87"/>
    <w:rsid w:val="006D4CE7"/>
    <w:rsid w:val="006D56E2"/>
    <w:rsid w:val="006D5861"/>
    <w:rsid w:val="006D5BC1"/>
    <w:rsid w:val="006E37AE"/>
    <w:rsid w:val="006E6C04"/>
    <w:rsid w:val="006F178F"/>
    <w:rsid w:val="006F1D3E"/>
    <w:rsid w:val="006F23AD"/>
    <w:rsid w:val="006F3DC6"/>
    <w:rsid w:val="006F528D"/>
    <w:rsid w:val="00700189"/>
    <w:rsid w:val="007013B0"/>
    <w:rsid w:val="007162E6"/>
    <w:rsid w:val="007205AC"/>
    <w:rsid w:val="00736FCF"/>
    <w:rsid w:val="00756D54"/>
    <w:rsid w:val="00761A41"/>
    <w:rsid w:val="00762730"/>
    <w:rsid w:val="00762C84"/>
    <w:rsid w:val="007669B2"/>
    <w:rsid w:val="0076704B"/>
    <w:rsid w:val="00771F59"/>
    <w:rsid w:val="00775905"/>
    <w:rsid w:val="007837E6"/>
    <w:rsid w:val="007905DF"/>
    <w:rsid w:val="007A45C4"/>
    <w:rsid w:val="007A52AB"/>
    <w:rsid w:val="007B19D3"/>
    <w:rsid w:val="007B3D1A"/>
    <w:rsid w:val="007B5C8D"/>
    <w:rsid w:val="007B6675"/>
    <w:rsid w:val="007B70C2"/>
    <w:rsid w:val="007C2CC0"/>
    <w:rsid w:val="007C58FA"/>
    <w:rsid w:val="007D2430"/>
    <w:rsid w:val="007D4616"/>
    <w:rsid w:val="007D4F85"/>
    <w:rsid w:val="007E0BD2"/>
    <w:rsid w:val="007E0D7A"/>
    <w:rsid w:val="007E2C6E"/>
    <w:rsid w:val="007E3A15"/>
    <w:rsid w:val="007E4A51"/>
    <w:rsid w:val="007E7901"/>
    <w:rsid w:val="007F7218"/>
    <w:rsid w:val="0081285C"/>
    <w:rsid w:val="00825E50"/>
    <w:rsid w:val="00827B4E"/>
    <w:rsid w:val="008342E7"/>
    <w:rsid w:val="0083630B"/>
    <w:rsid w:val="008449E3"/>
    <w:rsid w:val="00845B27"/>
    <w:rsid w:val="00850828"/>
    <w:rsid w:val="008542DE"/>
    <w:rsid w:val="00857889"/>
    <w:rsid w:val="00864DC5"/>
    <w:rsid w:val="00876686"/>
    <w:rsid w:val="00876726"/>
    <w:rsid w:val="00881102"/>
    <w:rsid w:val="0088552A"/>
    <w:rsid w:val="00885EAB"/>
    <w:rsid w:val="00886192"/>
    <w:rsid w:val="0089271D"/>
    <w:rsid w:val="00894222"/>
    <w:rsid w:val="008A3C97"/>
    <w:rsid w:val="008A48D8"/>
    <w:rsid w:val="008A5ABE"/>
    <w:rsid w:val="008A7C25"/>
    <w:rsid w:val="008B6DEB"/>
    <w:rsid w:val="008B7CC2"/>
    <w:rsid w:val="008C2A50"/>
    <w:rsid w:val="008D2500"/>
    <w:rsid w:val="008D36A4"/>
    <w:rsid w:val="008D398E"/>
    <w:rsid w:val="008D6D72"/>
    <w:rsid w:val="008E7C2E"/>
    <w:rsid w:val="008F2DB5"/>
    <w:rsid w:val="009000B2"/>
    <w:rsid w:val="00907154"/>
    <w:rsid w:val="009136DB"/>
    <w:rsid w:val="00915BE4"/>
    <w:rsid w:val="0092054B"/>
    <w:rsid w:val="00922898"/>
    <w:rsid w:val="00926CFD"/>
    <w:rsid w:val="0093002F"/>
    <w:rsid w:val="009318D5"/>
    <w:rsid w:val="00931B90"/>
    <w:rsid w:val="009343D4"/>
    <w:rsid w:val="00936A3C"/>
    <w:rsid w:val="009419E9"/>
    <w:rsid w:val="00945730"/>
    <w:rsid w:val="0095084B"/>
    <w:rsid w:val="00952409"/>
    <w:rsid w:val="00955440"/>
    <w:rsid w:val="00956787"/>
    <w:rsid w:val="00967969"/>
    <w:rsid w:val="009706D8"/>
    <w:rsid w:val="009762EF"/>
    <w:rsid w:val="00976489"/>
    <w:rsid w:val="009803A4"/>
    <w:rsid w:val="0098040E"/>
    <w:rsid w:val="009879E6"/>
    <w:rsid w:val="00992924"/>
    <w:rsid w:val="0099501E"/>
    <w:rsid w:val="0099674B"/>
    <w:rsid w:val="009A0711"/>
    <w:rsid w:val="009A2BA1"/>
    <w:rsid w:val="009A489A"/>
    <w:rsid w:val="009A5EFD"/>
    <w:rsid w:val="009B073A"/>
    <w:rsid w:val="009B2747"/>
    <w:rsid w:val="009B6D1C"/>
    <w:rsid w:val="009C16B1"/>
    <w:rsid w:val="009C302A"/>
    <w:rsid w:val="009C6DE5"/>
    <w:rsid w:val="009C7A91"/>
    <w:rsid w:val="009D3175"/>
    <w:rsid w:val="009D3E76"/>
    <w:rsid w:val="009D42EE"/>
    <w:rsid w:val="009D4545"/>
    <w:rsid w:val="009D5E03"/>
    <w:rsid w:val="009E0545"/>
    <w:rsid w:val="009E52AD"/>
    <w:rsid w:val="009E5B6B"/>
    <w:rsid w:val="009E7EEB"/>
    <w:rsid w:val="00A04A67"/>
    <w:rsid w:val="00A07560"/>
    <w:rsid w:val="00A07CE4"/>
    <w:rsid w:val="00A12CDF"/>
    <w:rsid w:val="00A161BE"/>
    <w:rsid w:val="00A161FF"/>
    <w:rsid w:val="00A224B3"/>
    <w:rsid w:val="00A266A8"/>
    <w:rsid w:val="00A352F0"/>
    <w:rsid w:val="00A40B59"/>
    <w:rsid w:val="00A41175"/>
    <w:rsid w:val="00A41FFC"/>
    <w:rsid w:val="00A5028C"/>
    <w:rsid w:val="00A5115F"/>
    <w:rsid w:val="00A52FC9"/>
    <w:rsid w:val="00A5405A"/>
    <w:rsid w:val="00A63471"/>
    <w:rsid w:val="00A72C07"/>
    <w:rsid w:val="00A81A17"/>
    <w:rsid w:val="00A829D8"/>
    <w:rsid w:val="00A87917"/>
    <w:rsid w:val="00A903F2"/>
    <w:rsid w:val="00A911E1"/>
    <w:rsid w:val="00A91AFD"/>
    <w:rsid w:val="00A91F82"/>
    <w:rsid w:val="00A96AC0"/>
    <w:rsid w:val="00A96EA5"/>
    <w:rsid w:val="00AA01C5"/>
    <w:rsid w:val="00AA17DE"/>
    <w:rsid w:val="00AA214D"/>
    <w:rsid w:val="00AA2DA3"/>
    <w:rsid w:val="00AB0EED"/>
    <w:rsid w:val="00AC4C95"/>
    <w:rsid w:val="00AC5D4C"/>
    <w:rsid w:val="00AD2C91"/>
    <w:rsid w:val="00AD5C56"/>
    <w:rsid w:val="00AD5E62"/>
    <w:rsid w:val="00AD75A6"/>
    <w:rsid w:val="00AE653C"/>
    <w:rsid w:val="00AF22F3"/>
    <w:rsid w:val="00AF3C93"/>
    <w:rsid w:val="00AF44C1"/>
    <w:rsid w:val="00AF713A"/>
    <w:rsid w:val="00B14E00"/>
    <w:rsid w:val="00B25925"/>
    <w:rsid w:val="00B27741"/>
    <w:rsid w:val="00B31AF0"/>
    <w:rsid w:val="00B3451D"/>
    <w:rsid w:val="00B36935"/>
    <w:rsid w:val="00B40138"/>
    <w:rsid w:val="00B455EE"/>
    <w:rsid w:val="00B4628B"/>
    <w:rsid w:val="00B5035C"/>
    <w:rsid w:val="00B62EF6"/>
    <w:rsid w:val="00B63C3A"/>
    <w:rsid w:val="00B64CFF"/>
    <w:rsid w:val="00B72F8F"/>
    <w:rsid w:val="00B77BB7"/>
    <w:rsid w:val="00B805FF"/>
    <w:rsid w:val="00B91229"/>
    <w:rsid w:val="00B95075"/>
    <w:rsid w:val="00BA0CC8"/>
    <w:rsid w:val="00BA6CAB"/>
    <w:rsid w:val="00BB0CAB"/>
    <w:rsid w:val="00BB762B"/>
    <w:rsid w:val="00BC11AD"/>
    <w:rsid w:val="00BC5EDD"/>
    <w:rsid w:val="00BD627E"/>
    <w:rsid w:val="00BE43CB"/>
    <w:rsid w:val="00BE759F"/>
    <w:rsid w:val="00BF1E15"/>
    <w:rsid w:val="00BF6947"/>
    <w:rsid w:val="00C01F74"/>
    <w:rsid w:val="00C05242"/>
    <w:rsid w:val="00C217ED"/>
    <w:rsid w:val="00C31ED2"/>
    <w:rsid w:val="00C356F4"/>
    <w:rsid w:val="00C370AB"/>
    <w:rsid w:val="00C41E73"/>
    <w:rsid w:val="00C52042"/>
    <w:rsid w:val="00C574CB"/>
    <w:rsid w:val="00C6465D"/>
    <w:rsid w:val="00C64C5E"/>
    <w:rsid w:val="00C670C8"/>
    <w:rsid w:val="00C71AB6"/>
    <w:rsid w:val="00C74DAC"/>
    <w:rsid w:val="00C81A35"/>
    <w:rsid w:val="00C82BC9"/>
    <w:rsid w:val="00C853C5"/>
    <w:rsid w:val="00C8712B"/>
    <w:rsid w:val="00C87EA6"/>
    <w:rsid w:val="00C94C4D"/>
    <w:rsid w:val="00C97A4A"/>
    <w:rsid w:val="00C97AE1"/>
    <w:rsid w:val="00CB12C9"/>
    <w:rsid w:val="00CC0BB5"/>
    <w:rsid w:val="00CC0D62"/>
    <w:rsid w:val="00CC1384"/>
    <w:rsid w:val="00CC24E2"/>
    <w:rsid w:val="00CC42BB"/>
    <w:rsid w:val="00CC78C6"/>
    <w:rsid w:val="00CD089C"/>
    <w:rsid w:val="00CD1788"/>
    <w:rsid w:val="00CD370E"/>
    <w:rsid w:val="00CD4CF9"/>
    <w:rsid w:val="00CD7959"/>
    <w:rsid w:val="00CE00D7"/>
    <w:rsid w:val="00CE3CFB"/>
    <w:rsid w:val="00CE3FBF"/>
    <w:rsid w:val="00CE6B9E"/>
    <w:rsid w:val="00CE7C2A"/>
    <w:rsid w:val="00CE7DFF"/>
    <w:rsid w:val="00CF0A80"/>
    <w:rsid w:val="00CF285E"/>
    <w:rsid w:val="00CF71E9"/>
    <w:rsid w:val="00CF789D"/>
    <w:rsid w:val="00D0169B"/>
    <w:rsid w:val="00D06DE8"/>
    <w:rsid w:val="00D11317"/>
    <w:rsid w:val="00D15E46"/>
    <w:rsid w:val="00D20095"/>
    <w:rsid w:val="00D216D8"/>
    <w:rsid w:val="00D21EA0"/>
    <w:rsid w:val="00D26B6C"/>
    <w:rsid w:val="00D27388"/>
    <w:rsid w:val="00D273D4"/>
    <w:rsid w:val="00D501E3"/>
    <w:rsid w:val="00D57D86"/>
    <w:rsid w:val="00D61D8E"/>
    <w:rsid w:val="00D67CDF"/>
    <w:rsid w:val="00D71A20"/>
    <w:rsid w:val="00D730F2"/>
    <w:rsid w:val="00D82BA0"/>
    <w:rsid w:val="00D84313"/>
    <w:rsid w:val="00D94ACB"/>
    <w:rsid w:val="00DA6675"/>
    <w:rsid w:val="00DA7EBD"/>
    <w:rsid w:val="00DC3BF1"/>
    <w:rsid w:val="00DD1174"/>
    <w:rsid w:val="00DD20C4"/>
    <w:rsid w:val="00DD243E"/>
    <w:rsid w:val="00DD617A"/>
    <w:rsid w:val="00DE1B69"/>
    <w:rsid w:val="00DE2B38"/>
    <w:rsid w:val="00DE32DD"/>
    <w:rsid w:val="00DF3112"/>
    <w:rsid w:val="00E03245"/>
    <w:rsid w:val="00E0417C"/>
    <w:rsid w:val="00E05440"/>
    <w:rsid w:val="00E16B9F"/>
    <w:rsid w:val="00E17656"/>
    <w:rsid w:val="00E24491"/>
    <w:rsid w:val="00E31460"/>
    <w:rsid w:val="00E32B2C"/>
    <w:rsid w:val="00E35E75"/>
    <w:rsid w:val="00E362C4"/>
    <w:rsid w:val="00E40B71"/>
    <w:rsid w:val="00E442F1"/>
    <w:rsid w:val="00E47914"/>
    <w:rsid w:val="00E52F91"/>
    <w:rsid w:val="00E53F72"/>
    <w:rsid w:val="00E5505A"/>
    <w:rsid w:val="00E55A8B"/>
    <w:rsid w:val="00E5766B"/>
    <w:rsid w:val="00E63389"/>
    <w:rsid w:val="00E76EC3"/>
    <w:rsid w:val="00E84F14"/>
    <w:rsid w:val="00E84F6B"/>
    <w:rsid w:val="00E864DE"/>
    <w:rsid w:val="00E86971"/>
    <w:rsid w:val="00E8711C"/>
    <w:rsid w:val="00E92DD8"/>
    <w:rsid w:val="00E94F05"/>
    <w:rsid w:val="00E95B36"/>
    <w:rsid w:val="00EA4849"/>
    <w:rsid w:val="00EA5736"/>
    <w:rsid w:val="00EB2451"/>
    <w:rsid w:val="00EC254E"/>
    <w:rsid w:val="00EC2B83"/>
    <w:rsid w:val="00ED22B5"/>
    <w:rsid w:val="00ED7669"/>
    <w:rsid w:val="00EE4A14"/>
    <w:rsid w:val="00EF2A59"/>
    <w:rsid w:val="00EF44B1"/>
    <w:rsid w:val="00EF7685"/>
    <w:rsid w:val="00EF7D44"/>
    <w:rsid w:val="00EF7E02"/>
    <w:rsid w:val="00F0385D"/>
    <w:rsid w:val="00F05203"/>
    <w:rsid w:val="00F23595"/>
    <w:rsid w:val="00F25668"/>
    <w:rsid w:val="00F35329"/>
    <w:rsid w:val="00F368B7"/>
    <w:rsid w:val="00F43759"/>
    <w:rsid w:val="00F462F3"/>
    <w:rsid w:val="00F51FED"/>
    <w:rsid w:val="00F54953"/>
    <w:rsid w:val="00F72F19"/>
    <w:rsid w:val="00F744C5"/>
    <w:rsid w:val="00F74B84"/>
    <w:rsid w:val="00F75C23"/>
    <w:rsid w:val="00F77701"/>
    <w:rsid w:val="00F9213E"/>
    <w:rsid w:val="00F9461C"/>
    <w:rsid w:val="00F96757"/>
    <w:rsid w:val="00FA5EE1"/>
    <w:rsid w:val="00FB5D01"/>
    <w:rsid w:val="00FC1381"/>
    <w:rsid w:val="00FC17F2"/>
    <w:rsid w:val="00FC1B64"/>
    <w:rsid w:val="00FC2095"/>
    <w:rsid w:val="00FC27F6"/>
    <w:rsid w:val="00FC2C59"/>
    <w:rsid w:val="00FC3BAA"/>
    <w:rsid w:val="00FD2E43"/>
    <w:rsid w:val="00FD6612"/>
    <w:rsid w:val="00FE0174"/>
    <w:rsid w:val="00FE4A38"/>
    <w:rsid w:val="00FF08AF"/>
    <w:rsid w:val="00FF622C"/>
    <w:rsid w:val="00F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FCBBF11"/>
  <w15:docId w15:val="{06E64F11-BC82-4866-93CA-6FD68413A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EAB"/>
    <w:pPr>
      <w:widowControl w:val="0"/>
      <w:autoSpaceDE w:val="0"/>
      <w:autoSpaceDN w:val="0"/>
      <w:adjustRightInd w:val="0"/>
    </w:pPr>
    <w:rPr>
      <w:rFonts w:ascii="Sylfaen" w:eastAsia="Times New Roman" w:hAnsi="Sylfaen"/>
      <w:sz w:val="24"/>
      <w:szCs w:val="24"/>
    </w:rPr>
  </w:style>
  <w:style w:type="paragraph" w:styleId="1">
    <w:name w:val="heading 1"/>
    <w:basedOn w:val="a"/>
    <w:next w:val="a"/>
    <w:link w:val="10"/>
    <w:qFormat/>
    <w:rsid w:val="00FF721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F0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885EAB"/>
    <w:pPr>
      <w:spacing w:line="326" w:lineRule="exact"/>
      <w:ind w:firstLine="686"/>
      <w:jc w:val="both"/>
    </w:pPr>
  </w:style>
  <w:style w:type="paragraph" w:customStyle="1" w:styleId="Style5">
    <w:name w:val="Style5"/>
    <w:basedOn w:val="a"/>
    <w:uiPriority w:val="99"/>
    <w:rsid w:val="00885EAB"/>
    <w:pPr>
      <w:spacing w:line="324" w:lineRule="exact"/>
    </w:pPr>
  </w:style>
  <w:style w:type="character" w:customStyle="1" w:styleId="FontStyle15">
    <w:name w:val="Font Style15"/>
    <w:basedOn w:val="a0"/>
    <w:uiPriority w:val="99"/>
    <w:rsid w:val="00885EAB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885EAB"/>
    <w:rPr>
      <w:rFonts w:ascii="Times New Roman" w:hAnsi="Times New Roman" w:cs="Times New Roman" w:hint="default"/>
      <w:sz w:val="26"/>
      <w:szCs w:val="26"/>
    </w:rPr>
  </w:style>
  <w:style w:type="paragraph" w:styleId="a3">
    <w:name w:val="No Spacing"/>
    <w:uiPriority w:val="1"/>
    <w:qFormat/>
    <w:rsid w:val="00561D7F"/>
    <w:pPr>
      <w:widowControl w:val="0"/>
      <w:autoSpaceDE w:val="0"/>
      <w:autoSpaceDN w:val="0"/>
      <w:adjustRightInd w:val="0"/>
    </w:pPr>
    <w:rPr>
      <w:rFonts w:ascii="Sylfaen" w:eastAsia="Times New Roman" w:hAnsi="Sylfae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2C523C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C523C"/>
    <w:rPr>
      <w:rFonts w:ascii="Sylfaen" w:eastAsia="Times New Roman" w:hAnsi="Sylfae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C523C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C523C"/>
    <w:rPr>
      <w:rFonts w:ascii="Sylfaen" w:eastAsia="Times New Roman" w:hAnsi="Sylfaen"/>
      <w:sz w:val="24"/>
      <w:szCs w:val="24"/>
    </w:rPr>
  </w:style>
  <w:style w:type="character" w:styleId="a8">
    <w:name w:val="page number"/>
    <w:basedOn w:val="a0"/>
    <w:rsid w:val="00FE4A38"/>
  </w:style>
  <w:style w:type="character" w:customStyle="1" w:styleId="10">
    <w:name w:val="Заголовок 1 Знак"/>
    <w:basedOn w:val="a0"/>
    <w:link w:val="1"/>
    <w:rsid w:val="00FF7213"/>
    <w:rPr>
      <w:rFonts w:ascii="Arial" w:eastAsia="Times New Roman" w:hAnsi="Arial" w:cs="Arial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E94F0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04A8C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04A8C"/>
    <w:rPr>
      <w:rFonts w:ascii="Tahoma" w:eastAsia="Times New Roman" w:hAnsi="Tahoma" w:cs="Tahoma"/>
      <w:sz w:val="16"/>
      <w:szCs w:val="16"/>
    </w:rPr>
  </w:style>
  <w:style w:type="character" w:customStyle="1" w:styleId="FontStyle14">
    <w:name w:val="Font Style14"/>
    <w:basedOn w:val="a0"/>
    <w:uiPriority w:val="99"/>
    <w:rsid w:val="00827B4E"/>
    <w:rPr>
      <w:rFonts w:ascii="Times New Roman" w:hAnsi="Times New Roman" w:cs="Times New Roman"/>
      <w:b/>
      <w:bCs/>
      <w:sz w:val="20"/>
      <w:szCs w:val="20"/>
    </w:rPr>
  </w:style>
  <w:style w:type="character" w:customStyle="1" w:styleId="ab">
    <w:name w:val="Основний текст_"/>
    <w:basedOn w:val="a0"/>
    <w:link w:val="11"/>
    <w:rsid w:val="000501F3"/>
    <w:rPr>
      <w:rFonts w:ascii="Times New Roman" w:eastAsia="Times New Roman" w:hAnsi="Times New Roman"/>
      <w:spacing w:val="7"/>
      <w:shd w:val="clear" w:color="auto" w:fill="FFFFFF"/>
    </w:rPr>
  </w:style>
  <w:style w:type="paragraph" w:customStyle="1" w:styleId="11">
    <w:name w:val="Основний текст1"/>
    <w:basedOn w:val="a"/>
    <w:link w:val="ab"/>
    <w:rsid w:val="000501F3"/>
    <w:pPr>
      <w:shd w:val="clear" w:color="auto" w:fill="FFFFFF"/>
      <w:autoSpaceDE/>
      <w:autoSpaceDN/>
      <w:adjustRightInd/>
      <w:spacing w:before="720" w:line="322" w:lineRule="exact"/>
      <w:jc w:val="both"/>
    </w:pPr>
    <w:rPr>
      <w:rFonts w:ascii="Times New Roman" w:hAnsi="Times New Roman"/>
      <w:spacing w:val="7"/>
      <w:sz w:val="20"/>
      <w:szCs w:val="20"/>
      <w:lang w:val="uk-UA" w:eastAsia="uk-UA"/>
    </w:rPr>
  </w:style>
  <w:style w:type="paragraph" w:customStyle="1" w:styleId="rvps2">
    <w:name w:val="rvps2"/>
    <w:basedOn w:val="a"/>
    <w:rsid w:val="006E6C0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lang w:val="uk-UA" w:eastAsia="uk-UA"/>
    </w:rPr>
  </w:style>
  <w:style w:type="character" w:customStyle="1" w:styleId="FontStyle17">
    <w:name w:val="Font Style17"/>
    <w:uiPriority w:val="99"/>
    <w:rsid w:val="00F25668"/>
    <w:rPr>
      <w:rFonts w:ascii="Times New Roman" w:hAnsi="Times New Roman" w:cs="Times New Roman"/>
      <w:b/>
      <w:bCs/>
      <w:spacing w:val="2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9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9C58F-1A69-4464-AB9D-BC1B83E8D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1307</Words>
  <Characters>746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VRU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Демчик</dc:creator>
  <cp:lastModifiedBy>Тетяна Гоман (HCJ-0158 - t.goman)</cp:lastModifiedBy>
  <cp:revision>11</cp:revision>
  <cp:lastPrinted>2023-12-07T10:00:00Z</cp:lastPrinted>
  <dcterms:created xsi:type="dcterms:W3CDTF">2023-11-09T06:51:00Z</dcterms:created>
  <dcterms:modified xsi:type="dcterms:W3CDTF">2023-12-07T12:17:00Z</dcterms:modified>
</cp:coreProperties>
</file>