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5E19549F" w:rsidR="00F22EEC" w:rsidRPr="00021F2A" w:rsidRDefault="00021F2A" w:rsidP="006C57AF">
            <w:pPr>
              <w:ind w:right="-2"/>
              <w:rPr>
                <w:rFonts w:ascii="Times New Roman" w:hAnsi="Times New Roman" w:cs="Times New Roman"/>
                <w:noProof/>
                <w:sz w:val="28"/>
                <w:szCs w:val="28"/>
                <w:lang w:val="en-US"/>
              </w:rPr>
            </w:pPr>
            <w:r w:rsidRPr="00021F2A">
              <w:rPr>
                <w:rFonts w:ascii="Times New Roman" w:hAnsi="Times New Roman" w:cs="Times New Roman"/>
                <w:noProof/>
                <w:sz w:val="28"/>
                <w:szCs w:val="28"/>
                <w:lang w:val="ru-RU"/>
              </w:rPr>
              <w:t>6 грудня 2023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68D8BA1"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1207/2дп/15-23</w:t>
            </w:r>
            <w:bookmarkStart w:id="0" w:name="_GoBack"/>
            <w:bookmarkEnd w:id="0"/>
          </w:p>
        </w:tc>
      </w:tr>
      <w:tr w:rsidR="00F22EEC" w:rsidRPr="00812B77" w14:paraId="0EC2844A" w14:textId="77777777" w:rsidTr="00287B7D">
        <w:trPr>
          <w:gridAfter w:val="2"/>
          <w:wAfter w:w="5771" w:type="dxa"/>
          <w:trHeight w:val="188"/>
        </w:trPr>
        <w:tc>
          <w:tcPr>
            <w:tcW w:w="4253" w:type="dxa"/>
            <w:gridSpan w:val="2"/>
            <w:hideMark/>
          </w:tcPr>
          <w:p w14:paraId="6D9C18DE"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1872FF8D" w14:textId="1EFF4C30" w:rsidR="00F22EEC" w:rsidRPr="00812B77"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A857C9">
              <w:rPr>
                <w:rFonts w:ascii="Times New Roman" w:eastAsia="Calibri" w:hAnsi="Times New Roman" w:cs="Times New Roman"/>
                <w:b/>
                <w:noProof/>
              </w:rPr>
              <w:t>скарг</w:t>
            </w:r>
            <w:r w:rsidR="006056FF">
              <w:rPr>
                <w:rFonts w:ascii="Times New Roman" w:eastAsia="Calibri" w:hAnsi="Times New Roman" w:cs="Times New Roman"/>
                <w:b/>
                <w:noProof/>
              </w:rPr>
              <w:t>и</w:t>
            </w:r>
            <w:r w:rsidR="00A857C9">
              <w:rPr>
                <w:rFonts w:ascii="Times New Roman" w:eastAsia="Calibri" w:hAnsi="Times New Roman" w:cs="Times New Roman"/>
                <w:b/>
                <w:noProof/>
              </w:rPr>
              <w:t xml:space="preserve"> </w:t>
            </w:r>
            <w:r w:rsidR="00287B7D">
              <w:rPr>
                <w:rFonts w:ascii="Times New Roman" w:eastAsia="Calibri" w:hAnsi="Times New Roman" w:cs="Times New Roman"/>
                <w:b/>
                <w:noProof/>
              </w:rPr>
              <w:t>Галіченко Ю</w:t>
            </w:r>
            <w:r w:rsidR="006056FF">
              <w:rPr>
                <w:rFonts w:ascii="Times New Roman" w:eastAsia="Calibri" w:hAnsi="Times New Roman" w:cs="Times New Roman"/>
                <w:b/>
                <w:noProof/>
              </w:rPr>
              <w:t>.В</w:t>
            </w:r>
            <w:r w:rsidR="00A857C9">
              <w:rPr>
                <w:rFonts w:ascii="Times New Roman" w:eastAsia="Calibri" w:hAnsi="Times New Roman" w:cs="Times New Roman"/>
                <w:b/>
                <w:noProof/>
              </w:rPr>
              <w:t>.</w:t>
            </w:r>
            <w:r w:rsidRPr="00812B77">
              <w:rPr>
                <w:rFonts w:ascii="Times New Roman" w:eastAsia="Calibri" w:hAnsi="Times New Roman" w:cs="Times New Roman"/>
                <w:b/>
                <w:noProof/>
              </w:rPr>
              <w:t xml:space="preserve"> стосовно судді</w:t>
            </w:r>
            <w:r w:rsidR="006056FF">
              <w:rPr>
                <w:rFonts w:ascii="Times New Roman" w:eastAsia="Calibri" w:hAnsi="Times New Roman" w:cs="Times New Roman"/>
                <w:b/>
                <w:noProof/>
              </w:rPr>
              <w:t xml:space="preserve">в </w:t>
            </w:r>
            <w:r w:rsidR="00287B7D">
              <w:rPr>
                <w:rFonts w:ascii="Times New Roman" w:eastAsia="Calibri" w:hAnsi="Times New Roman" w:cs="Times New Roman"/>
                <w:b/>
                <w:noProof/>
              </w:rPr>
              <w:t>Запоріз</w:t>
            </w:r>
            <w:r w:rsidR="006056FF">
              <w:rPr>
                <w:rFonts w:ascii="Times New Roman" w:eastAsia="Calibri" w:hAnsi="Times New Roman" w:cs="Times New Roman"/>
                <w:b/>
                <w:noProof/>
              </w:rPr>
              <w:t>ького апеляційного суду</w:t>
            </w:r>
            <w:r w:rsidR="00287B7D">
              <w:rPr>
                <w:rFonts w:ascii="Times New Roman" w:eastAsia="Calibri" w:hAnsi="Times New Roman" w:cs="Times New Roman"/>
                <w:b/>
                <w:noProof/>
              </w:rPr>
              <w:t xml:space="preserve"> Полякова О.З., Кухара С.В.</w:t>
            </w:r>
          </w:p>
        </w:tc>
      </w:tr>
    </w:tbl>
    <w:p w14:paraId="2AA62D0D" w14:textId="07E39A9A"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A857C9">
        <w:rPr>
          <w:rFonts w:ascii="Times New Roman" w:hAnsi="Times New Roman"/>
          <w:sz w:val="28"/>
          <w:szCs w:val="28"/>
        </w:rPr>
        <w:t>Бурлакова</w:t>
      </w:r>
      <w:proofErr w:type="spellEnd"/>
      <w:r w:rsidR="00A857C9">
        <w:rPr>
          <w:rFonts w:ascii="Times New Roman" w:hAnsi="Times New Roman"/>
          <w:sz w:val="28"/>
          <w:szCs w:val="28"/>
        </w:rPr>
        <w:t xml:space="preserve"> С.Ю., </w:t>
      </w:r>
      <w:r w:rsidR="006056FF">
        <w:rPr>
          <w:rFonts w:ascii="Times New Roman" w:hAnsi="Times New Roman"/>
          <w:sz w:val="28"/>
          <w:szCs w:val="28"/>
        </w:rPr>
        <w:t>Мельника О.П.,</w:t>
      </w:r>
      <w:r>
        <w:rPr>
          <w:rFonts w:ascii="Times New Roman" w:hAnsi="Times New Roman"/>
          <w:sz w:val="28"/>
          <w:szCs w:val="28"/>
        </w:rPr>
        <w:t xml:space="preserve"> </w:t>
      </w:r>
      <w:r w:rsidR="00A857C9">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sidR="006056FF">
        <w:rPr>
          <w:rFonts w:ascii="Times New Roman" w:hAnsi="Times New Roman"/>
          <w:sz w:val="28"/>
          <w:szCs w:val="28"/>
        </w:rPr>
        <w:t>Ковбій</w:t>
      </w:r>
      <w:proofErr w:type="spellEnd"/>
      <w:r w:rsidR="006056FF">
        <w:rPr>
          <w:rFonts w:ascii="Times New Roman" w:hAnsi="Times New Roman"/>
          <w:sz w:val="28"/>
          <w:szCs w:val="28"/>
        </w:rPr>
        <w:t xml:space="preserve"> О.В.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006056FF">
        <w:rPr>
          <w:rFonts w:ascii="Times New Roman" w:hAnsi="Times New Roman"/>
          <w:sz w:val="28"/>
          <w:szCs w:val="28"/>
        </w:rPr>
        <w:t>и</w:t>
      </w:r>
      <w:r w:rsidRPr="007B460A">
        <w:rPr>
          <w:rFonts w:ascii="Times New Roman" w:hAnsi="Times New Roman"/>
          <w:sz w:val="28"/>
          <w:szCs w:val="28"/>
        </w:rPr>
        <w:t xml:space="preserve"> </w:t>
      </w:r>
      <w:proofErr w:type="spellStart"/>
      <w:r w:rsidR="00287B7D">
        <w:rPr>
          <w:rFonts w:ascii="Times New Roman" w:hAnsi="Times New Roman"/>
          <w:sz w:val="28"/>
          <w:szCs w:val="28"/>
        </w:rPr>
        <w:t>Галіченко</w:t>
      </w:r>
      <w:proofErr w:type="spellEnd"/>
      <w:r w:rsidR="00287B7D">
        <w:rPr>
          <w:rFonts w:ascii="Times New Roman" w:hAnsi="Times New Roman"/>
          <w:sz w:val="28"/>
          <w:szCs w:val="28"/>
        </w:rPr>
        <w:t xml:space="preserve"> Юлії Віталіївни</w:t>
      </w:r>
      <w:r w:rsidRPr="00F22EEC">
        <w:rPr>
          <w:rFonts w:ascii="Times New Roman" w:hAnsi="Times New Roman"/>
          <w:sz w:val="28"/>
          <w:szCs w:val="28"/>
        </w:rPr>
        <w:t xml:space="preserve"> стосовно судді</w:t>
      </w:r>
      <w:r w:rsidR="006056FF">
        <w:rPr>
          <w:rFonts w:ascii="Times New Roman" w:hAnsi="Times New Roman"/>
          <w:sz w:val="28"/>
          <w:szCs w:val="28"/>
        </w:rPr>
        <w:t>в</w:t>
      </w:r>
      <w:r w:rsidRPr="00F22EEC">
        <w:rPr>
          <w:rFonts w:ascii="Times New Roman" w:hAnsi="Times New Roman"/>
          <w:sz w:val="28"/>
          <w:szCs w:val="28"/>
        </w:rPr>
        <w:t xml:space="preserve"> </w:t>
      </w:r>
      <w:r w:rsidR="00287B7D">
        <w:rPr>
          <w:rFonts w:ascii="Times New Roman" w:eastAsia="Calibri" w:hAnsi="Times New Roman" w:cs="Times New Roman"/>
          <w:noProof/>
          <w:sz w:val="28"/>
          <w:szCs w:val="28"/>
        </w:rPr>
        <w:t>Запоріз</w:t>
      </w:r>
      <w:r w:rsidR="006056FF">
        <w:rPr>
          <w:rFonts w:ascii="Times New Roman" w:eastAsia="Calibri" w:hAnsi="Times New Roman" w:cs="Times New Roman"/>
          <w:noProof/>
          <w:sz w:val="28"/>
          <w:szCs w:val="28"/>
        </w:rPr>
        <w:t>ького апеляційного суду</w:t>
      </w:r>
      <w:r w:rsidR="00287B7D">
        <w:rPr>
          <w:rFonts w:ascii="Times New Roman" w:eastAsia="Calibri" w:hAnsi="Times New Roman" w:cs="Times New Roman"/>
          <w:noProof/>
          <w:sz w:val="28"/>
          <w:szCs w:val="28"/>
        </w:rPr>
        <w:t xml:space="preserve"> Полякова Олександра Зіновійовича, Кухара Сергія Вікторовича</w:t>
      </w:r>
      <w:r w:rsidRPr="00A857C9">
        <w:rPr>
          <w:rFonts w:ascii="Times New Roman" w:hAnsi="Times New Roman"/>
          <w:sz w:val="28"/>
          <w:szCs w:val="28"/>
        </w:rPr>
        <w:t>,</w:t>
      </w:r>
    </w:p>
    <w:p w14:paraId="441B0C29" w14:textId="77777777" w:rsidR="00F22EEC" w:rsidRDefault="00F22EEC" w:rsidP="00F22EEC">
      <w:pPr>
        <w:spacing w:after="0" w:line="240" w:lineRule="auto"/>
        <w:ind w:firstLine="709"/>
        <w:contextualSpacing/>
        <w:jc w:val="both"/>
        <w:rPr>
          <w:rFonts w:ascii="Times New Roman" w:hAnsi="Times New Roman"/>
          <w:sz w:val="28"/>
          <w:szCs w:val="28"/>
        </w:rPr>
      </w:pPr>
    </w:p>
    <w:p w14:paraId="5CAE62D3" w14:textId="77777777"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14:paraId="29122201" w14:textId="77777777"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37AF42AD" w14:textId="1F0652CB" w:rsidR="00A857C9" w:rsidRPr="00287B7D" w:rsidRDefault="00A857C9" w:rsidP="00A857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A857C9">
        <w:rPr>
          <w:rFonts w:ascii="Times New Roman" w:hAnsi="Times New Roman" w:cs="Times New Roman"/>
          <w:sz w:val="28"/>
          <w:szCs w:val="28"/>
        </w:rPr>
        <w:t xml:space="preserve">о Вищої ради правосуддя </w:t>
      </w:r>
      <w:r w:rsidR="006056FF">
        <w:rPr>
          <w:rFonts w:ascii="Times New Roman" w:hAnsi="Times New Roman" w:cs="Times New Roman"/>
          <w:sz w:val="28"/>
          <w:szCs w:val="28"/>
          <w:lang w:eastAsia="ru-RU"/>
        </w:rPr>
        <w:t>2</w:t>
      </w:r>
      <w:r w:rsidR="00287B7D">
        <w:rPr>
          <w:rFonts w:ascii="Times New Roman" w:hAnsi="Times New Roman" w:cs="Times New Roman"/>
          <w:sz w:val="28"/>
          <w:szCs w:val="28"/>
          <w:lang w:eastAsia="ru-RU"/>
        </w:rPr>
        <w:t>0</w:t>
      </w:r>
      <w:r w:rsidR="006056FF">
        <w:rPr>
          <w:rFonts w:ascii="Times New Roman" w:hAnsi="Times New Roman" w:cs="Times New Roman"/>
          <w:sz w:val="28"/>
          <w:szCs w:val="28"/>
          <w:lang w:eastAsia="ru-RU"/>
        </w:rPr>
        <w:t xml:space="preserve"> </w:t>
      </w:r>
      <w:r w:rsidR="00287B7D">
        <w:rPr>
          <w:rFonts w:ascii="Times New Roman" w:hAnsi="Times New Roman" w:cs="Times New Roman"/>
          <w:sz w:val="28"/>
          <w:szCs w:val="28"/>
          <w:lang w:eastAsia="ru-RU"/>
        </w:rPr>
        <w:t>листопада 2023</w:t>
      </w:r>
      <w:r w:rsidRPr="00A857C9">
        <w:rPr>
          <w:rFonts w:ascii="Times New Roman" w:hAnsi="Times New Roman" w:cs="Times New Roman"/>
          <w:sz w:val="28"/>
          <w:szCs w:val="28"/>
          <w:lang w:eastAsia="ru-RU"/>
        </w:rPr>
        <w:t xml:space="preserve"> року </w:t>
      </w:r>
      <w:r w:rsidR="006056FF">
        <w:rPr>
          <w:rFonts w:ascii="Times New Roman" w:hAnsi="Times New Roman" w:cs="Times New Roman"/>
          <w:sz w:val="28"/>
          <w:szCs w:val="28"/>
        </w:rPr>
        <w:t xml:space="preserve">за вхідним </w:t>
      </w:r>
      <w:r w:rsidR="006056FF" w:rsidRPr="006056FF">
        <w:rPr>
          <w:rFonts w:ascii="Times New Roman" w:hAnsi="Times New Roman" w:cs="Times New Roman"/>
          <w:sz w:val="28"/>
          <w:szCs w:val="28"/>
          <w:lang w:eastAsia="ru-RU"/>
        </w:rPr>
        <w:t xml:space="preserve">№ </w:t>
      </w:r>
      <w:r w:rsidR="00287B7D" w:rsidRPr="00287B7D">
        <w:rPr>
          <w:rFonts w:ascii="Times New Roman" w:hAnsi="Times New Roman" w:cs="Times New Roman"/>
          <w:sz w:val="28"/>
          <w:szCs w:val="28"/>
        </w:rPr>
        <w:t xml:space="preserve">Г-4109/0/7-23 надійшла дисциплінарна скарга </w:t>
      </w:r>
      <w:proofErr w:type="spellStart"/>
      <w:r w:rsidR="00287B7D" w:rsidRPr="00287B7D">
        <w:rPr>
          <w:rFonts w:ascii="Times New Roman" w:hAnsi="Times New Roman" w:cs="Times New Roman"/>
          <w:sz w:val="28"/>
          <w:szCs w:val="28"/>
        </w:rPr>
        <w:t>Галіченко</w:t>
      </w:r>
      <w:proofErr w:type="spellEnd"/>
      <w:r w:rsidR="00287B7D" w:rsidRPr="00287B7D">
        <w:rPr>
          <w:rFonts w:ascii="Times New Roman" w:hAnsi="Times New Roman" w:cs="Times New Roman"/>
          <w:sz w:val="28"/>
          <w:szCs w:val="28"/>
        </w:rPr>
        <w:t xml:space="preserve"> Ю.В. від 15 листопада 2023 року на дії суддів Запорізького апеляційного суду Полякова О.З., Кухара С.В. у цивільній справі № 334/5187/22</w:t>
      </w:r>
      <w:r w:rsidRPr="00287B7D">
        <w:rPr>
          <w:rFonts w:ascii="Times New Roman" w:hAnsi="Times New Roman" w:cs="Times New Roman"/>
          <w:sz w:val="28"/>
          <w:szCs w:val="28"/>
        </w:rPr>
        <w:t>.</w:t>
      </w:r>
    </w:p>
    <w:p w14:paraId="599DB72B"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288E20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w:t>
      </w:r>
      <w:r w:rsidRPr="00A857C9">
        <w:rPr>
          <w:rFonts w:ascii="Times New Roman" w:hAnsi="Times New Roman" w:cs="Times New Roman"/>
          <w:sz w:val="28"/>
          <w:szCs w:val="28"/>
        </w:rPr>
        <w:lastRenderedPageBreak/>
        <w:t>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28543EF3"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42FFB54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A857C9">
        <w:rPr>
          <w:rFonts w:ascii="Times New Roman" w:hAnsi="Times New Roman" w:cs="Times New Roman"/>
          <w:sz w:val="28"/>
          <w:szCs w:val="28"/>
          <w:vertAlign w:val="superscript"/>
        </w:rPr>
        <w:t>7</w:t>
      </w:r>
      <w:r w:rsidRPr="00A857C9">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6DA9685" w14:textId="77777777" w:rsidR="00A857C9" w:rsidRPr="00A00579" w:rsidRDefault="00A857C9" w:rsidP="005E0355">
      <w:pPr>
        <w:spacing w:after="0" w:line="240" w:lineRule="auto"/>
        <w:ind w:firstLine="567"/>
        <w:contextualSpacing/>
        <w:jc w:val="both"/>
        <w:rPr>
          <w:szCs w:val="28"/>
        </w:rPr>
      </w:pPr>
      <w:r w:rsidRPr="00A857C9">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14:paraId="6ACD66D2" w14:textId="3F9CCAE3" w:rsidR="00A857C9" w:rsidRDefault="00A857C9" w:rsidP="005E0355">
      <w:pPr>
        <w:pStyle w:val="a7"/>
        <w:ind w:firstLine="567"/>
        <w:jc w:val="both"/>
        <w:rPr>
          <w:szCs w:val="28"/>
        </w:rPr>
      </w:pPr>
      <w:r w:rsidRPr="00A00579">
        <w:rPr>
          <w:szCs w:val="28"/>
        </w:rPr>
        <w:t>На підставі протокол</w:t>
      </w:r>
      <w:r w:rsidR="00287B7D">
        <w:rPr>
          <w:szCs w:val="28"/>
        </w:rPr>
        <w:t>у</w:t>
      </w:r>
      <w:r w:rsidRPr="00A00579">
        <w:rPr>
          <w:szCs w:val="28"/>
        </w:rPr>
        <w:t xml:space="preserve"> автоматизованого розподілу справи між член</w:t>
      </w:r>
      <w:r w:rsidR="00287B7D">
        <w:rPr>
          <w:szCs w:val="28"/>
        </w:rPr>
        <w:t>ами Вищої ради правосуддя від 20</w:t>
      </w:r>
      <w:r w:rsidR="006056FF">
        <w:rPr>
          <w:szCs w:val="28"/>
        </w:rPr>
        <w:t xml:space="preserve"> листопада 2023 року вказану</w:t>
      </w:r>
      <w:r w:rsidRPr="00A00579">
        <w:rPr>
          <w:szCs w:val="28"/>
        </w:rPr>
        <w:t xml:space="preserve"> скарг</w:t>
      </w:r>
      <w:r w:rsidR="006056FF">
        <w:rPr>
          <w:szCs w:val="28"/>
        </w:rPr>
        <w:t>у</w:t>
      </w:r>
      <w:r w:rsidRPr="00A00579">
        <w:rPr>
          <w:szCs w:val="28"/>
        </w:rPr>
        <w:t xml:space="preserve"> передан</w:t>
      </w:r>
      <w:r w:rsidR="006056FF">
        <w:rPr>
          <w:szCs w:val="28"/>
        </w:rPr>
        <w:t xml:space="preserve">о </w:t>
      </w:r>
      <w:r w:rsidRPr="00A00579">
        <w:rPr>
          <w:szCs w:val="28"/>
        </w:rPr>
        <w:t xml:space="preserve">для попередньої перевірки члену Другої Дисциплінарної палати Вищої ради </w:t>
      </w:r>
      <w:r w:rsidR="00230471">
        <w:rPr>
          <w:szCs w:val="28"/>
        </w:rPr>
        <w:t xml:space="preserve">правосуддя </w:t>
      </w:r>
      <w:proofErr w:type="spellStart"/>
      <w:r w:rsidR="006056FF">
        <w:rPr>
          <w:szCs w:val="28"/>
        </w:rPr>
        <w:t>Ковбій</w:t>
      </w:r>
      <w:proofErr w:type="spellEnd"/>
      <w:r w:rsidRPr="00A00579">
        <w:rPr>
          <w:szCs w:val="28"/>
        </w:rPr>
        <w:t xml:space="preserve"> О.</w:t>
      </w:r>
      <w:r w:rsidR="006056FF">
        <w:rPr>
          <w:szCs w:val="28"/>
        </w:rPr>
        <w:t>В</w:t>
      </w:r>
      <w:r w:rsidRPr="00A00579">
        <w:rPr>
          <w:szCs w:val="28"/>
        </w:rPr>
        <w:t>. (доповідач), як</w:t>
      </w:r>
      <w:r w:rsidR="006056FF">
        <w:rPr>
          <w:szCs w:val="28"/>
        </w:rPr>
        <w:t>а</w:t>
      </w:r>
      <w:r w:rsidRPr="00A00579">
        <w:rPr>
          <w:szCs w:val="28"/>
        </w:rPr>
        <w:t xml:space="preserve"> відповідно до пункту 23</w:t>
      </w:r>
      <w:r w:rsidRPr="00A00579">
        <w:rPr>
          <w:szCs w:val="28"/>
          <w:vertAlign w:val="superscript"/>
        </w:rPr>
        <w:t xml:space="preserve">7 </w:t>
      </w:r>
      <w:r w:rsidRPr="00A00579">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14:paraId="64EE85D1" w14:textId="19ABF69F" w:rsidR="00F22EEC" w:rsidRPr="00211E80" w:rsidRDefault="00F22EEC" w:rsidP="005E0355">
      <w:pPr>
        <w:pStyle w:val="a7"/>
        <w:ind w:firstLine="567"/>
        <w:jc w:val="both"/>
        <w:rPr>
          <w:szCs w:val="28"/>
        </w:rPr>
      </w:pPr>
      <w:r w:rsidRPr="00211E80">
        <w:rPr>
          <w:szCs w:val="28"/>
        </w:rPr>
        <w:t>За результатами</w:t>
      </w:r>
      <w:r w:rsidR="0015772B">
        <w:rPr>
          <w:szCs w:val="28"/>
        </w:rPr>
        <w:t xml:space="preserve"> попередньої</w:t>
      </w:r>
      <w:r w:rsidRPr="00211E80">
        <w:rPr>
          <w:szCs w:val="28"/>
        </w:rPr>
        <w:t xml:space="preserve"> перевірки </w:t>
      </w:r>
      <w:r w:rsidR="00A857C9">
        <w:rPr>
          <w:szCs w:val="28"/>
        </w:rPr>
        <w:t>скарг</w:t>
      </w:r>
      <w:r w:rsidR="006056FF">
        <w:rPr>
          <w:szCs w:val="28"/>
        </w:rPr>
        <w:t>и</w:t>
      </w:r>
      <w:r w:rsidR="00A857C9">
        <w:rPr>
          <w:szCs w:val="28"/>
        </w:rPr>
        <w:t xml:space="preserve"> </w:t>
      </w:r>
      <w:proofErr w:type="spellStart"/>
      <w:r w:rsidR="00287B7D" w:rsidRPr="00287B7D">
        <w:rPr>
          <w:szCs w:val="28"/>
        </w:rPr>
        <w:t>Галіченко</w:t>
      </w:r>
      <w:proofErr w:type="spellEnd"/>
      <w:r w:rsidR="00287B7D" w:rsidRPr="00287B7D">
        <w:rPr>
          <w:szCs w:val="28"/>
        </w:rPr>
        <w:t xml:space="preserve"> Ю.В</w:t>
      </w:r>
      <w:r w:rsidR="00A857C9">
        <w:rPr>
          <w:szCs w:val="28"/>
        </w:rPr>
        <w:t xml:space="preserve">. </w:t>
      </w:r>
      <w:r w:rsidRPr="00211E80">
        <w:rPr>
          <w:szCs w:val="28"/>
        </w:rPr>
        <w:t>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sidR="006056FF">
        <w:rPr>
          <w:szCs w:val="28"/>
        </w:rPr>
        <w:t>Ковбій</w:t>
      </w:r>
      <w:proofErr w:type="spellEnd"/>
      <w:r w:rsidR="00A857C9">
        <w:rPr>
          <w:szCs w:val="28"/>
        </w:rPr>
        <w:t xml:space="preserve"> О.</w:t>
      </w:r>
      <w:r w:rsidR="006056FF">
        <w:rPr>
          <w:szCs w:val="28"/>
        </w:rPr>
        <w:t>В</w:t>
      </w:r>
      <w:r w:rsidR="00A857C9">
        <w:rPr>
          <w:szCs w:val="28"/>
        </w:rPr>
        <w:t>.</w:t>
      </w:r>
      <w:r w:rsidR="0015772B">
        <w:rPr>
          <w:szCs w:val="28"/>
        </w:rPr>
        <w:t xml:space="preserve"> </w:t>
      </w:r>
      <w:r w:rsidR="00D41631" w:rsidRPr="00681F6A">
        <w:rPr>
          <w:szCs w:val="28"/>
        </w:rPr>
        <w:t xml:space="preserve">складено висновок від </w:t>
      </w:r>
      <w:r w:rsidR="006056FF">
        <w:rPr>
          <w:szCs w:val="28"/>
        </w:rPr>
        <w:t>2</w:t>
      </w:r>
      <w:r w:rsidR="00287B7D">
        <w:rPr>
          <w:szCs w:val="28"/>
        </w:rPr>
        <w:t>3</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A857C9">
        <w:rPr>
          <w:szCs w:val="28"/>
        </w:rPr>
        <w:t>скарг</w:t>
      </w:r>
      <w:r w:rsidR="006056FF">
        <w:rPr>
          <w:szCs w:val="28"/>
        </w:rPr>
        <w:t>у</w:t>
      </w:r>
      <w:r w:rsidR="00A857C9">
        <w:rPr>
          <w:szCs w:val="28"/>
        </w:rPr>
        <w:t xml:space="preserve"> </w:t>
      </w:r>
      <w:proofErr w:type="spellStart"/>
      <w:r w:rsidR="00287B7D" w:rsidRPr="00287B7D">
        <w:rPr>
          <w:szCs w:val="28"/>
        </w:rPr>
        <w:t>Галіченко</w:t>
      </w:r>
      <w:proofErr w:type="spellEnd"/>
      <w:r w:rsidR="00287B7D" w:rsidRPr="00287B7D">
        <w:rPr>
          <w:szCs w:val="28"/>
        </w:rPr>
        <w:t xml:space="preserve"> Ю.В</w:t>
      </w:r>
      <w:r w:rsidR="00A857C9">
        <w:rPr>
          <w:szCs w:val="28"/>
        </w:rPr>
        <w:t>.</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14:paraId="2D9082C3" w14:textId="32F7F5C0" w:rsidR="00F22EEC" w:rsidRDefault="00F22EEC" w:rsidP="005E0355">
      <w:pPr>
        <w:pStyle w:val="a7"/>
        <w:ind w:firstLine="567"/>
        <w:jc w:val="both"/>
        <w:rPr>
          <w:szCs w:val="28"/>
          <w:lang w:eastAsia="ru-RU"/>
        </w:rPr>
      </w:pPr>
      <w:r w:rsidRPr="00211E80">
        <w:rPr>
          <w:szCs w:val="28"/>
          <w:lang w:eastAsia="ru-RU"/>
        </w:rPr>
        <w:t xml:space="preserve">Заслухавши </w:t>
      </w:r>
      <w:r w:rsidR="005E0355">
        <w:rPr>
          <w:szCs w:val="28"/>
          <w:lang w:eastAsia="ru-RU"/>
        </w:rPr>
        <w:t>головуючого на засіданні</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A857C9">
        <w:rPr>
          <w:szCs w:val="28"/>
        </w:rPr>
        <w:t>скарг</w:t>
      </w:r>
      <w:r w:rsidR="006056FF">
        <w:rPr>
          <w:szCs w:val="28"/>
        </w:rPr>
        <w:t>у</w:t>
      </w:r>
      <w:r w:rsidR="00A857C9">
        <w:rPr>
          <w:szCs w:val="28"/>
        </w:rPr>
        <w:t xml:space="preserve">                   </w:t>
      </w:r>
      <w:proofErr w:type="spellStart"/>
      <w:r w:rsidR="00287B7D" w:rsidRPr="00287B7D">
        <w:rPr>
          <w:szCs w:val="28"/>
        </w:rPr>
        <w:t>Галіченко</w:t>
      </w:r>
      <w:proofErr w:type="spellEnd"/>
      <w:r w:rsidR="00287B7D" w:rsidRPr="00287B7D">
        <w:rPr>
          <w:szCs w:val="28"/>
        </w:rPr>
        <w:t xml:space="preserve"> Ю.В</w:t>
      </w:r>
      <w:r w:rsidR="00A857C9">
        <w:rPr>
          <w:szCs w:val="28"/>
        </w:rPr>
        <w:t>.</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14:paraId="1BF53288" w14:textId="77777777" w:rsidR="00342A62" w:rsidRDefault="00342A62" w:rsidP="005E0355">
      <w:pPr>
        <w:pStyle w:val="Style98"/>
        <w:widowControl/>
        <w:spacing w:line="240" w:lineRule="auto"/>
        <w:ind w:firstLine="567"/>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14:paraId="28A04E05" w14:textId="77777777" w:rsidR="00F22EEC" w:rsidRPr="0014505D" w:rsidRDefault="00F22EEC" w:rsidP="005E0355">
      <w:pPr>
        <w:pStyle w:val="ab"/>
        <w:ind w:firstLine="567"/>
        <w:rPr>
          <w:rFonts w:ascii="Times New Roman" w:hAnsi="Times New Roman" w:cs="Times New Roman"/>
          <w:sz w:val="28"/>
          <w:szCs w:val="28"/>
          <w:lang w:val="uk-UA"/>
        </w:rPr>
      </w:pPr>
      <w:r>
        <w:rPr>
          <w:rFonts w:ascii="Times New Roman" w:hAnsi="Times New Roman" w:cs="Times New Roman"/>
          <w:sz w:val="28"/>
          <w:szCs w:val="28"/>
          <w:lang w:val="uk-UA"/>
        </w:rPr>
        <w:lastRenderedPageBreak/>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8DDDBA7" w14:textId="77777777" w:rsidR="00F22EEC" w:rsidRDefault="00F22EEC" w:rsidP="005E0355">
      <w:pPr>
        <w:pStyle w:val="ab"/>
        <w:ind w:firstLine="567"/>
        <w:rPr>
          <w:rFonts w:ascii="Times New Roman" w:hAnsi="Times New Roman" w:cs="Times New Roman"/>
          <w:sz w:val="28"/>
          <w:szCs w:val="28"/>
          <w:lang w:val="uk-UA"/>
        </w:rPr>
      </w:pPr>
      <w:r w:rsidRPr="0014505D">
        <w:rPr>
          <w:rFonts w:ascii="Times New Roman" w:hAnsi="Times New Roman" w:cs="Times New Roman"/>
          <w:sz w:val="28"/>
          <w:szCs w:val="28"/>
          <w:lang w:val="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w:t>
      </w:r>
      <w:r>
        <w:rPr>
          <w:rFonts w:ascii="Times New Roman" w:hAnsi="Times New Roman" w:cs="Times New Roman"/>
          <w:sz w:val="28"/>
          <w:szCs w:val="28"/>
          <w:lang w:val="uk-UA"/>
        </w:rPr>
        <w:t>і підстав, визначених пунктами 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Pr="0014505D">
        <w:rPr>
          <w:rFonts w:ascii="Times New Roman" w:hAnsi="Times New Roman" w:cs="Times New Roman"/>
          <w:sz w:val="28"/>
          <w:szCs w:val="28"/>
          <w:lang w:val="uk-UA"/>
        </w:rPr>
        <w:t>.</w:t>
      </w:r>
    </w:p>
    <w:p w14:paraId="6240543B"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Вимоги до дисциплінарної скарги та порядок її подання встановлено статтею 107 Закону України «Про судоустрій і статус суддів». Згідно з пункт</w:t>
      </w:r>
      <w:r w:rsidR="00230471">
        <w:rPr>
          <w:rFonts w:ascii="Times New Roman" w:hAnsi="Times New Roman"/>
          <w:color w:val="000000"/>
          <w:sz w:val="28"/>
          <w:szCs w:val="28"/>
        </w:rPr>
        <w:t>ом</w:t>
      </w:r>
      <w:r w:rsidRPr="00FF2E71">
        <w:rPr>
          <w:rFonts w:ascii="Times New Roman" w:hAnsi="Times New Roman"/>
          <w:color w:val="000000"/>
          <w:sz w:val="28"/>
          <w:szCs w:val="28"/>
        </w:rPr>
        <w:t xml:space="preserve"> 3</w:t>
      </w:r>
      <w:r w:rsidR="00230471">
        <w:rPr>
          <w:rFonts w:ascii="Times New Roman" w:hAnsi="Times New Roman"/>
          <w:color w:val="000000"/>
          <w:sz w:val="28"/>
          <w:szCs w:val="28"/>
        </w:rPr>
        <w:t xml:space="preserve"> </w:t>
      </w:r>
      <w:r w:rsidRPr="00FF2E71">
        <w:rPr>
          <w:rFonts w:ascii="Times New Roman" w:hAnsi="Times New Roman"/>
          <w:color w:val="000000"/>
          <w:sz w:val="28"/>
          <w:szCs w:val="28"/>
        </w:rPr>
        <w:t>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w:t>
      </w:r>
      <w:r w:rsidR="007552ED">
        <w:rPr>
          <w:rFonts w:ascii="Times New Roman" w:hAnsi="Times New Roman"/>
          <w:color w:val="000000"/>
          <w:sz w:val="28"/>
          <w:szCs w:val="28"/>
        </w:rPr>
        <w:t>ної відповідальності судді</w:t>
      </w:r>
      <w:r w:rsidRPr="00FF2E71">
        <w:rPr>
          <w:rFonts w:ascii="Times New Roman" w:hAnsi="Times New Roman"/>
          <w:color w:val="000000"/>
          <w:sz w:val="28"/>
          <w:szCs w:val="28"/>
        </w:rPr>
        <w:t>.</w:t>
      </w:r>
    </w:p>
    <w:p w14:paraId="58EC4EF9"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14:paraId="7C9E83BD"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14:paraId="6830EF55"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14:paraId="385A6B84"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14:paraId="7FDB866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14:paraId="23C053B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14:paraId="24589123" w14:textId="77777777" w:rsidR="00F22EEC" w:rsidRPr="00FF2E71" w:rsidRDefault="00F22EEC" w:rsidP="00A857C9">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14:paraId="5C33589C" w14:textId="5855FE7D" w:rsidR="00342F8E" w:rsidRPr="00342F8E" w:rsidRDefault="00A857C9" w:rsidP="00667D44">
      <w:pPr>
        <w:spacing w:after="0" w:line="240" w:lineRule="auto"/>
        <w:ind w:firstLine="567"/>
        <w:jc w:val="both"/>
        <w:rPr>
          <w:rFonts w:ascii="Times New Roman" w:hAnsi="Times New Roman" w:cs="Times New Roman"/>
          <w:sz w:val="28"/>
          <w:szCs w:val="28"/>
        </w:rPr>
      </w:pPr>
      <w:r w:rsidRPr="00211323">
        <w:rPr>
          <w:rFonts w:ascii="Times New Roman" w:hAnsi="Times New Roman" w:cs="Times New Roman"/>
          <w:sz w:val="28"/>
          <w:szCs w:val="28"/>
        </w:rPr>
        <w:t xml:space="preserve">Проте </w:t>
      </w:r>
      <w:r w:rsidR="00211323" w:rsidRPr="00211323">
        <w:rPr>
          <w:rFonts w:ascii="Times New Roman" w:hAnsi="Times New Roman" w:cs="Times New Roman"/>
          <w:sz w:val="28"/>
          <w:szCs w:val="28"/>
        </w:rPr>
        <w:t xml:space="preserve">в порушення вказаних вимог закону </w:t>
      </w:r>
      <w:r w:rsidR="00342F8E" w:rsidRPr="00342F8E">
        <w:rPr>
          <w:rFonts w:ascii="Times New Roman" w:hAnsi="Times New Roman" w:cs="Times New Roman"/>
          <w:sz w:val="28"/>
          <w:szCs w:val="28"/>
        </w:rPr>
        <w:t>конкретних відомостей про наявність у поведінці суддів</w:t>
      </w:r>
      <w:r w:rsidR="00342F8E" w:rsidRPr="00342F8E">
        <w:rPr>
          <w:rFonts w:ascii="Times New Roman" w:hAnsi="Times New Roman" w:cs="Times New Roman"/>
          <w:color w:val="000000"/>
          <w:sz w:val="28"/>
          <w:szCs w:val="28"/>
        </w:rPr>
        <w:t xml:space="preserve"> </w:t>
      </w:r>
      <w:r w:rsidR="00342F8E" w:rsidRPr="00342F8E">
        <w:rPr>
          <w:rFonts w:ascii="Times New Roman" w:hAnsi="Times New Roman" w:cs="Times New Roman"/>
          <w:sz w:val="28"/>
          <w:szCs w:val="28"/>
        </w:rPr>
        <w:t>Запорізького апеляційного суду Полякова О.З., Кухара С.В.</w:t>
      </w:r>
      <w:r w:rsidR="00342F8E" w:rsidRPr="00342F8E">
        <w:rPr>
          <w:rFonts w:ascii="Times New Roman" w:hAnsi="Times New Roman" w:cs="Times New Roman"/>
          <w:szCs w:val="28"/>
        </w:rPr>
        <w:t xml:space="preserve"> </w:t>
      </w:r>
      <w:r w:rsidR="00342F8E" w:rsidRPr="00342F8E">
        <w:rPr>
          <w:rFonts w:ascii="Times New Roman" w:hAnsi="Times New Roman" w:cs="Times New Roman"/>
          <w:sz w:val="28"/>
          <w:szCs w:val="28"/>
        </w:rPr>
        <w:t xml:space="preserve">ознак дисциплінарного проступку, який відповідно до частини </w:t>
      </w:r>
      <w:r w:rsidR="00342F8E" w:rsidRPr="00342F8E">
        <w:rPr>
          <w:rFonts w:ascii="Times New Roman" w:hAnsi="Times New Roman" w:cs="Times New Roman"/>
          <w:sz w:val="28"/>
          <w:szCs w:val="28"/>
        </w:rPr>
        <w:lastRenderedPageBreak/>
        <w:t>першої статті 106 Закону України «Про судоустрій і статус суддів» може бути підставою для дисциплінарної відповідальності суддів, та посилань на фактичні дані (свідчення, докази), що підтверджують зазначені скаржником відомості</w:t>
      </w:r>
      <w:r w:rsidR="00342F8E" w:rsidRPr="00342F8E">
        <w:rPr>
          <w:rFonts w:ascii="Times New Roman" w:hAnsi="Times New Roman" w:cs="Times New Roman"/>
          <w:color w:val="000000"/>
          <w:sz w:val="28"/>
          <w:szCs w:val="28"/>
        </w:rPr>
        <w:t xml:space="preserve">, </w:t>
      </w:r>
      <w:r w:rsidR="00342F8E" w:rsidRPr="00342F8E">
        <w:rPr>
          <w:rFonts w:ascii="Times New Roman" w:hAnsi="Times New Roman" w:cs="Times New Roman"/>
          <w:sz w:val="28"/>
          <w:szCs w:val="28"/>
        </w:rPr>
        <w:t xml:space="preserve">у скарзі не вказано. </w:t>
      </w:r>
      <w:proofErr w:type="spellStart"/>
      <w:r w:rsidR="00342F8E" w:rsidRPr="00342F8E">
        <w:rPr>
          <w:rFonts w:ascii="Times New Roman" w:hAnsi="Times New Roman" w:cs="Times New Roman"/>
          <w:sz w:val="28"/>
          <w:szCs w:val="28"/>
        </w:rPr>
        <w:t>Галіченко</w:t>
      </w:r>
      <w:proofErr w:type="spellEnd"/>
      <w:r w:rsidR="00342F8E" w:rsidRPr="00342F8E">
        <w:rPr>
          <w:rFonts w:ascii="Times New Roman" w:hAnsi="Times New Roman" w:cs="Times New Roman"/>
          <w:sz w:val="28"/>
          <w:szCs w:val="28"/>
        </w:rPr>
        <w:t xml:space="preserve"> Ю.В.</w:t>
      </w:r>
      <w:r w:rsidR="00342F8E" w:rsidRPr="00342F8E">
        <w:rPr>
          <w:rFonts w:ascii="Times New Roman" w:hAnsi="Times New Roman" w:cs="Times New Roman"/>
          <w:szCs w:val="28"/>
        </w:rPr>
        <w:t xml:space="preserve"> </w:t>
      </w:r>
      <w:r w:rsidR="00342F8E" w:rsidRPr="00342F8E">
        <w:rPr>
          <w:rFonts w:ascii="Times New Roman" w:hAnsi="Times New Roman" w:cs="Times New Roman"/>
          <w:sz w:val="28"/>
          <w:szCs w:val="28"/>
        </w:rPr>
        <w:t xml:space="preserve">подала до Вищої ради правосуддя скаргу через півтора місяці після засідання, про яке йдеться у скарзі, не підтверджуючи ніякими фактичними даними, що може бути викликане рішенням суду апеляційної інстанції, ухваленим не на користь </w:t>
      </w:r>
      <w:proofErr w:type="spellStart"/>
      <w:r w:rsidR="00342F8E" w:rsidRPr="00342F8E">
        <w:rPr>
          <w:rFonts w:ascii="Times New Roman" w:hAnsi="Times New Roman" w:cs="Times New Roman"/>
          <w:sz w:val="28"/>
          <w:szCs w:val="28"/>
        </w:rPr>
        <w:t>Галіченко</w:t>
      </w:r>
      <w:proofErr w:type="spellEnd"/>
      <w:r w:rsidR="00342F8E" w:rsidRPr="00342F8E">
        <w:rPr>
          <w:rFonts w:ascii="Times New Roman" w:hAnsi="Times New Roman" w:cs="Times New Roman"/>
          <w:sz w:val="28"/>
          <w:szCs w:val="28"/>
        </w:rPr>
        <w:t xml:space="preserve"> Ю.В.</w:t>
      </w:r>
    </w:p>
    <w:p w14:paraId="599D8C87" w14:textId="6DB1ABF6" w:rsidR="00211323" w:rsidRPr="00342F8E" w:rsidRDefault="00342F8E" w:rsidP="00667D44">
      <w:pPr>
        <w:spacing w:after="0" w:line="240" w:lineRule="auto"/>
        <w:ind w:firstLine="567"/>
        <w:jc w:val="both"/>
        <w:rPr>
          <w:rFonts w:ascii="Times New Roman" w:hAnsi="Times New Roman" w:cs="Times New Roman"/>
          <w:sz w:val="28"/>
          <w:szCs w:val="28"/>
        </w:rPr>
      </w:pPr>
      <w:r w:rsidRPr="00342F8E">
        <w:rPr>
          <w:rFonts w:ascii="Times New Roman" w:hAnsi="Times New Roman" w:cs="Times New Roman"/>
          <w:sz w:val="28"/>
          <w:szCs w:val="28"/>
        </w:rPr>
        <w:t xml:space="preserve">У разі незгоди з рішенням суду апеляційної інстанції скаржник мала скористатися правом на касаційне оскарження, передбаченим статтею 389 Цивільного процесуального кодексу України. Згідно з даними Єдиного державного реєстру судових рішень </w:t>
      </w:r>
      <w:proofErr w:type="spellStart"/>
      <w:r w:rsidRPr="00342F8E">
        <w:rPr>
          <w:rFonts w:ascii="Times New Roman" w:hAnsi="Times New Roman" w:cs="Times New Roman"/>
          <w:sz w:val="28"/>
          <w:szCs w:val="28"/>
        </w:rPr>
        <w:t>Галіченко</w:t>
      </w:r>
      <w:proofErr w:type="spellEnd"/>
      <w:r w:rsidRPr="00342F8E">
        <w:rPr>
          <w:rFonts w:ascii="Times New Roman" w:hAnsi="Times New Roman" w:cs="Times New Roman"/>
          <w:sz w:val="28"/>
          <w:szCs w:val="28"/>
        </w:rPr>
        <w:t xml:space="preserve"> Ю.В. таким правом не скористалась, касаційну скаргу на постанову Запорізького апеляційного суду від 10 жовтня 2023 року не подала.</w:t>
      </w:r>
    </w:p>
    <w:p w14:paraId="7E65502C" w14:textId="77777777" w:rsidR="00152366" w:rsidRPr="00152366" w:rsidRDefault="00152366" w:rsidP="00667D44">
      <w:pPr>
        <w:spacing w:after="0" w:line="240" w:lineRule="auto"/>
        <w:ind w:firstLine="567"/>
        <w:jc w:val="both"/>
        <w:rPr>
          <w:rFonts w:ascii="Times New Roman" w:hAnsi="Times New Roman" w:cs="Times New Roman"/>
          <w:sz w:val="28"/>
          <w:szCs w:val="28"/>
        </w:rPr>
      </w:pPr>
      <w:r w:rsidRPr="00152366">
        <w:rPr>
          <w:rFonts w:ascii="Times New Roman" w:hAnsi="Times New Roman" w:cs="Times New Roman"/>
          <w:sz w:val="28"/>
          <w:szCs w:val="28"/>
        </w:rPr>
        <w:t xml:space="preserve">Крім того, </w:t>
      </w:r>
      <w:r w:rsidRPr="00152366">
        <w:rPr>
          <w:rFonts w:ascii="Times New Roman" w:hAnsi="Times New Roman" w:cs="Times New Roman"/>
          <w:color w:val="000000"/>
          <w:sz w:val="28"/>
          <w:szCs w:val="28"/>
        </w:rPr>
        <w:t>варто зазначити, що</w:t>
      </w:r>
      <w:r w:rsidRPr="00152366">
        <w:rPr>
          <w:rFonts w:ascii="Times New Roman" w:hAnsi="Times New Roman" w:cs="Times New Roman"/>
          <w:sz w:val="28"/>
          <w:szCs w:val="28"/>
        </w:rPr>
        <w:t xml:space="preserve"> скарга подана без дотримання форми, затвердженої Вищою радою правосуддя.</w:t>
      </w:r>
    </w:p>
    <w:p w14:paraId="4FB6F11D" w14:textId="77777777" w:rsidR="00D41631" w:rsidRPr="005E0355" w:rsidRDefault="00A857C9" w:rsidP="00667D44">
      <w:pPr>
        <w:spacing w:after="0" w:line="240" w:lineRule="auto"/>
        <w:ind w:firstLine="567"/>
        <w:jc w:val="both"/>
        <w:rPr>
          <w:rFonts w:ascii="Times New Roman" w:hAnsi="Times New Roman" w:cs="Times New Roman"/>
          <w:color w:val="000000"/>
          <w:sz w:val="28"/>
          <w:szCs w:val="28"/>
        </w:rPr>
      </w:pPr>
      <w:r w:rsidRPr="00A857C9">
        <w:rPr>
          <w:rFonts w:ascii="Times New Roman" w:hAnsi="Times New Roman" w:cs="Times New Roman"/>
          <w:sz w:val="28"/>
          <w:szCs w:val="28"/>
        </w:rPr>
        <w:t>За таких обставин відповідно до пункту 2 частини першої статті 44 Закону України «Про Вищу раду правосуддя» дисциплінарна скарга залишається без розгляду та повертається скаржнику, якщо не містить відомостей про ознаки дисциплінарного проступку судді.</w:t>
      </w:r>
    </w:p>
    <w:p w14:paraId="384CD554" w14:textId="77777777" w:rsidR="00342A62" w:rsidRDefault="00342A62" w:rsidP="00667D44">
      <w:pPr>
        <w:pStyle w:val="a7"/>
        <w:ind w:firstLine="567"/>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14:paraId="76A0D1A7" w14:textId="77777777" w:rsidR="00342A62" w:rsidRPr="00691E18" w:rsidRDefault="00342A62" w:rsidP="00667D44">
      <w:pPr>
        <w:pStyle w:val="a7"/>
        <w:ind w:firstLine="567"/>
        <w:jc w:val="both"/>
        <w:rPr>
          <w:szCs w:val="28"/>
        </w:rPr>
      </w:pPr>
    </w:p>
    <w:p w14:paraId="1297E137" w14:textId="77777777" w:rsidR="00342A62"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14:paraId="67A7C409" w14:textId="77777777" w:rsidR="00342A62" w:rsidRPr="006B2351"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2A186AEE" w14:textId="53C7C5AE" w:rsidR="00342A62" w:rsidRPr="005E0355" w:rsidRDefault="005E0355" w:rsidP="00667D44">
      <w:pPr>
        <w:tabs>
          <w:tab w:val="left" w:pos="8880"/>
        </w:tabs>
        <w:spacing w:after="0" w:line="240" w:lineRule="auto"/>
        <w:ind w:firstLine="567"/>
        <w:jc w:val="both"/>
        <w:rPr>
          <w:rFonts w:ascii="Times New Roman" w:hAnsi="Times New Roman" w:cs="Times New Roman"/>
          <w:sz w:val="28"/>
          <w:szCs w:val="28"/>
        </w:rPr>
      </w:pPr>
      <w:r w:rsidRPr="005E0355">
        <w:rPr>
          <w:rStyle w:val="ae"/>
          <w:rFonts w:ascii="Times New Roman" w:hAnsi="Times New Roman" w:cs="Times New Roman"/>
          <w:sz w:val="28"/>
          <w:szCs w:val="28"/>
        </w:rPr>
        <w:t>скарг</w:t>
      </w:r>
      <w:r w:rsidR="00211323">
        <w:rPr>
          <w:rStyle w:val="ae"/>
          <w:rFonts w:ascii="Times New Roman" w:hAnsi="Times New Roman" w:cs="Times New Roman"/>
          <w:sz w:val="28"/>
          <w:szCs w:val="28"/>
        </w:rPr>
        <w:t>у</w:t>
      </w:r>
      <w:r w:rsidRPr="005E0355">
        <w:rPr>
          <w:rStyle w:val="ae"/>
          <w:rFonts w:ascii="Times New Roman" w:hAnsi="Times New Roman" w:cs="Times New Roman"/>
          <w:sz w:val="28"/>
          <w:szCs w:val="28"/>
        </w:rPr>
        <w:t xml:space="preserve"> </w:t>
      </w:r>
      <w:proofErr w:type="spellStart"/>
      <w:r w:rsidR="00152366">
        <w:rPr>
          <w:rFonts w:ascii="Times New Roman" w:hAnsi="Times New Roman"/>
          <w:sz w:val="28"/>
          <w:szCs w:val="28"/>
        </w:rPr>
        <w:t>Галіченко</w:t>
      </w:r>
      <w:proofErr w:type="spellEnd"/>
      <w:r w:rsidR="00152366">
        <w:rPr>
          <w:rFonts w:ascii="Times New Roman" w:hAnsi="Times New Roman"/>
          <w:sz w:val="28"/>
          <w:szCs w:val="28"/>
        </w:rPr>
        <w:t xml:space="preserve"> Юлії Віталіївни</w:t>
      </w:r>
      <w:r w:rsidR="00152366" w:rsidRPr="00F22EEC">
        <w:rPr>
          <w:rFonts w:ascii="Times New Roman" w:hAnsi="Times New Roman"/>
          <w:sz w:val="28"/>
          <w:szCs w:val="28"/>
        </w:rPr>
        <w:t xml:space="preserve"> стосовно судді</w:t>
      </w:r>
      <w:r w:rsidR="00152366">
        <w:rPr>
          <w:rFonts w:ascii="Times New Roman" w:hAnsi="Times New Roman"/>
          <w:sz w:val="28"/>
          <w:szCs w:val="28"/>
        </w:rPr>
        <w:t>в</w:t>
      </w:r>
      <w:r w:rsidR="00152366" w:rsidRPr="00F22EEC">
        <w:rPr>
          <w:rFonts w:ascii="Times New Roman" w:hAnsi="Times New Roman"/>
          <w:sz w:val="28"/>
          <w:szCs w:val="28"/>
        </w:rPr>
        <w:t xml:space="preserve"> </w:t>
      </w:r>
      <w:r w:rsidR="00152366">
        <w:rPr>
          <w:rFonts w:ascii="Times New Roman" w:eastAsia="Calibri" w:hAnsi="Times New Roman" w:cs="Times New Roman"/>
          <w:noProof/>
          <w:sz w:val="28"/>
          <w:szCs w:val="28"/>
        </w:rPr>
        <w:t>Запорізького апеляційного суду Полякова Олександра Зіновійовича, Кухара Сергія Вікторовича</w:t>
      </w:r>
      <w:r w:rsidR="00152366" w:rsidRPr="005E0355">
        <w:rPr>
          <w:rFonts w:ascii="Times New Roman" w:hAnsi="Times New Roman" w:cs="Times New Roman"/>
          <w:color w:val="000000"/>
          <w:sz w:val="28"/>
          <w:szCs w:val="28"/>
        </w:rPr>
        <w:t xml:space="preserve"> </w:t>
      </w:r>
      <w:r w:rsidR="00342A62" w:rsidRPr="005E0355">
        <w:rPr>
          <w:rFonts w:ascii="Times New Roman" w:hAnsi="Times New Roman" w:cs="Times New Roman"/>
          <w:color w:val="000000"/>
          <w:sz w:val="28"/>
          <w:szCs w:val="28"/>
        </w:rPr>
        <w:t>залишити без розгляду та повернути</w:t>
      </w:r>
      <w:r w:rsidR="00382042" w:rsidRPr="005E0355">
        <w:rPr>
          <w:rFonts w:ascii="Times New Roman" w:hAnsi="Times New Roman" w:cs="Times New Roman"/>
          <w:color w:val="000000"/>
          <w:sz w:val="28"/>
          <w:szCs w:val="28"/>
        </w:rPr>
        <w:t>.</w:t>
      </w:r>
    </w:p>
    <w:p w14:paraId="05CB0841" w14:textId="77777777" w:rsidR="00342A62" w:rsidRPr="007B460A" w:rsidRDefault="00342A62" w:rsidP="00667D44">
      <w:pPr>
        <w:pStyle w:val="a7"/>
        <w:ind w:firstLine="567"/>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14:paraId="3347A861" w14:textId="77777777" w:rsidR="00D41631" w:rsidRPr="007B460A" w:rsidRDefault="00D41631" w:rsidP="00667D44">
      <w:pPr>
        <w:spacing w:after="0" w:line="240" w:lineRule="auto"/>
        <w:ind w:firstLine="567"/>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14:paraId="2B6A3044" w14:textId="77777777" w:rsidTr="006C57AF">
        <w:tc>
          <w:tcPr>
            <w:tcW w:w="5353" w:type="dxa"/>
          </w:tcPr>
          <w:p w14:paraId="5F134E27"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14:paraId="02AA21DC"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53E1B9C8"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15A104BA" w14:textId="77777777" w:rsidR="00342A62" w:rsidRPr="007B460A" w:rsidRDefault="00342A62" w:rsidP="006C57AF">
            <w:pPr>
              <w:spacing w:after="0" w:line="240" w:lineRule="auto"/>
              <w:jc w:val="both"/>
              <w:rPr>
                <w:rFonts w:ascii="Times New Roman" w:hAnsi="Times New Roman"/>
                <w:b/>
                <w:sz w:val="28"/>
                <w:szCs w:val="28"/>
              </w:rPr>
            </w:pPr>
          </w:p>
          <w:p w14:paraId="59D25CE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7643FE02"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785DC465" w14:textId="77777777" w:rsidR="00342A62" w:rsidRDefault="00342A62" w:rsidP="006C57AF">
            <w:pPr>
              <w:spacing w:after="0" w:line="240" w:lineRule="auto"/>
              <w:jc w:val="both"/>
              <w:rPr>
                <w:rFonts w:ascii="Times New Roman" w:hAnsi="Times New Roman"/>
                <w:b/>
                <w:sz w:val="28"/>
                <w:szCs w:val="28"/>
              </w:rPr>
            </w:pPr>
          </w:p>
          <w:p w14:paraId="40444A15" w14:textId="77777777" w:rsidR="00342A62" w:rsidRDefault="00342A62" w:rsidP="006C57AF">
            <w:pPr>
              <w:spacing w:after="0" w:line="240" w:lineRule="auto"/>
              <w:jc w:val="both"/>
              <w:rPr>
                <w:rFonts w:ascii="Times New Roman" w:hAnsi="Times New Roman"/>
                <w:b/>
                <w:sz w:val="28"/>
                <w:szCs w:val="28"/>
              </w:rPr>
            </w:pPr>
          </w:p>
          <w:p w14:paraId="64761C5F" w14:textId="77777777" w:rsidR="00342A62" w:rsidRPr="007B460A" w:rsidRDefault="00342A62" w:rsidP="006C57AF">
            <w:pPr>
              <w:spacing w:after="0" w:line="240" w:lineRule="auto"/>
              <w:jc w:val="both"/>
              <w:rPr>
                <w:rFonts w:ascii="Times New Roman" w:hAnsi="Times New Roman"/>
                <w:b/>
                <w:sz w:val="28"/>
                <w:szCs w:val="28"/>
              </w:rPr>
            </w:pPr>
          </w:p>
          <w:p w14:paraId="222B4367" w14:textId="77777777" w:rsidR="00342A62" w:rsidRPr="007B460A" w:rsidRDefault="00342A62" w:rsidP="00342A62">
            <w:pPr>
              <w:spacing w:after="0" w:line="240" w:lineRule="auto"/>
              <w:jc w:val="both"/>
              <w:rPr>
                <w:rFonts w:ascii="Times New Roman" w:hAnsi="Times New Roman"/>
                <w:b/>
                <w:sz w:val="28"/>
                <w:szCs w:val="28"/>
              </w:rPr>
            </w:pPr>
          </w:p>
        </w:tc>
        <w:tc>
          <w:tcPr>
            <w:tcW w:w="4394" w:type="dxa"/>
          </w:tcPr>
          <w:p w14:paraId="70C5868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4C7E201"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3363A45" w14:textId="77777777"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14:paraId="1B2C8CE9" w14:textId="702C0080"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7267567"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972B115" w14:textId="4ED41C4C"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w:t>
            </w:r>
            <w:r w:rsidR="00211323">
              <w:rPr>
                <w:rFonts w:ascii="Times New Roman" w:hAnsi="Times New Roman"/>
                <w:b/>
                <w:sz w:val="28"/>
                <w:szCs w:val="28"/>
              </w:rPr>
              <w:t>УРЛАКОВ</w:t>
            </w:r>
          </w:p>
          <w:p w14:paraId="251B196F" w14:textId="3B67922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14:paraId="0F5EBEB5" w14:textId="77777777" w:rsidR="00021F2A" w:rsidRDefault="00021F2A" w:rsidP="006C57AF">
            <w:pPr>
              <w:spacing w:after="0" w:line="240" w:lineRule="auto"/>
              <w:jc w:val="both"/>
              <w:rPr>
                <w:rFonts w:ascii="Times New Roman" w:hAnsi="Times New Roman"/>
                <w:b/>
                <w:sz w:val="28"/>
                <w:szCs w:val="28"/>
              </w:rPr>
            </w:pPr>
          </w:p>
          <w:p w14:paraId="1BAB7AC3" w14:textId="4BAA52B4"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Оле</w:t>
            </w:r>
            <w:r w:rsidR="00211323">
              <w:rPr>
                <w:rFonts w:ascii="Times New Roman" w:hAnsi="Times New Roman"/>
                <w:b/>
                <w:sz w:val="28"/>
                <w:szCs w:val="28"/>
              </w:rPr>
              <w:t>ксій</w:t>
            </w:r>
            <w:r w:rsidR="005E0355">
              <w:rPr>
                <w:rFonts w:ascii="Times New Roman" w:hAnsi="Times New Roman"/>
                <w:b/>
                <w:sz w:val="28"/>
                <w:szCs w:val="28"/>
              </w:rPr>
              <w:t xml:space="preserve"> </w:t>
            </w:r>
            <w:r w:rsidR="00211323">
              <w:rPr>
                <w:rFonts w:ascii="Times New Roman" w:hAnsi="Times New Roman"/>
                <w:b/>
                <w:sz w:val="28"/>
                <w:szCs w:val="28"/>
              </w:rPr>
              <w:t>МЕЛЬНИК</w:t>
            </w:r>
            <w:r w:rsidRPr="007B460A">
              <w:rPr>
                <w:rFonts w:ascii="Times New Roman" w:hAnsi="Times New Roman"/>
                <w:b/>
                <w:sz w:val="28"/>
                <w:szCs w:val="28"/>
              </w:rPr>
              <w:t xml:space="preserve">        </w:t>
            </w:r>
          </w:p>
          <w:p w14:paraId="1C915E63" w14:textId="21242898"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033623AB" w14:textId="77777777" w:rsidR="00021F2A" w:rsidRDefault="00021F2A" w:rsidP="006C57AF">
            <w:pPr>
              <w:spacing w:after="0" w:line="240" w:lineRule="auto"/>
              <w:jc w:val="both"/>
              <w:rPr>
                <w:rFonts w:ascii="Times New Roman" w:hAnsi="Times New Roman"/>
                <w:b/>
                <w:sz w:val="28"/>
                <w:szCs w:val="28"/>
              </w:rPr>
            </w:pPr>
          </w:p>
          <w:p w14:paraId="0FDEC3C0"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14:paraId="709BFDF2" w14:textId="77777777" w:rsidR="00342A62" w:rsidRPr="007B460A" w:rsidRDefault="00342A62" w:rsidP="00152366">
            <w:pPr>
              <w:spacing w:after="0" w:line="240" w:lineRule="auto"/>
              <w:jc w:val="both"/>
              <w:rPr>
                <w:rFonts w:ascii="Times New Roman" w:hAnsi="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152366">
      <w:headerReference w:type="default" r:id="rId7"/>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6D3B6" w14:textId="77777777" w:rsidR="001D126D" w:rsidRDefault="001D126D">
      <w:pPr>
        <w:spacing w:after="0" w:line="240" w:lineRule="auto"/>
      </w:pPr>
      <w:r>
        <w:separator/>
      </w:r>
    </w:p>
  </w:endnote>
  <w:endnote w:type="continuationSeparator" w:id="0">
    <w:p w14:paraId="29081E9F" w14:textId="77777777" w:rsidR="001D126D" w:rsidRDefault="001D1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F34FC" w14:textId="77777777" w:rsidR="001D126D" w:rsidRDefault="001D126D">
      <w:pPr>
        <w:spacing w:after="0" w:line="240" w:lineRule="auto"/>
      </w:pPr>
      <w:r>
        <w:separator/>
      </w:r>
    </w:p>
  </w:footnote>
  <w:footnote w:type="continuationSeparator" w:id="0">
    <w:p w14:paraId="05D831A5" w14:textId="77777777" w:rsidR="001D126D" w:rsidRDefault="001D1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376F0FE" w:rsidR="00C840C2" w:rsidRDefault="001B2ACD">
        <w:pPr>
          <w:pStyle w:val="a3"/>
          <w:jc w:val="center"/>
        </w:pPr>
        <w:r>
          <w:fldChar w:fldCharType="begin"/>
        </w:r>
        <w:r w:rsidR="00342A62">
          <w:instrText xml:space="preserve"> PAGE   \* MERGEFORMAT </w:instrText>
        </w:r>
        <w:r>
          <w:fldChar w:fldCharType="separate"/>
        </w:r>
        <w:r w:rsidR="00F03349">
          <w:rPr>
            <w:noProof/>
          </w:rPr>
          <w:t>2</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21F2A"/>
    <w:rsid w:val="00152366"/>
    <w:rsid w:val="0015772B"/>
    <w:rsid w:val="001B2ACD"/>
    <w:rsid w:val="001D126D"/>
    <w:rsid w:val="00211323"/>
    <w:rsid w:val="00212538"/>
    <w:rsid w:val="00230471"/>
    <w:rsid w:val="00287B7D"/>
    <w:rsid w:val="002F198B"/>
    <w:rsid w:val="002F61C7"/>
    <w:rsid w:val="00342A62"/>
    <w:rsid w:val="00342F8E"/>
    <w:rsid w:val="00382042"/>
    <w:rsid w:val="005E0355"/>
    <w:rsid w:val="006056FF"/>
    <w:rsid w:val="00667D44"/>
    <w:rsid w:val="007552ED"/>
    <w:rsid w:val="00800FB1"/>
    <w:rsid w:val="00846EB7"/>
    <w:rsid w:val="008E6CCC"/>
    <w:rsid w:val="00931E97"/>
    <w:rsid w:val="00A77880"/>
    <w:rsid w:val="00A857C9"/>
    <w:rsid w:val="00AE228F"/>
    <w:rsid w:val="00C840C2"/>
    <w:rsid w:val="00C856CC"/>
    <w:rsid w:val="00D41631"/>
    <w:rsid w:val="00E346CD"/>
    <w:rsid w:val="00E74501"/>
    <w:rsid w:val="00F03349"/>
    <w:rsid w:val="00F22EEC"/>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6473</Words>
  <Characters>3690</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Світлана Ковіня (VRU-MONO0201 - s.kovinia)</cp:lastModifiedBy>
  <cp:revision>11</cp:revision>
  <cp:lastPrinted>2023-11-21T13:09:00Z</cp:lastPrinted>
  <dcterms:created xsi:type="dcterms:W3CDTF">2023-11-28T12:35:00Z</dcterms:created>
  <dcterms:modified xsi:type="dcterms:W3CDTF">2023-12-06T12:50:00Z</dcterms:modified>
</cp:coreProperties>
</file>