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EB1" w:rsidRPr="005A4EB1" w:rsidRDefault="005A4EB1" w:rsidP="005A4EB1">
      <w:pPr>
        <w:jc w:val="center"/>
        <w:rPr>
          <w:rFonts w:ascii="AcademyC" w:eastAsia="AcademyC" w:hAnsi="AcademyC" w:cs="AcademyC"/>
          <w:b/>
          <w:sz w:val="20"/>
          <w:szCs w:val="20"/>
        </w:rPr>
      </w:pPr>
      <w:r w:rsidRPr="005A4EB1">
        <w:rPr>
          <w:rFonts w:ascii="AcademyC" w:eastAsia="AcademyC" w:hAnsi="AcademyC" w:cs="AcademyC"/>
          <w:b/>
          <w:noProof/>
          <w:sz w:val="20"/>
          <w:szCs w:val="20"/>
          <w:lang w:val="uk-UA" w:eastAsia="uk-UA"/>
        </w:rPr>
        <w:drawing>
          <wp:inline distT="0" distB="0" distL="0" distR="0" wp14:anchorId="63FDC1B4" wp14:editId="18FD085C">
            <wp:extent cx="496669" cy="6604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10" cy="664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4EB1" w:rsidRPr="005A4EB1" w:rsidRDefault="005A4EB1" w:rsidP="005A4EB1">
      <w:pPr>
        <w:jc w:val="center"/>
        <w:rPr>
          <w:rFonts w:ascii="AcademyC" w:eastAsia="Calibri" w:hAnsi="AcademyC"/>
          <w:color w:val="002060"/>
          <w:szCs w:val="22"/>
        </w:rPr>
      </w:pPr>
      <w:r w:rsidRPr="005A4EB1">
        <w:rPr>
          <w:rFonts w:ascii="AcademyC" w:eastAsia="AcademyC" w:hAnsi="AcademyC" w:cs="AcademyC"/>
          <w:b/>
          <w:color w:val="323E4F" w:themeColor="text2" w:themeShade="BF"/>
        </w:rPr>
        <w:t xml:space="preserve">  </w:t>
      </w:r>
      <w:r w:rsidRPr="005A4EB1">
        <w:rPr>
          <w:rFonts w:ascii="AcademyC" w:eastAsia="Calibri" w:hAnsi="AcademyC"/>
          <w:color w:val="002060"/>
          <w:szCs w:val="22"/>
        </w:rPr>
        <w:t>УКРАЇНА</w:t>
      </w:r>
    </w:p>
    <w:p w:rsidR="005A4EB1" w:rsidRPr="005A4EB1" w:rsidRDefault="005A4EB1" w:rsidP="005A4EB1">
      <w:pPr>
        <w:jc w:val="center"/>
        <w:rPr>
          <w:rFonts w:ascii="AcademyC" w:eastAsia="Calibri" w:hAnsi="AcademyC"/>
          <w:color w:val="002060"/>
          <w:lang w:val="uk-UA" w:eastAsia="en-US"/>
        </w:rPr>
      </w:pPr>
      <w:r w:rsidRPr="005A4EB1">
        <w:rPr>
          <w:rFonts w:ascii="AcademyC" w:eastAsia="Calibri" w:hAnsi="AcademyC"/>
          <w:color w:val="002060"/>
          <w:lang w:val="uk-UA" w:eastAsia="en-US"/>
        </w:rPr>
        <w:t>ВИЩА  РАДА  ПРАВОСУДДЯ</w:t>
      </w:r>
    </w:p>
    <w:p w:rsidR="005A4EB1" w:rsidRPr="005A4EB1" w:rsidRDefault="005A4EB1" w:rsidP="005A4EB1">
      <w:pPr>
        <w:jc w:val="center"/>
        <w:rPr>
          <w:rFonts w:ascii="AcademyC" w:eastAsia="Calibri" w:hAnsi="AcademyC"/>
          <w:color w:val="002060"/>
          <w:lang w:val="uk-UA" w:eastAsia="en-US"/>
        </w:rPr>
      </w:pPr>
      <w:r w:rsidRPr="005A4EB1">
        <w:rPr>
          <w:rFonts w:ascii="AcademyC" w:eastAsia="Calibri" w:hAnsi="AcademyC"/>
          <w:color w:val="002060"/>
          <w:lang w:val="uk-UA"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A4EB1" w:rsidRPr="005A4EB1" w:rsidTr="00085CC2">
        <w:trPr>
          <w:trHeight w:val="653"/>
        </w:trPr>
        <w:tc>
          <w:tcPr>
            <w:tcW w:w="3098" w:type="dxa"/>
          </w:tcPr>
          <w:p w:rsidR="005A4EB1" w:rsidRPr="005A4EB1" w:rsidRDefault="005A4EB1" w:rsidP="005A4EB1">
            <w:pPr>
              <w:rPr>
                <w:rFonts w:eastAsia="AcademyC"/>
                <w:lang w:val="en-US"/>
              </w:rPr>
            </w:pPr>
            <w:r w:rsidRPr="005A4EB1">
              <w:rPr>
                <w:rFonts w:eastAsia="AcademyC"/>
              </w:rPr>
              <w:t xml:space="preserve">5 </w:t>
            </w:r>
            <w:proofErr w:type="spellStart"/>
            <w:r w:rsidRPr="005A4EB1">
              <w:rPr>
                <w:rFonts w:eastAsia="AcademyC"/>
              </w:rPr>
              <w:t>грудня</w:t>
            </w:r>
            <w:proofErr w:type="spellEnd"/>
            <w:r w:rsidRPr="005A4EB1">
              <w:rPr>
                <w:rFonts w:eastAsia="AcademyC"/>
              </w:rPr>
              <w:t xml:space="preserve"> 2023 року</w:t>
            </w:r>
          </w:p>
        </w:tc>
        <w:tc>
          <w:tcPr>
            <w:tcW w:w="3309" w:type="dxa"/>
          </w:tcPr>
          <w:p w:rsidR="005A4EB1" w:rsidRPr="005A4EB1" w:rsidRDefault="005A4EB1" w:rsidP="005A4EB1">
            <w:pPr>
              <w:jc w:val="center"/>
              <w:rPr>
                <w:rFonts w:ascii="AcademyC" w:eastAsia="AcademyC" w:hAnsi="AcademyC" w:cs="AcademyC"/>
                <w:sz w:val="20"/>
                <w:szCs w:val="20"/>
              </w:rPr>
            </w:pPr>
            <w:proofErr w:type="spellStart"/>
            <w:r w:rsidRPr="005A4EB1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  <w:proofErr w:type="spellEnd"/>
          </w:p>
        </w:tc>
        <w:tc>
          <w:tcPr>
            <w:tcW w:w="3624" w:type="dxa"/>
          </w:tcPr>
          <w:p w:rsidR="005A4EB1" w:rsidRPr="005A4EB1" w:rsidRDefault="005A4EB1" w:rsidP="005A4EB1">
            <w:pPr>
              <w:rPr>
                <w:rFonts w:ascii="AcademyC" w:eastAsia="AcademyC" w:hAnsi="AcademyC" w:cs="AcademyC"/>
              </w:rPr>
            </w:pPr>
            <w:r w:rsidRPr="005A4EB1">
              <w:rPr>
                <w:rFonts w:eastAsia="AcademyC"/>
                <w:b/>
              </w:rPr>
              <w:t xml:space="preserve">              </w:t>
            </w:r>
            <w:r w:rsidRPr="005A4EB1">
              <w:rPr>
                <w:rFonts w:eastAsia="AcademyC"/>
              </w:rPr>
              <w:t xml:space="preserve">№ </w:t>
            </w:r>
            <w:r>
              <w:rPr>
                <w:rFonts w:eastAsia="AcademyC"/>
                <w:lang w:val="uk-UA"/>
              </w:rPr>
              <w:t>1191</w:t>
            </w:r>
            <w:r w:rsidRPr="005A4EB1">
              <w:rPr>
                <w:rFonts w:eastAsia="AcademyC"/>
              </w:rPr>
              <w:t>/0/15-23</w:t>
            </w:r>
          </w:p>
        </w:tc>
      </w:tr>
    </w:tbl>
    <w:p w:rsidR="00ED3D26" w:rsidRDefault="00ED3D26" w:rsidP="00ED3D26">
      <w:pPr>
        <w:contextualSpacing/>
      </w:pPr>
    </w:p>
    <w:tbl>
      <w:tblPr>
        <w:tblW w:w="97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3"/>
        <w:gridCol w:w="4874"/>
      </w:tblGrid>
      <w:tr w:rsidR="007117B2" w:rsidRPr="003B781B" w:rsidTr="00A91E64">
        <w:tc>
          <w:tcPr>
            <w:tcW w:w="48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D47" w:rsidRPr="00ED3D26" w:rsidRDefault="007117B2" w:rsidP="00ED3D26">
            <w:pPr>
              <w:tabs>
                <w:tab w:val="left" w:pos="4111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  <w:lang w:val="uk-UA" w:eastAsia="uk-UA"/>
              </w:rPr>
            </w:pPr>
            <w:r w:rsidRPr="00C97E27">
              <w:rPr>
                <w:b/>
                <w:sz w:val="24"/>
                <w:szCs w:val="24"/>
                <w:lang w:val="uk-UA"/>
              </w:rPr>
              <w:t>Про затвердження</w:t>
            </w:r>
            <w:r w:rsidR="00C97E27" w:rsidRPr="00C97E27">
              <w:rPr>
                <w:b/>
                <w:sz w:val="24"/>
                <w:szCs w:val="24"/>
                <w:lang w:val="uk-UA"/>
              </w:rPr>
              <w:t xml:space="preserve"> З</w:t>
            </w:r>
            <w:r w:rsidRPr="00C97E27">
              <w:rPr>
                <w:b/>
                <w:sz w:val="24"/>
                <w:szCs w:val="24"/>
                <w:lang w:val="uk-UA"/>
              </w:rPr>
              <w:t xml:space="preserve">мін до </w:t>
            </w:r>
            <w:r w:rsidRPr="00C97E27">
              <w:rPr>
                <w:b/>
                <w:bCs/>
                <w:sz w:val="24"/>
                <w:szCs w:val="24"/>
                <w:lang w:val="uk-UA" w:eastAsia="uk-UA"/>
              </w:rPr>
              <w:t xml:space="preserve">Положення про автоматизовану систему розподілу </w:t>
            </w:r>
            <w:r w:rsidR="00591E97">
              <w:rPr>
                <w:b/>
                <w:bCs/>
                <w:sz w:val="24"/>
                <w:szCs w:val="24"/>
                <w:lang w:val="uk-UA" w:eastAsia="uk-UA"/>
              </w:rPr>
              <w:t xml:space="preserve">                     </w:t>
            </w:r>
            <w:r w:rsidRPr="00C97E27">
              <w:rPr>
                <w:b/>
                <w:bCs/>
                <w:sz w:val="24"/>
                <w:szCs w:val="24"/>
                <w:lang w:val="uk-UA" w:eastAsia="uk-UA"/>
              </w:rPr>
              <w:t>справ (визначення члена Вищої ради правосуддя – доповідача)</w:t>
            </w:r>
          </w:p>
        </w:tc>
        <w:tc>
          <w:tcPr>
            <w:tcW w:w="48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7B2" w:rsidRPr="003B781B" w:rsidRDefault="007117B2" w:rsidP="00ED3D2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b/>
                <w:i/>
                <w:sz w:val="24"/>
                <w:szCs w:val="24"/>
                <w:lang w:val="uk-UA"/>
              </w:rPr>
            </w:pPr>
          </w:p>
        </w:tc>
      </w:tr>
    </w:tbl>
    <w:p w:rsidR="00466965" w:rsidRPr="00ED3D26" w:rsidRDefault="00466965" w:rsidP="00ED3D2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hd w:val="clear" w:color="auto" w:fill="FFFFFF"/>
        </w:rPr>
      </w:pPr>
    </w:p>
    <w:p w:rsidR="00365C31" w:rsidRPr="00ED3D26" w:rsidRDefault="00365C31" w:rsidP="00ED3D2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hd w:val="clear" w:color="auto" w:fill="FFFFFF"/>
        </w:rPr>
      </w:pPr>
    </w:p>
    <w:p w:rsidR="00402FAD" w:rsidRPr="00AD2D96" w:rsidRDefault="00402FAD" w:rsidP="003B7645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  <w:r w:rsidRPr="00AD2D96">
        <w:rPr>
          <w:color w:val="000000"/>
          <w:shd w:val="clear" w:color="auto" w:fill="FFFFFF"/>
          <w:lang w:val="uk-UA"/>
        </w:rPr>
        <w:t xml:space="preserve">Відповідно до статті 32 Закону України «Про Вищу раду правосуддя» </w:t>
      </w:r>
      <w:r w:rsidR="006831C1">
        <w:rPr>
          <w:color w:val="000000"/>
          <w:shd w:val="clear" w:color="auto" w:fill="FFFFFF"/>
          <w:lang w:val="uk-UA"/>
        </w:rPr>
        <w:t>д</w:t>
      </w:r>
      <w:r w:rsidR="007009C1" w:rsidRPr="007009C1">
        <w:rPr>
          <w:color w:val="000000"/>
          <w:shd w:val="clear" w:color="auto" w:fill="FFFFFF"/>
          <w:lang w:val="uk-UA"/>
        </w:rPr>
        <w:t xml:space="preserve">ля здійснення розподілу справ у Вищій раді правосуддя, її органах діє автоматизована система розподілу справ (визначення члена Вищої ради правосуддя </w:t>
      </w:r>
      <w:r w:rsidR="003B7645">
        <w:rPr>
          <w:color w:val="000000"/>
          <w:shd w:val="clear" w:color="auto" w:fill="FFFFFF"/>
          <w:lang w:val="uk-UA"/>
        </w:rPr>
        <w:t>–</w:t>
      </w:r>
      <w:r w:rsidR="007009C1" w:rsidRPr="007009C1">
        <w:rPr>
          <w:color w:val="000000"/>
          <w:shd w:val="clear" w:color="auto" w:fill="FFFFFF"/>
          <w:lang w:val="uk-UA"/>
        </w:rPr>
        <w:t xml:space="preserve"> допові</w:t>
      </w:r>
      <w:r w:rsidR="007009C1" w:rsidRPr="00EA0559">
        <w:rPr>
          <w:color w:val="000000"/>
          <w:shd w:val="clear" w:color="auto" w:fill="FFFFFF"/>
          <w:lang w:val="uk-UA"/>
        </w:rPr>
        <w:t xml:space="preserve">дача, дисциплінарного інспектора Вищої ради правосуддя </w:t>
      </w:r>
      <w:r w:rsidR="003B7645">
        <w:rPr>
          <w:color w:val="000000"/>
          <w:shd w:val="clear" w:color="auto" w:fill="FFFFFF"/>
          <w:lang w:val="uk-UA"/>
        </w:rPr>
        <w:t>–</w:t>
      </w:r>
      <w:r w:rsidR="007009C1" w:rsidRPr="00EA0559">
        <w:rPr>
          <w:color w:val="000000"/>
          <w:shd w:val="clear" w:color="auto" w:fill="FFFFFF"/>
          <w:lang w:val="uk-UA"/>
        </w:rPr>
        <w:t xml:space="preserve"> доповідача)</w:t>
      </w:r>
      <w:r w:rsidRPr="00EA0559">
        <w:rPr>
          <w:color w:val="000000"/>
          <w:shd w:val="clear" w:color="auto" w:fill="FFFFFF"/>
          <w:lang w:val="uk-UA"/>
        </w:rPr>
        <w:t>.</w:t>
      </w:r>
    </w:p>
    <w:p w:rsidR="00402FAD" w:rsidRPr="00AD2D96" w:rsidRDefault="007009C1" w:rsidP="00402FA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  <w:r w:rsidRPr="007009C1">
        <w:rPr>
          <w:color w:val="000000"/>
          <w:shd w:val="clear" w:color="auto" w:fill="FFFFFF"/>
          <w:lang w:val="uk-UA"/>
        </w:rPr>
        <w:t>Положення про автоматизовану систему розподілу справ затвер</w:t>
      </w:r>
      <w:r>
        <w:rPr>
          <w:color w:val="000000"/>
          <w:shd w:val="clear" w:color="auto" w:fill="FFFFFF"/>
          <w:lang w:val="uk-UA"/>
        </w:rPr>
        <w:t>джується Вищою радою правосуддя</w:t>
      </w:r>
      <w:r w:rsidR="00402FAD" w:rsidRPr="00AD2D96">
        <w:rPr>
          <w:color w:val="000000"/>
          <w:shd w:val="clear" w:color="auto" w:fill="FFFFFF"/>
          <w:lang w:val="uk-UA"/>
        </w:rPr>
        <w:t>.</w:t>
      </w:r>
    </w:p>
    <w:p w:rsidR="00402FAD" w:rsidRPr="006B0394" w:rsidRDefault="00402FAD" w:rsidP="00402FA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  <w:r w:rsidRPr="00AD2D96">
        <w:rPr>
          <w:color w:val="000000"/>
          <w:shd w:val="clear" w:color="auto" w:fill="FFFFFF"/>
          <w:lang w:val="uk-UA"/>
        </w:rPr>
        <w:t xml:space="preserve">Рішенням Вищої ради правосуддя від 16 листопада 2017 року </w:t>
      </w:r>
      <w:r w:rsidR="003B7645">
        <w:rPr>
          <w:color w:val="000000"/>
          <w:shd w:val="clear" w:color="auto" w:fill="FFFFFF"/>
          <w:lang w:val="uk-UA"/>
        </w:rPr>
        <w:br/>
      </w:r>
      <w:r w:rsidRPr="00AD2D96">
        <w:rPr>
          <w:color w:val="000000"/>
          <w:shd w:val="clear" w:color="auto" w:fill="FFFFFF"/>
          <w:lang w:val="uk-UA"/>
        </w:rPr>
        <w:t>№</w:t>
      </w:r>
      <w:r w:rsidR="003B7645">
        <w:rPr>
          <w:color w:val="000000"/>
          <w:shd w:val="clear" w:color="auto" w:fill="FFFFFF"/>
          <w:lang w:val="uk-UA"/>
        </w:rPr>
        <w:t> </w:t>
      </w:r>
      <w:r w:rsidRPr="00AD2D96">
        <w:rPr>
          <w:color w:val="000000"/>
          <w:shd w:val="clear" w:color="auto" w:fill="FFFFFF"/>
          <w:lang w:val="uk-UA"/>
        </w:rPr>
        <w:t>3689/0/15-17 затверджено Положення про автоматизовану систему розподілу справ (визначення члена Вищої ради правосуддя – доповідача).</w:t>
      </w:r>
    </w:p>
    <w:p w:rsidR="00402FAD" w:rsidRPr="006B0394" w:rsidRDefault="00D40996" w:rsidP="00D4099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lang w:val="uk-UA"/>
        </w:rPr>
      </w:pPr>
      <w:r w:rsidRPr="00D40996">
        <w:rPr>
          <w:lang w:val="uk-UA"/>
        </w:rPr>
        <w:t>Для забезпеч</w:t>
      </w:r>
      <w:r>
        <w:rPr>
          <w:lang w:val="uk-UA"/>
        </w:rPr>
        <w:t xml:space="preserve">ення </w:t>
      </w:r>
      <w:r w:rsidRPr="00D40996">
        <w:rPr>
          <w:lang w:val="uk-UA"/>
        </w:rPr>
        <w:t>оптимізації процесу автоматизованого розподілу справ у Вищій</w:t>
      </w:r>
      <w:r>
        <w:rPr>
          <w:lang w:val="uk-UA"/>
        </w:rPr>
        <w:t xml:space="preserve"> раді правосуддя </w:t>
      </w:r>
      <w:r w:rsidR="00402FAD" w:rsidRPr="006B0394">
        <w:rPr>
          <w:lang w:val="uk-UA"/>
        </w:rPr>
        <w:t>виникла необхідність у внесенні змін до Положення про автоматизовану систему розподілу справ (визначення члена Вищої ради правосуддя – доповідача).</w:t>
      </w:r>
    </w:p>
    <w:p w:rsidR="00402FAD" w:rsidRPr="00AD2D96" w:rsidRDefault="00402FAD" w:rsidP="00402FA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lang w:val="uk-UA"/>
        </w:rPr>
      </w:pPr>
      <w:r w:rsidRPr="00AD2D96">
        <w:rPr>
          <w:lang w:val="uk-UA"/>
        </w:rPr>
        <w:t>На підставі викладеного, керуючись статтею 131 Конститу</w:t>
      </w:r>
      <w:r>
        <w:rPr>
          <w:lang w:val="uk-UA"/>
        </w:rPr>
        <w:t>ції України, статтями 3, 32, 34</w:t>
      </w:r>
      <w:r w:rsidRPr="00AD2D96">
        <w:rPr>
          <w:lang w:val="uk-UA"/>
        </w:rPr>
        <w:t xml:space="preserve"> Закону України «Про Вищу раду правосуддя», Вища рада правосуддя</w:t>
      </w:r>
    </w:p>
    <w:p w:rsidR="00402FAD" w:rsidRPr="00AD2D96" w:rsidRDefault="00402FAD" w:rsidP="00402FAD">
      <w:pPr>
        <w:widowControl w:val="0"/>
        <w:autoSpaceDE w:val="0"/>
        <w:autoSpaceDN w:val="0"/>
        <w:adjustRightInd w:val="0"/>
        <w:contextualSpacing/>
        <w:jc w:val="both"/>
        <w:rPr>
          <w:lang w:val="uk-UA"/>
        </w:rPr>
      </w:pPr>
    </w:p>
    <w:p w:rsidR="00402FAD" w:rsidRPr="00AD2D96" w:rsidRDefault="00402FAD" w:rsidP="00402FAD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/>
          <w:lang w:val="uk-UA"/>
        </w:rPr>
      </w:pPr>
      <w:r w:rsidRPr="00AD2D96">
        <w:rPr>
          <w:b/>
          <w:lang w:val="uk-UA"/>
        </w:rPr>
        <w:t>вирішила:</w:t>
      </w:r>
    </w:p>
    <w:p w:rsidR="00402FAD" w:rsidRPr="00AD2D96" w:rsidRDefault="00402FAD" w:rsidP="00402FAD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/>
          <w:lang w:val="uk-UA"/>
        </w:rPr>
      </w:pPr>
    </w:p>
    <w:p w:rsidR="00402FAD" w:rsidRPr="00AD2D96" w:rsidRDefault="00402FAD" w:rsidP="00402FAD">
      <w:pPr>
        <w:widowControl w:val="0"/>
        <w:autoSpaceDE w:val="0"/>
        <w:autoSpaceDN w:val="0"/>
        <w:adjustRightInd w:val="0"/>
        <w:contextualSpacing/>
        <w:jc w:val="both"/>
        <w:rPr>
          <w:lang w:val="uk-UA"/>
        </w:rPr>
      </w:pPr>
      <w:r w:rsidRPr="00AD2D96">
        <w:rPr>
          <w:lang w:val="uk-UA"/>
        </w:rPr>
        <w:t>з</w:t>
      </w:r>
      <w:r w:rsidR="007009C1">
        <w:rPr>
          <w:lang w:val="uk-UA"/>
        </w:rPr>
        <w:t>атвердити Зміни</w:t>
      </w:r>
      <w:r w:rsidRPr="00AD2D96">
        <w:rPr>
          <w:lang w:val="uk-UA"/>
        </w:rPr>
        <w:t xml:space="preserve"> до Положення про автоматизовану систему розподілу справ (визначення члена Вищої ради п</w:t>
      </w:r>
      <w:r w:rsidR="007009C1">
        <w:rPr>
          <w:lang w:val="uk-UA"/>
        </w:rPr>
        <w:t>равосуддя – доповідача), що додаю</w:t>
      </w:r>
      <w:r w:rsidRPr="00AD2D96">
        <w:rPr>
          <w:lang w:val="uk-UA"/>
        </w:rPr>
        <w:t>ться.</w:t>
      </w:r>
    </w:p>
    <w:p w:rsidR="00402FAD" w:rsidRPr="00AD2D96" w:rsidRDefault="00402FAD" w:rsidP="00402FAD">
      <w:pPr>
        <w:widowControl w:val="0"/>
        <w:autoSpaceDE w:val="0"/>
        <w:autoSpaceDN w:val="0"/>
        <w:adjustRightInd w:val="0"/>
        <w:contextualSpacing/>
        <w:rPr>
          <w:b/>
          <w:lang w:val="uk-UA"/>
        </w:rPr>
      </w:pPr>
    </w:p>
    <w:p w:rsidR="00402FAD" w:rsidRPr="00AD2D96" w:rsidRDefault="00402FAD" w:rsidP="00402FAD">
      <w:pPr>
        <w:widowControl w:val="0"/>
        <w:autoSpaceDE w:val="0"/>
        <w:autoSpaceDN w:val="0"/>
        <w:adjustRightInd w:val="0"/>
        <w:contextualSpacing/>
        <w:jc w:val="both"/>
        <w:rPr>
          <w:lang w:val="uk-UA"/>
        </w:rPr>
      </w:pPr>
    </w:p>
    <w:p w:rsidR="00402FAD" w:rsidRPr="00AD2D96" w:rsidRDefault="00402FAD" w:rsidP="00402FAD">
      <w:pPr>
        <w:widowControl w:val="0"/>
        <w:autoSpaceDE w:val="0"/>
        <w:autoSpaceDN w:val="0"/>
        <w:adjustRightInd w:val="0"/>
        <w:contextualSpacing/>
        <w:jc w:val="both"/>
        <w:rPr>
          <w:b/>
          <w:lang w:val="uk-UA"/>
        </w:rPr>
      </w:pPr>
      <w:r w:rsidRPr="00AD2D96">
        <w:rPr>
          <w:b/>
          <w:lang w:val="uk-UA"/>
        </w:rPr>
        <w:t>Голова Вищої ради правосуддя</w:t>
      </w:r>
      <w:r w:rsidRPr="00AD2D96">
        <w:rPr>
          <w:b/>
          <w:lang w:val="uk-UA"/>
        </w:rPr>
        <w:tab/>
        <w:t xml:space="preserve">                                </w:t>
      </w:r>
      <w:r w:rsidRPr="00AD2D96">
        <w:rPr>
          <w:b/>
        </w:rPr>
        <w:t xml:space="preserve">         </w:t>
      </w:r>
      <w:r w:rsidRPr="00AD2D96">
        <w:rPr>
          <w:b/>
          <w:lang w:val="uk-UA"/>
        </w:rPr>
        <w:t xml:space="preserve">      Григорій УСИК</w:t>
      </w:r>
    </w:p>
    <w:p w:rsidR="003B7645" w:rsidRDefault="003B7645" w:rsidP="00ED3D26">
      <w:pPr>
        <w:widowControl w:val="0"/>
        <w:autoSpaceDE w:val="0"/>
        <w:autoSpaceDN w:val="0"/>
        <w:adjustRightInd w:val="0"/>
        <w:ind w:left="4820"/>
        <w:contextualSpacing/>
        <w:rPr>
          <w:b/>
          <w:lang w:val="uk-UA"/>
        </w:rPr>
      </w:pPr>
    </w:p>
    <w:p w:rsidR="00402FAD" w:rsidRDefault="00402FAD" w:rsidP="00ED3D26">
      <w:pPr>
        <w:widowControl w:val="0"/>
        <w:autoSpaceDE w:val="0"/>
        <w:autoSpaceDN w:val="0"/>
        <w:adjustRightInd w:val="0"/>
        <w:ind w:left="4820"/>
        <w:contextualSpacing/>
        <w:rPr>
          <w:b/>
          <w:sz w:val="27"/>
          <w:szCs w:val="27"/>
          <w:lang w:val="uk-UA"/>
        </w:rPr>
      </w:pPr>
    </w:p>
    <w:p w:rsidR="00402FAD" w:rsidRDefault="00402FAD" w:rsidP="00ED3D26">
      <w:pPr>
        <w:widowControl w:val="0"/>
        <w:autoSpaceDE w:val="0"/>
        <w:autoSpaceDN w:val="0"/>
        <w:adjustRightInd w:val="0"/>
        <w:ind w:left="4820"/>
        <w:contextualSpacing/>
        <w:rPr>
          <w:b/>
          <w:lang w:val="uk-UA"/>
        </w:rPr>
      </w:pPr>
    </w:p>
    <w:p w:rsidR="00F349C1" w:rsidRDefault="00F349C1" w:rsidP="00ED3D26">
      <w:pPr>
        <w:widowControl w:val="0"/>
        <w:autoSpaceDE w:val="0"/>
        <w:autoSpaceDN w:val="0"/>
        <w:adjustRightInd w:val="0"/>
        <w:ind w:left="4820"/>
        <w:contextualSpacing/>
        <w:rPr>
          <w:b/>
          <w:lang w:val="uk-UA"/>
        </w:rPr>
      </w:pPr>
    </w:p>
    <w:p w:rsidR="00F349C1" w:rsidRPr="00D40996" w:rsidRDefault="00F349C1" w:rsidP="00ED3D26">
      <w:pPr>
        <w:widowControl w:val="0"/>
        <w:autoSpaceDE w:val="0"/>
        <w:autoSpaceDN w:val="0"/>
        <w:adjustRightInd w:val="0"/>
        <w:ind w:left="4820"/>
        <w:contextualSpacing/>
        <w:rPr>
          <w:b/>
          <w:lang w:val="uk-UA"/>
        </w:rPr>
      </w:pPr>
    </w:p>
    <w:p w:rsidR="00D40996" w:rsidRDefault="004059EF" w:rsidP="00D40996">
      <w:pPr>
        <w:widowControl w:val="0"/>
        <w:autoSpaceDE w:val="0"/>
        <w:autoSpaceDN w:val="0"/>
        <w:adjustRightInd w:val="0"/>
        <w:ind w:left="4820"/>
        <w:contextualSpacing/>
        <w:rPr>
          <w:b/>
          <w:lang w:val="uk-UA"/>
        </w:rPr>
      </w:pPr>
      <w:r w:rsidRPr="00D40996">
        <w:rPr>
          <w:b/>
          <w:lang w:val="uk-UA"/>
        </w:rPr>
        <w:lastRenderedPageBreak/>
        <w:t>ЗАТВЕРДЖЕНО</w:t>
      </w:r>
    </w:p>
    <w:p w:rsidR="004059EF" w:rsidRPr="00D40996" w:rsidRDefault="004059EF" w:rsidP="00D40996">
      <w:pPr>
        <w:widowControl w:val="0"/>
        <w:autoSpaceDE w:val="0"/>
        <w:autoSpaceDN w:val="0"/>
        <w:adjustRightInd w:val="0"/>
        <w:ind w:left="4820"/>
        <w:contextualSpacing/>
        <w:rPr>
          <w:b/>
          <w:lang w:val="uk-UA"/>
        </w:rPr>
      </w:pPr>
      <w:r w:rsidRPr="00D40996">
        <w:rPr>
          <w:b/>
          <w:lang w:val="uk-UA"/>
        </w:rPr>
        <w:t>Рішення Вищої ради правосуддя</w:t>
      </w:r>
    </w:p>
    <w:p w:rsidR="004059EF" w:rsidRPr="00D40996" w:rsidRDefault="004059EF" w:rsidP="00ED3D26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lang w:val="uk-UA"/>
        </w:rPr>
      </w:pPr>
      <w:r w:rsidRPr="00D40996">
        <w:rPr>
          <w:b/>
          <w:lang w:val="uk-UA"/>
        </w:rPr>
        <w:t xml:space="preserve">      </w:t>
      </w:r>
      <w:r w:rsidR="0039004B" w:rsidRPr="00D40996">
        <w:rPr>
          <w:b/>
          <w:lang w:val="uk-UA"/>
        </w:rPr>
        <w:t xml:space="preserve">                     </w:t>
      </w:r>
      <w:r w:rsidR="00C571FA" w:rsidRPr="00D40996">
        <w:rPr>
          <w:b/>
          <w:lang w:val="uk-UA"/>
        </w:rPr>
        <w:t xml:space="preserve">      </w:t>
      </w:r>
      <w:r w:rsidR="00C571FA" w:rsidRPr="00D40996">
        <w:rPr>
          <w:b/>
          <w:lang w:val="uk-UA"/>
        </w:rPr>
        <w:tab/>
      </w:r>
      <w:r w:rsidR="00C571FA" w:rsidRPr="00D40996">
        <w:rPr>
          <w:b/>
          <w:lang w:val="uk-UA"/>
        </w:rPr>
        <w:tab/>
      </w:r>
      <w:r w:rsidR="00C571FA" w:rsidRPr="00D40996">
        <w:rPr>
          <w:b/>
          <w:lang w:val="uk-UA"/>
        </w:rPr>
        <w:tab/>
      </w:r>
      <w:r w:rsidR="00C571FA" w:rsidRPr="00D40996">
        <w:rPr>
          <w:b/>
          <w:lang w:val="uk-UA"/>
        </w:rPr>
        <w:tab/>
        <w:t xml:space="preserve">         </w:t>
      </w:r>
      <w:r w:rsidR="005A4EB1">
        <w:rPr>
          <w:lang w:val="uk-UA"/>
        </w:rPr>
        <w:t>5</w:t>
      </w:r>
      <w:r w:rsidR="00402FAD" w:rsidRPr="00D40996">
        <w:rPr>
          <w:lang w:val="uk-UA"/>
        </w:rPr>
        <w:t xml:space="preserve"> грудня 2023</w:t>
      </w:r>
      <w:r w:rsidR="008D1AC3" w:rsidRPr="00D40996">
        <w:rPr>
          <w:lang w:val="uk-UA"/>
        </w:rPr>
        <w:t xml:space="preserve"> року </w:t>
      </w:r>
      <w:r w:rsidRPr="00D40996">
        <w:rPr>
          <w:lang w:val="uk-UA"/>
        </w:rPr>
        <w:t>№</w:t>
      </w:r>
      <w:r w:rsidR="005A4EB1">
        <w:rPr>
          <w:lang w:val="uk-UA"/>
        </w:rPr>
        <w:t xml:space="preserve"> 1191</w:t>
      </w:r>
      <w:bookmarkStart w:id="0" w:name="_GoBack"/>
      <w:bookmarkEnd w:id="0"/>
      <w:r w:rsidR="008D1AC3" w:rsidRPr="00D40996">
        <w:rPr>
          <w:lang w:val="uk-UA"/>
        </w:rPr>
        <w:t>/</w:t>
      </w:r>
      <w:r w:rsidR="00402FAD" w:rsidRPr="00D40996">
        <w:rPr>
          <w:lang w:val="uk-UA"/>
        </w:rPr>
        <w:t>0/15-23</w:t>
      </w:r>
      <w:r w:rsidR="00C571FA" w:rsidRPr="00D40996">
        <w:rPr>
          <w:lang w:val="uk-UA"/>
        </w:rPr>
        <w:t xml:space="preserve"> </w:t>
      </w:r>
    </w:p>
    <w:p w:rsidR="004059EF" w:rsidRPr="00D40996" w:rsidRDefault="004059EF" w:rsidP="00ED3D26">
      <w:pPr>
        <w:widowControl w:val="0"/>
        <w:autoSpaceDE w:val="0"/>
        <w:autoSpaceDN w:val="0"/>
        <w:adjustRightInd w:val="0"/>
        <w:contextualSpacing/>
        <w:jc w:val="both"/>
        <w:rPr>
          <w:lang w:val="uk-UA"/>
        </w:rPr>
      </w:pPr>
    </w:p>
    <w:p w:rsidR="0039004B" w:rsidRPr="00D40996" w:rsidRDefault="0039004B" w:rsidP="00ED3D26">
      <w:pPr>
        <w:widowControl w:val="0"/>
        <w:autoSpaceDE w:val="0"/>
        <w:autoSpaceDN w:val="0"/>
        <w:adjustRightInd w:val="0"/>
        <w:contextualSpacing/>
        <w:jc w:val="both"/>
        <w:rPr>
          <w:lang w:val="uk-UA"/>
        </w:rPr>
      </w:pPr>
    </w:p>
    <w:p w:rsidR="004059EF" w:rsidRPr="00D40996" w:rsidRDefault="004059EF" w:rsidP="00ED3D26">
      <w:pPr>
        <w:widowControl w:val="0"/>
        <w:autoSpaceDE w:val="0"/>
        <w:autoSpaceDN w:val="0"/>
        <w:adjustRightInd w:val="0"/>
        <w:contextualSpacing/>
        <w:jc w:val="center"/>
        <w:rPr>
          <w:lang w:val="uk-UA"/>
        </w:rPr>
      </w:pPr>
      <w:r w:rsidRPr="00D40996">
        <w:rPr>
          <w:lang w:val="uk-UA"/>
        </w:rPr>
        <w:t>ЗМІНИ</w:t>
      </w:r>
    </w:p>
    <w:p w:rsidR="004059EF" w:rsidRPr="00D40996" w:rsidRDefault="004059EF" w:rsidP="00ED3D26">
      <w:pPr>
        <w:widowControl w:val="0"/>
        <w:autoSpaceDE w:val="0"/>
        <w:autoSpaceDN w:val="0"/>
        <w:adjustRightInd w:val="0"/>
        <w:contextualSpacing/>
        <w:jc w:val="center"/>
        <w:rPr>
          <w:lang w:val="uk-UA"/>
        </w:rPr>
      </w:pPr>
      <w:r w:rsidRPr="00D40996">
        <w:rPr>
          <w:lang w:val="uk-UA"/>
        </w:rPr>
        <w:t>до Положення про автоматизовану систему розподілу справ</w:t>
      </w:r>
    </w:p>
    <w:p w:rsidR="004059EF" w:rsidRPr="00D40996" w:rsidRDefault="004059EF" w:rsidP="00ED3D26">
      <w:pPr>
        <w:widowControl w:val="0"/>
        <w:autoSpaceDE w:val="0"/>
        <w:autoSpaceDN w:val="0"/>
        <w:adjustRightInd w:val="0"/>
        <w:contextualSpacing/>
        <w:jc w:val="center"/>
        <w:rPr>
          <w:lang w:val="uk-UA"/>
        </w:rPr>
      </w:pPr>
      <w:r w:rsidRPr="00D40996">
        <w:rPr>
          <w:lang w:val="uk-UA"/>
        </w:rPr>
        <w:t>(визначення члена Вищої ради правосуддя – доповідача)</w:t>
      </w:r>
    </w:p>
    <w:p w:rsidR="004059EF" w:rsidRPr="00D40996" w:rsidRDefault="004059EF" w:rsidP="00ED3D26">
      <w:pPr>
        <w:widowControl w:val="0"/>
        <w:autoSpaceDE w:val="0"/>
        <w:autoSpaceDN w:val="0"/>
        <w:adjustRightInd w:val="0"/>
        <w:contextualSpacing/>
        <w:jc w:val="center"/>
        <w:rPr>
          <w:lang w:val="uk-UA"/>
        </w:rPr>
      </w:pPr>
    </w:p>
    <w:p w:rsidR="00C571FA" w:rsidRPr="00D40996" w:rsidRDefault="00C571FA" w:rsidP="00ED3D26">
      <w:pPr>
        <w:widowControl w:val="0"/>
        <w:autoSpaceDE w:val="0"/>
        <w:autoSpaceDN w:val="0"/>
        <w:adjustRightInd w:val="0"/>
        <w:contextualSpacing/>
        <w:jc w:val="both"/>
        <w:rPr>
          <w:color w:val="000000"/>
          <w:shd w:val="clear" w:color="auto" w:fill="FFFFFF"/>
          <w:lang w:val="uk-UA"/>
        </w:rPr>
      </w:pPr>
    </w:p>
    <w:p w:rsidR="002E7A41" w:rsidRDefault="002E7A41" w:rsidP="00D4099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>У пункті</w:t>
      </w:r>
      <w:r w:rsidRPr="002E7A41">
        <w:rPr>
          <w:color w:val="000000"/>
          <w:shd w:val="clear" w:color="auto" w:fill="FFFFFF"/>
          <w:lang w:val="uk-UA"/>
        </w:rPr>
        <w:t xml:space="preserve"> 2.5 розділу II</w:t>
      </w:r>
      <w:r>
        <w:rPr>
          <w:color w:val="000000"/>
          <w:shd w:val="clear" w:color="auto" w:fill="FFFFFF"/>
          <w:lang w:val="uk-UA"/>
        </w:rPr>
        <w:t>:</w:t>
      </w:r>
    </w:p>
    <w:p w:rsidR="00A850E8" w:rsidRDefault="00A850E8" w:rsidP="00F349C1">
      <w:pPr>
        <w:widowControl w:val="0"/>
        <w:autoSpaceDE w:val="0"/>
        <w:autoSpaceDN w:val="0"/>
        <w:adjustRightInd w:val="0"/>
        <w:contextualSpacing/>
        <w:jc w:val="both"/>
        <w:rPr>
          <w:color w:val="000000"/>
          <w:shd w:val="clear" w:color="auto" w:fill="FFFFFF"/>
          <w:lang w:val="uk-UA"/>
        </w:rPr>
      </w:pPr>
    </w:p>
    <w:p w:rsidR="002E7A41" w:rsidRPr="00F349C1" w:rsidRDefault="003B7645" w:rsidP="00F349C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>1) а</w:t>
      </w:r>
      <w:r w:rsidR="002E7A41" w:rsidRPr="00F349C1">
        <w:rPr>
          <w:color w:val="000000"/>
          <w:shd w:val="clear" w:color="auto" w:fill="FFFFFF"/>
          <w:lang w:val="uk-UA"/>
        </w:rPr>
        <w:t>бзац вісімнадцятий виключити.</w:t>
      </w:r>
    </w:p>
    <w:p w:rsidR="002E7A41" w:rsidRPr="002E7A41" w:rsidRDefault="002E7A41" w:rsidP="005D679A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У зв’язку </w:t>
      </w:r>
      <w:r w:rsidR="003B7645">
        <w:rPr>
          <w:color w:val="000000"/>
          <w:shd w:val="clear" w:color="auto" w:fill="FFFFFF"/>
          <w:lang w:val="uk-UA"/>
        </w:rPr>
        <w:t>і</w:t>
      </w:r>
      <w:r>
        <w:rPr>
          <w:color w:val="000000"/>
          <w:shd w:val="clear" w:color="auto" w:fill="FFFFFF"/>
          <w:lang w:val="uk-UA"/>
        </w:rPr>
        <w:t>з цим абзаци дев’ятнадцятий</w:t>
      </w:r>
      <w:r w:rsidRPr="002E7A41">
        <w:rPr>
          <w:color w:val="000000"/>
          <w:shd w:val="clear" w:color="auto" w:fill="FFFFFF"/>
          <w:lang w:val="uk-UA"/>
        </w:rPr>
        <w:t xml:space="preserve"> – </w:t>
      </w:r>
      <w:r>
        <w:rPr>
          <w:color w:val="000000"/>
          <w:shd w:val="clear" w:color="auto" w:fill="FFFFFF"/>
          <w:lang w:val="uk-UA"/>
        </w:rPr>
        <w:t>двадцять п’ятий</w:t>
      </w:r>
      <w:r w:rsidRPr="002E7A41">
        <w:rPr>
          <w:color w:val="000000"/>
          <w:shd w:val="clear" w:color="auto" w:fill="FFFFFF"/>
          <w:lang w:val="uk-UA"/>
        </w:rPr>
        <w:t xml:space="preserve"> вважати відповідно абзацами </w:t>
      </w:r>
      <w:r>
        <w:rPr>
          <w:color w:val="000000"/>
          <w:shd w:val="clear" w:color="auto" w:fill="FFFFFF"/>
          <w:lang w:val="uk-UA"/>
        </w:rPr>
        <w:t>вісімнадцятим</w:t>
      </w:r>
      <w:r w:rsidRPr="002E7A41">
        <w:rPr>
          <w:color w:val="000000"/>
          <w:shd w:val="clear" w:color="auto" w:fill="FFFFFF"/>
          <w:lang w:val="uk-UA"/>
        </w:rPr>
        <w:t xml:space="preserve"> – </w:t>
      </w:r>
      <w:r>
        <w:rPr>
          <w:color w:val="000000"/>
          <w:shd w:val="clear" w:color="auto" w:fill="FFFFFF"/>
          <w:lang w:val="uk-UA"/>
        </w:rPr>
        <w:t>двадцять четвертим</w:t>
      </w:r>
      <w:r w:rsidR="003B7645">
        <w:rPr>
          <w:color w:val="000000"/>
          <w:shd w:val="clear" w:color="auto" w:fill="FFFFFF"/>
          <w:lang w:val="uk-UA"/>
        </w:rPr>
        <w:t>;</w:t>
      </w:r>
    </w:p>
    <w:p w:rsidR="00A850E8" w:rsidRDefault="002E7A41" w:rsidP="00D4099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  <w:r w:rsidRPr="002E7A41">
        <w:rPr>
          <w:color w:val="000000"/>
          <w:shd w:val="clear" w:color="auto" w:fill="FFFFFF"/>
          <w:lang w:val="uk-UA"/>
        </w:rPr>
        <w:t xml:space="preserve"> </w:t>
      </w:r>
    </w:p>
    <w:p w:rsidR="00D40996" w:rsidRPr="00F349C1" w:rsidRDefault="003B7645" w:rsidP="00F349C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>2) а</w:t>
      </w:r>
      <w:r w:rsidR="00D40996" w:rsidRPr="00F349C1">
        <w:rPr>
          <w:color w:val="000000"/>
          <w:shd w:val="clear" w:color="auto" w:fill="FFFFFF"/>
          <w:lang w:val="uk-UA"/>
        </w:rPr>
        <w:t xml:space="preserve">бзац </w:t>
      </w:r>
      <w:r w:rsidR="00A850E8" w:rsidRPr="00F349C1">
        <w:rPr>
          <w:color w:val="000000"/>
          <w:shd w:val="clear" w:color="auto" w:fill="FFFFFF"/>
          <w:lang w:val="uk-UA"/>
        </w:rPr>
        <w:t>двадцятий</w:t>
      </w:r>
      <w:r w:rsidR="00D40996" w:rsidRPr="00F349C1">
        <w:rPr>
          <w:color w:val="000000"/>
          <w:shd w:val="clear" w:color="auto" w:fill="FFFFFF"/>
          <w:lang w:val="uk-UA"/>
        </w:rPr>
        <w:t xml:space="preserve"> викласти в такій редакції:</w:t>
      </w:r>
    </w:p>
    <w:p w:rsidR="00D40996" w:rsidRPr="00D40996" w:rsidRDefault="00D40996" w:rsidP="00D4099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>«</w:t>
      </w:r>
      <w:r w:rsidR="00351EF4" w:rsidRPr="00351EF4">
        <w:rPr>
          <w:color w:val="000000"/>
          <w:shd w:val="clear" w:color="auto" w:fill="FFFFFF"/>
          <w:lang w:val="uk-UA"/>
        </w:rPr>
        <w:t xml:space="preserve">Якщо член Вищої ради правосуддя є учасником справи (скаржник, заявник або особа, стосовно якої подано скаргу), яка розподіляється, такий член Вищої ради правосуддя не бере участі </w:t>
      </w:r>
      <w:r w:rsidR="003B7645">
        <w:rPr>
          <w:color w:val="000000"/>
          <w:shd w:val="clear" w:color="auto" w:fill="FFFFFF"/>
          <w:lang w:val="uk-UA"/>
        </w:rPr>
        <w:t>в</w:t>
      </w:r>
      <w:r w:rsidR="00351EF4" w:rsidRPr="00351EF4">
        <w:rPr>
          <w:color w:val="000000"/>
          <w:shd w:val="clear" w:color="auto" w:fill="FFFFFF"/>
          <w:lang w:val="uk-UA"/>
        </w:rPr>
        <w:t xml:space="preserve"> розподілі такої справи.</w:t>
      </w:r>
      <w:r w:rsidRPr="00351EF4">
        <w:rPr>
          <w:color w:val="000000"/>
          <w:shd w:val="clear" w:color="auto" w:fill="FFFFFF"/>
          <w:lang w:val="uk-UA"/>
        </w:rPr>
        <w:t>»</w:t>
      </w:r>
      <w:r>
        <w:rPr>
          <w:color w:val="000000"/>
          <w:shd w:val="clear" w:color="auto" w:fill="FFFFFF"/>
          <w:lang w:val="uk-UA"/>
        </w:rPr>
        <w:t>.</w:t>
      </w:r>
    </w:p>
    <w:p w:rsidR="00C84625" w:rsidRPr="00D40996" w:rsidRDefault="00C84625" w:rsidP="00D4099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hd w:val="clear" w:color="auto" w:fill="FFFFFF"/>
          <w:lang w:val="uk-UA"/>
        </w:rPr>
      </w:pPr>
    </w:p>
    <w:sectPr w:rsidR="00C84625" w:rsidRPr="00D40996" w:rsidSect="00D409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DDE" w:rsidRDefault="004F2DDE" w:rsidP="00ED3D26">
      <w:r>
        <w:separator/>
      </w:r>
    </w:p>
  </w:endnote>
  <w:endnote w:type="continuationSeparator" w:id="0">
    <w:p w:rsidR="004F2DDE" w:rsidRDefault="004F2DDE" w:rsidP="00ED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D26" w:rsidRDefault="00ED3D2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D26" w:rsidRDefault="00ED3D2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D26" w:rsidRDefault="00ED3D2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DDE" w:rsidRDefault="004F2DDE" w:rsidP="00ED3D26">
      <w:r>
        <w:separator/>
      </w:r>
    </w:p>
  </w:footnote>
  <w:footnote w:type="continuationSeparator" w:id="0">
    <w:p w:rsidR="004F2DDE" w:rsidRDefault="004F2DDE" w:rsidP="00ED3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D26" w:rsidRDefault="00ED3D2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D26" w:rsidRDefault="00ED3D2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D26" w:rsidRDefault="00ED3D2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7EAF"/>
    <w:multiLevelType w:val="hybridMultilevel"/>
    <w:tmpl w:val="999691F2"/>
    <w:lvl w:ilvl="0" w:tplc="AAB462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30F50C0"/>
    <w:multiLevelType w:val="hybridMultilevel"/>
    <w:tmpl w:val="F1C813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56B43"/>
    <w:multiLevelType w:val="hybridMultilevel"/>
    <w:tmpl w:val="8AE03B42"/>
    <w:lvl w:ilvl="0" w:tplc="B04AB96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380"/>
    <w:rsid w:val="000714B5"/>
    <w:rsid w:val="000A4C73"/>
    <w:rsid w:val="000B1544"/>
    <w:rsid w:val="000C30B3"/>
    <w:rsid w:val="000F6F96"/>
    <w:rsid w:val="00161057"/>
    <w:rsid w:val="001675D2"/>
    <w:rsid w:val="00191D32"/>
    <w:rsid w:val="001932BC"/>
    <w:rsid w:val="001B14AC"/>
    <w:rsid w:val="001B5D66"/>
    <w:rsid w:val="001D026F"/>
    <w:rsid w:val="001E7ACC"/>
    <w:rsid w:val="00210DC8"/>
    <w:rsid w:val="00216ECE"/>
    <w:rsid w:val="00230E31"/>
    <w:rsid w:val="00236D8F"/>
    <w:rsid w:val="002537EB"/>
    <w:rsid w:val="00257052"/>
    <w:rsid w:val="002854DD"/>
    <w:rsid w:val="002E7A41"/>
    <w:rsid w:val="00342380"/>
    <w:rsid w:val="00351EF4"/>
    <w:rsid w:val="00365C31"/>
    <w:rsid w:val="00385DAC"/>
    <w:rsid w:val="0039004B"/>
    <w:rsid w:val="003B7645"/>
    <w:rsid w:val="003E6BE2"/>
    <w:rsid w:val="00402FAD"/>
    <w:rsid w:val="004059EF"/>
    <w:rsid w:val="00416BC4"/>
    <w:rsid w:val="00425174"/>
    <w:rsid w:val="00466965"/>
    <w:rsid w:val="00472A59"/>
    <w:rsid w:val="004733A9"/>
    <w:rsid w:val="004A738A"/>
    <w:rsid w:val="004C4091"/>
    <w:rsid w:val="004F2312"/>
    <w:rsid w:val="004F2DDE"/>
    <w:rsid w:val="005027B0"/>
    <w:rsid w:val="00525C1F"/>
    <w:rsid w:val="0055500C"/>
    <w:rsid w:val="00591E97"/>
    <w:rsid w:val="005A4EB1"/>
    <w:rsid w:val="005C5E70"/>
    <w:rsid w:val="005D679A"/>
    <w:rsid w:val="00632F7B"/>
    <w:rsid w:val="006831C1"/>
    <w:rsid w:val="006C5864"/>
    <w:rsid w:val="006F45F7"/>
    <w:rsid w:val="007009C1"/>
    <w:rsid w:val="007117B2"/>
    <w:rsid w:val="007252D3"/>
    <w:rsid w:val="007571CA"/>
    <w:rsid w:val="0077326E"/>
    <w:rsid w:val="007870BA"/>
    <w:rsid w:val="007C7A8D"/>
    <w:rsid w:val="008252B7"/>
    <w:rsid w:val="00834372"/>
    <w:rsid w:val="0084782D"/>
    <w:rsid w:val="008742E2"/>
    <w:rsid w:val="008A4C2D"/>
    <w:rsid w:val="008B42EC"/>
    <w:rsid w:val="008D1AC3"/>
    <w:rsid w:val="008F05B7"/>
    <w:rsid w:val="008F7700"/>
    <w:rsid w:val="009452C6"/>
    <w:rsid w:val="00980A28"/>
    <w:rsid w:val="009E1E0E"/>
    <w:rsid w:val="009F3B3E"/>
    <w:rsid w:val="00A209C3"/>
    <w:rsid w:val="00A850E8"/>
    <w:rsid w:val="00AA4B65"/>
    <w:rsid w:val="00AE0D19"/>
    <w:rsid w:val="00B9360A"/>
    <w:rsid w:val="00BC6CE5"/>
    <w:rsid w:val="00BE57C4"/>
    <w:rsid w:val="00C0052F"/>
    <w:rsid w:val="00C3595A"/>
    <w:rsid w:val="00C571FA"/>
    <w:rsid w:val="00C62198"/>
    <w:rsid w:val="00C74BE9"/>
    <w:rsid w:val="00C84625"/>
    <w:rsid w:val="00C84A08"/>
    <w:rsid w:val="00C97E27"/>
    <w:rsid w:val="00CA72FC"/>
    <w:rsid w:val="00CB5457"/>
    <w:rsid w:val="00D12349"/>
    <w:rsid w:val="00D40996"/>
    <w:rsid w:val="00D93D47"/>
    <w:rsid w:val="00DE0167"/>
    <w:rsid w:val="00E465B7"/>
    <w:rsid w:val="00E82A2B"/>
    <w:rsid w:val="00EA0559"/>
    <w:rsid w:val="00EC4E5F"/>
    <w:rsid w:val="00ED3D26"/>
    <w:rsid w:val="00ED73EA"/>
    <w:rsid w:val="00EE6315"/>
    <w:rsid w:val="00F349C1"/>
    <w:rsid w:val="00F7019F"/>
    <w:rsid w:val="00F73C5B"/>
    <w:rsid w:val="00F90967"/>
    <w:rsid w:val="00FB5479"/>
    <w:rsid w:val="00FD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66F77"/>
  <w15:chartTrackingRefBased/>
  <w15:docId w15:val="{79FB8D83-D4E3-4734-9A75-F879E6322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7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7B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027B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C571FA"/>
    <w:pPr>
      <w:ind w:left="720"/>
      <w:contextualSpacing/>
    </w:pPr>
  </w:style>
  <w:style w:type="character" w:customStyle="1" w:styleId="FontStyle16">
    <w:name w:val="Font Style16"/>
    <w:basedOn w:val="a0"/>
    <w:uiPriority w:val="99"/>
    <w:rsid w:val="00ED3D26"/>
    <w:rPr>
      <w:rFonts w:ascii="Times New Roman" w:hAnsi="Times New Roman" w:cs="Times New Roman" w:hint="default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ED3D26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ED3D2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ED3D26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ED3D26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77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16BCD-4607-47F0-99FC-AABA3A162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1375</Words>
  <Characters>785</Characters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2023-12-01T12:18:00Z</cp:lastPrinted>
  <dcterms:created xsi:type="dcterms:W3CDTF">2023-12-05T12:58:00Z</dcterms:created>
  <dcterms:modified xsi:type="dcterms:W3CDTF">2023-12-06T13:14:00Z</dcterms:modified>
</cp:coreProperties>
</file>