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609" w:rsidRPr="000C407C" w:rsidRDefault="00D249B5" w:rsidP="00C35609">
      <w:pPr>
        <w:ind w:left="2832" w:firstLine="708"/>
        <w:contextualSpacing/>
        <w:jc w:val="center"/>
        <w:rPr>
          <w:rFonts w:ascii="AcademyC" w:hAnsi="AcademyC"/>
          <w:b/>
          <w:sz w:val="28"/>
          <w:lang w:val="uk-UA"/>
        </w:rPr>
      </w:pPr>
      <w:bookmarkStart w:id="0" w:name="_GoBack"/>
      <w:bookmarkEnd w:id="0"/>
      <w:r>
        <w:rPr>
          <w:rFonts w:ascii="AcademyC" w:hAnsi="AcademyC"/>
          <w:b/>
          <w:noProof/>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1" o:spid="_x0000_s1027" type="#_x0000_t75" style="position:absolute;left:0;text-align:left;margin-left:215.25pt;margin-top:-18.55pt;width:39.7pt;height:51pt;z-index:251657728;visibility:visible;mso-position-horizontal-relative:margin">
            <v:imagedata r:id="rId6" o:title=""/>
            <w10:wrap anchorx="margin"/>
          </v:shape>
        </w:pict>
      </w:r>
    </w:p>
    <w:p w:rsidR="00C35609" w:rsidRPr="000C407C" w:rsidRDefault="00C35609" w:rsidP="00C35609">
      <w:pPr>
        <w:jc w:val="center"/>
        <w:rPr>
          <w:rFonts w:ascii="AcademyC" w:hAnsi="AcademyC"/>
          <w:sz w:val="28"/>
          <w:lang w:val="uk-UA"/>
        </w:rPr>
      </w:pPr>
    </w:p>
    <w:p w:rsidR="00C35609" w:rsidRPr="000C407C" w:rsidRDefault="00C35609" w:rsidP="00C35609">
      <w:pPr>
        <w:jc w:val="center"/>
        <w:rPr>
          <w:rFonts w:ascii="AcademyC" w:hAnsi="AcademyC"/>
          <w:sz w:val="28"/>
          <w:lang w:val="uk-UA"/>
        </w:rPr>
      </w:pPr>
      <w:r w:rsidRPr="000C407C">
        <w:rPr>
          <w:rFonts w:ascii="AcademyC" w:hAnsi="AcademyC"/>
          <w:sz w:val="28"/>
          <w:lang w:val="uk-UA"/>
        </w:rPr>
        <w:t>УКРАЇНА</w:t>
      </w:r>
    </w:p>
    <w:p w:rsidR="00C35609" w:rsidRPr="000C407C" w:rsidRDefault="00C35609" w:rsidP="00C35609">
      <w:pPr>
        <w:jc w:val="center"/>
        <w:rPr>
          <w:rFonts w:ascii="AcademyC" w:hAnsi="AcademyC"/>
          <w:sz w:val="28"/>
          <w:szCs w:val="28"/>
          <w:lang w:val="uk-UA"/>
        </w:rPr>
      </w:pPr>
      <w:r w:rsidRPr="000C407C">
        <w:rPr>
          <w:rFonts w:ascii="AcademyC" w:hAnsi="AcademyC"/>
          <w:sz w:val="28"/>
          <w:szCs w:val="28"/>
          <w:lang w:val="uk-UA"/>
        </w:rPr>
        <w:t>ВИЩА РАДА ПРАВОСУДДЯ</w:t>
      </w:r>
    </w:p>
    <w:p w:rsidR="00C35609" w:rsidRPr="000C407C" w:rsidRDefault="00C35609" w:rsidP="00C35609">
      <w:pPr>
        <w:jc w:val="center"/>
        <w:rPr>
          <w:rFonts w:ascii="AcademyC" w:hAnsi="AcademyC"/>
          <w:sz w:val="28"/>
          <w:szCs w:val="28"/>
          <w:lang w:val="uk-UA"/>
        </w:rPr>
      </w:pPr>
      <w:r>
        <w:rPr>
          <w:rFonts w:ascii="AcademyC" w:hAnsi="AcademyC"/>
          <w:sz w:val="28"/>
          <w:szCs w:val="28"/>
          <w:lang w:val="uk-UA"/>
        </w:rPr>
        <w:t>ПЕРША</w:t>
      </w:r>
      <w:r w:rsidRPr="000C407C">
        <w:rPr>
          <w:rFonts w:ascii="AcademyC" w:hAnsi="AcademyC"/>
          <w:sz w:val="28"/>
          <w:szCs w:val="28"/>
          <w:lang w:val="uk-UA"/>
        </w:rPr>
        <w:t xml:space="preserve"> ДИСЦИПЛІНАРНА ПАЛАТА</w:t>
      </w:r>
    </w:p>
    <w:p w:rsidR="00C35609" w:rsidRPr="000C407C" w:rsidRDefault="00C35609" w:rsidP="00C35609">
      <w:pPr>
        <w:jc w:val="center"/>
        <w:rPr>
          <w:rFonts w:ascii="AcademyC" w:hAnsi="AcademyC"/>
          <w:sz w:val="28"/>
          <w:szCs w:val="28"/>
          <w:lang w:val="uk-UA"/>
        </w:rPr>
      </w:pPr>
      <w:r w:rsidRPr="000C407C">
        <w:rPr>
          <w:rFonts w:ascii="AcademyC" w:hAnsi="AcademyC"/>
          <w:sz w:val="28"/>
          <w:szCs w:val="28"/>
          <w:lang w:val="uk-UA"/>
        </w:rPr>
        <w:t>УХВАЛА</w:t>
      </w:r>
    </w:p>
    <w:tbl>
      <w:tblPr>
        <w:tblW w:w="9356" w:type="dxa"/>
        <w:tblLook w:val="04A0" w:firstRow="1" w:lastRow="0" w:firstColumn="1" w:lastColumn="0" w:noHBand="0" w:noVBand="1"/>
      </w:tblPr>
      <w:tblGrid>
        <w:gridCol w:w="3498"/>
        <w:gridCol w:w="3274"/>
        <w:gridCol w:w="2584"/>
      </w:tblGrid>
      <w:tr w:rsidR="00C35609" w:rsidRPr="007E7B12" w:rsidTr="008B5B45">
        <w:trPr>
          <w:trHeight w:val="352"/>
        </w:trPr>
        <w:tc>
          <w:tcPr>
            <w:tcW w:w="3498" w:type="dxa"/>
          </w:tcPr>
          <w:p w:rsidR="00C35609" w:rsidRPr="00D53EC1" w:rsidRDefault="00C35609" w:rsidP="00C35609">
            <w:pPr>
              <w:ind w:left="-115" w:right="-2"/>
              <w:rPr>
                <w:noProof/>
                <w:sz w:val="27"/>
                <w:szCs w:val="27"/>
                <w:lang w:val="uk-UA"/>
              </w:rPr>
            </w:pPr>
            <w:r w:rsidRPr="00D53EC1">
              <w:rPr>
                <w:noProof/>
                <w:sz w:val="27"/>
                <w:szCs w:val="27"/>
                <w:lang w:val="uk-UA"/>
              </w:rPr>
              <w:t xml:space="preserve">  </w:t>
            </w:r>
            <w:r>
              <w:rPr>
                <w:noProof/>
                <w:sz w:val="27"/>
                <w:szCs w:val="27"/>
                <w:lang w:val="uk-UA"/>
              </w:rPr>
              <w:t>22 квітня</w:t>
            </w:r>
            <w:r w:rsidRPr="00D53EC1">
              <w:rPr>
                <w:noProof/>
                <w:sz w:val="27"/>
                <w:szCs w:val="27"/>
                <w:lang w:val="uk-UA"/>
              </w:rPr>
              <w:t xml:space="preserve"> 2024 року</w:t>
            </w:r>
          </w:p>
        </w:tc>
        <w:tc>
          <w:tcPr>
            <w:tcW w:w="3274" w:type="dxa"/>
          </w:tcPr>
          <w:p w:rsidR="00C35609" w:rsidRPr="00D53EC1" w:rsidRDefault="00C35609" w:rsidP="008B5B45">
            <w:pPr>
              <w:ind w:left="-229" w:right="-2"/>
              <w:rPr>
                <w:rFonts w:ascii="Book Antiqua" w:hAnsi="Book Antiqua"/>
                <w:noProof/>
                <w:sz w:val="27"/>
                <w:szCs w:val="27"/>
                <w:lang w:val="uk-UA"/>
              </w:rPr>
            </w:pPr>
            <w:r w:rsidRPr="00D53EC1">
              <w:rPr>
                <w:rFonts w:ascii="Book Antiqua" w:hAnsi="Book Antiqua"/>
                <w:sz w:val="27"/>
                <w:szCs w:val="27"/>
                <w:lang w:val="uk-UA"/>
              </w:rPr>
              <w:t xml:space="preserve">                 Київ</w:t>
            </w:r>
          </w:p>
        </w:tc>
        <w:tc>
          <w:tcPr>
            <w:tcW w:w="2584" w:type="dxa"/>
          </w:tcPr>
          <w:p w:rsidR="00C35609" w:rsidRPr="00D53EC1" w:rsidRDefault="00C35609" w:rsidP="0002322C">
            <w:pPr>
              <w:ind w:right="-2"/>
              <w:jc w:val="right"/>
              <w:rPr>
                <w:noProof/>
                <w:sz w:val="27"/>
                <w:szCs w:val="27"/>
                <w:lang w:val="uk-UA"/>
              </w:rPr>
            </w:pPr>
            <w:r w:rsidRPr="00D53EC1">
              <w:rPr>
                <w:noProof/>
                <w:sz w:val="27"/>
                <w:szCs w:val="27"/>
                <w:lang w:val="uk-UA"/>
              </w:rPr>
              <w:t xml:space="preserve">№ </w:t>
            </w:r>
            <w:r w:rsidR="0002322C">
              <w:rPr>
                <w:noProof/>
                <w:sz w:val="27"/>
                <w:szCs w:val="27"/>
                <w:lang w:val="uk-UA"/>
              </w:rPr>
              <w:t>1188</w:t>
            </w:r>
            <w:r w:rsidRPr="00D53EC1">
              <w:rPr>
                <w:noProof/>
                <w:sz w:val="27"/>
                <w:szCs w:val="27"/>
                <w:lang w:val="uk-UA"/>
              </w:rPr>
              <w:t>/1дп/15-24</w:t>
            </w:r>
          </w:p>
        </w:tc>
      </w:tr>
    </w:tbl>
    <w:p w:rsidR="00C35609" w:rsidRPr="002204FF" w:rsidRDefault="00C35609" w:rsidP="00C35609">
      <w:pPr>
        <w:tabs>
          <w:tab w:val="left" w:pos="4320"/>
        </w:tabs>
        <w:ind w:left="-284" w:right="-1"/>
        <w:jc w:val="both"/>
        <w:rPr>
          <w:b/>
          <w:spacing w:val="6"/>
          <w:sz w:val="22"/>
          <w:szCs w:val="32"/>
          <w:lang w:val="uk-UA"/>
        </w:rPr>
      </w:pPr>
    </w:p>
    <w:p w:rsidR="00C35609" w:rsidRPr="002204FF" w:rsidRDefault="00C35609" w:rsidP="00C35609">
      <w:pPr>
        <w:tabs>
          <w:tab w:val="left" w:pos="4962"/>
        </w:tabs>
        <w:ind w:right="4676"/>
        <w:jc w:val="both"/>
        <w:rPr>
          <w:b/>
          <w:lang w:val="uk-UA"/>
        </w:rPr>
      </w:pPr>
      <w:r w:rsidRPr="002204FF">
        <w:rPr>
          <w:b/>
          <w:spacing w:val="-2"/>
          <w:lang w:val="uk-UA"/>
        </w:rPr>
        <w:t>Про залишення б</w:t>
      </w:r>
      <w:r w:rsidRPr="000E4F6A">
        <w:rPr>
          <w:b/>
          <w:spacing w:val="-2"/>
          <w:lang w:val="uk-UA"/>
        </w:rPr>
        <w:t xml:space="preserve">ез розгляду та повернення </w:t>
      </w:r>
      <w:r w:rsidRPr="00F11B89">
        <w:rPr>
          <w:b/>
          <w:spacing w:val="-2"/>
          <w:lang w:val="uk-UA"/>
        </w:rPr>
        <w:t>дисциплінарних скарг: Старикова М.О. стосовно судді Лозівського міськрайонного суду Харківської області Каращука Т.О.;</w:t>
      </w:r>
      <w:r w:rsidRPr="000E4F6A">
        <w:rPr>
          <w:b/>
          <w:spacing w:val="-2"/>
          <w:lang w:val="uk-UA"/>
        </w:rPr>
        <w:t xml:space="preserve"> </w:t>
      </w:r>
      <w:r>
        <w:rPr>
          <w:b/>
          <w:spacing w:val="-2"/>
          <w:lang w:val="uk-UA"/>
        </w:rPr>
        <w:t xml:space="preserve">Возняк О.В. </w:t>
      </w:r>
      <w:r w:rsidRPr="000E4F6A">
        <w:rPr>
          <w:b/>
          <w:spacing w:val="-2"/>
          <w:lang w:val="uk-UA"/>
        </w:rPr>
        <w:t xml:space="preserve">стосовно </w:t>
      </w:r>
      <w:r>
        <w:rPr>
          <w:b/>
          <w:spacing w:val="-2"/>
          <w:lang w:val="uk-UA"/>
        </w:rPr>
        <w:t>судді Печерського районного суду міста Києва Вовка С.В.</w:t>
      </w:r>
      <w:r w:rsidRPr="000E4F6A">
        <w:rPr>
          <w:b/>
          <w:spacing w:val="-2"/>
          <w:lang w:val="uk-UA"/>
        </w:rPr>
        <w:t xml:space="preserve">; </w:t>
      </w:r>
      <w:r>
        <w:rPr>
          <w:b/>
          <w:spacing w:val="-2"/>
          <w:lang w:val="uk-UA"/>
        </w:rPr>
        <w:t xml:space="preserve">Мельника Я.П. </w:t>
      </w:r>
      <w:r w:rsidRPr="000E4F6A">
        <w:rPr>
          <w:b/>
          <w:spacing w:val="-2"/>
          <w:lang w:val="uk-UA"/>
        </w:rPr>
        <w:t xml:space="preserve">стосовно судді </w:t>
      </w:r>
      <w:r>
        <w:rPr>
          <w:b/>
          <w:spacing w:val="-2"/>
          <w:lang w:val="uk-UA"/>
        </w:rPr>
        <w:t xml:space="preserve">Шевченківського районного суду </w:t>
      </w:r>
      <w:r w:rsidR="00F11B89">
        <w:rPr>
          <w:b/>
          <w:spacing w:val="-2"/>
          <w:lang w:val="uk-UA"/>
        </w:rPr>
        <w:br/>
      </w:r>
      <w:r>
        <w:rPr>
          <w:b/>
          <w:spacing w:val="-2"/>
          <w:lang w:val="uk-UA"/>
        </w:rPr>
        <w:t xml:space="preserve">міста Чернівці Одовічен Я.В. </w:t>
      </w:r>
    </w:p>
    <w:p w:rsidR="00C35609" w:rsidRPr="000C407C" w:rsidRDefault="00C35609" w:rsidP="00C35609">
      <w:pPr>
        <w:ind w:right="4676"/>
        <w:jc w:val="both"/>
        <w:rPr>
          <w:b/>
          <w:lang w:val="uk-UA"/>
        </w:rPr>
      </w:pPr>
    </w:p>
    <w:p w:rsidR="00C35609" w:rsidRPr="00D53EC1" w:rsidRDefault="00C35609" w:rsidP="00C35609">
      <w:pPr>
        <w:ind w:firstLine="567"/>
        <w:jc w:val="both"/>
        <w:rPr>
          <w:sz w:val="27"/>
          <w:szCs w:val="27"/>
          <w:lang w:val="uk-UA"/>
        </w:rPr>
      </w:pPr>
      <w:r w:rsidRPr="00D53EC1">
        <w:rPr>
          <w:sz w:val="27"/>
          <w:szCs w:val="27"/>
          <w:lang w:val="uk-UA"/>
        </w:rPr>
        <w:t xml:space="preserve">Перша Дисциплінарна палата Вищої ради правосуддя у складі </w:t>
      </w:r>
      <w:r w:rsidRPr="00D53EC1">
        <w:rPr>
          <w:sz w:val="27"/>
          <w:szCs w:val="27"/>
          <w:lang w:val="uk-UA"/>
        </w:rPr>
        <w:br/>
        <w:t xml:space="preserve">головуючого – Котелевець А.В., членів Першої Дисциплінарної палати Вищої ради правосуддя Бокової Ю.В., </w:t>
      </w:r>
      <w:r>
        <w:rPr>
          <w:sz w:val="27"/>
          <w:szCs w:val="27"/>
          <w:lang w:val="uk-UA"/>
        </w:rPr>
        <w:t xml:space="preserve">Кваші О.О., </w:t>
      </w:r>
      <w:r w:rsidRPr="00D53EC1">
        <w:rPr>
          <w:sz w:val="27"/>
          <w:szCs w:val="27"/>
          <w:lang w:val="uk-UA"/>
        </w:rPr>
        <w:t xml:space="preserve">Мороза М.В., розглянувши висновки доповідача – члена Першої Дисциплінарної палати Вищої ради правосуддя Бондаренко Т.З. за результатами попередньої перевірки дисциплінарних скарг, </w:t>
      </w:r>
    </w:p>
    <w:p w:rsidR="00C35609" w:rsidRPr="00D53EC1" w:rsidRDefault="00C35609" w:rsidP="00C35609">
      <w:pPr>
        <w:jc w:val="center"/>
        <w:rPr>
          <w:rStyle w:val="rvts9"/>
          <w:b/>
          <w:sz w:val="27"/>
          <w:szCs w:val="27"/>
          <w:lang w:val="uk-UA"/>
        </w:rPr>
      </w:pPr>
    </w:p>
    <w:p w:rsidR="00C35609" w:rsidRPr="00D53EC1" w:rsidRDefault="00C35609" w:rsidP="00C35609">
      <w:pPr>
        <w:jc w:val="center"/>
        <w:rPr>
          <w:rStyle w:val="rvts9"/>
          <w:b/>
          <w:sz w:val="27"/>
          <w:szCs w:val="27"/>
          <w:lang w:val="uk-UA"/>
        </w:rPr>
      </w:pPr>
      <w:r w:rsidRPr="00D53EC1">
        <w:rPr>
          <w:rStyle w:val="rvts9"/>
          <w:b/>
          <w:sz w:val="27"/>
          <w:szCs w:val="27"/>
          <w:lang w:val="uk-UA"/>
        </w:rPr>
        <w:t>встановила:</w:t>
      </w:r>
    </w:p>
    <w:p w:rsidR="00C35609" w:rsidRPr="00D53EC1" w:rsidRDefault="00C35609" w:rsidP="00C35609">
      <w:pPr>
        <w:jc w:val="center"/>
        <w:rPr>
          <w:rStyle w:val="rvts9"/>
          <w:b/>
          <w:sz w:val="27"/>
          <w:szCs w:val="27"/>
          <w:lang w:val="uk-UA"/>
        </w:rPr>
      </w:pPr>
    </w:p>
    <w:p w:rsidR="00C35609" w:rsidRPr="00D53EC1" w:rsidRDefault="00C35609" w:rsidP="00F11B89">
      <w:pPr>
        <w:contextualSpacing/>
        <w:jc w:val="both"/>
        <w:rPr>
          <w:sz w:val="27"/>
          <w:szCs w:val="27"/>
          <w:lang w:val="uk-UA"/>
        </w:rPr>
      </w:pPr>
      <w:r w:rsidRPr="00D53EC1">
        <w:rPr>
          <w:sz w:val="27"/>
          <w:szCs w:val="27"/>
          <w:lang w:val="uk-UA"/>
        </w:rPr>
        <w:t xml:space="preserve">5 серпня 2021 року набрав чинності Закон України від 14 липня 2021 року </w:t>
      </w:r>
      <w:r w:rsidRPr="00D53EC1">
        <w:rPr>
          <w:sz w:val="27"/>
          <w:szCs w:val="27"/>
          <w:lang w:val="uk-UA"/>
        </w:rPr>
        <w:br/>
        <w:t>№ 1635-</w:t>
      </w:r>
      <w:r w:rsidRPr="00D53EC1">
        <w:rPr>
          <w:sz w:val="27"/>
          <w:szCs w:val="27"/>
        </w:rPr>
        <w:t>IX</w:t>
      </w:r>
      <w:r w:rsidRPr="00D53EC1">
        <w:rPr>
          <w:sz w:val="27"/>
          <w:szCs w:val="27"/>
          <w:lang w:val="uk-UA"/>
        </w:rPr>
        <w:t xml:space="preserve">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C35609" w:rsidRPr="00D53EC1" w:rsidRDefault="00C35609" w:rsidP="00C35609">
      <w:pPr>
        <w:ind w:firstLine="709"/>
        <w:contextualSpacing/>
        <w:jc w:val="both"/>
        <w:rPr>
          <w:sz w:val="27"/>
          <w:szCs w:val="27"/>
          <w:lang w:val="uk-UA"/>
        </w:rPr>
      </w:pPr>
      <w:r w:rsidRPr="00D53EC1">
        <w:rPr>
          <w:sz w:val="27"/>
          <w:szCs w:val="27"/>
          <w:lang w:val="uk-UA"/>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C35609" w:rsidRPr="00D53EC1" w:rsidRDefault="00C35609" w:rsidP="00C35609">
      <w:pPr>
        <w:ind w:firstLine="709"/>
        <w:contextualSpacing/>
        <w:jc w:val="both"/>
        <w:rPr>
          <w:sz w:val="27"/>
          <w:szCs w:val="27"/>
          <w:lang w:val="uk-UA"/>
        </w:rPr>
      </w:pPr>
      <w:r w:rsidRPr="00D53EC1">
        <w:rPr>
          <w:sz w:val="27"/>
          <w:szCs w:val="27"/>
          <w:lang w:val="uk-UA"/>
        </w:rPr>
        <w:t xml:space="preserve">19 жовтня 2023 року введено в дію Закон України від 9 серпня 2023 року </w:t>
      </w:r>
      <w:r w:rsidRPr="00D53EC1">
        <w:rPr>
          <w:sz w:val="27"/>
          <w:szCs w:val="27"/>
          <w:lang w:val="uk-UA"/>
        </w:rPr>
        <w:br/>
        <w:t>№ 3304-</w:t>
      </w:r>
      <w:r w:rsidRPr="00D53EC1">
        <w:rPr>
          <w:sz w:val="27"/>
          <w:szCs w:val="27"/>
        </w:rPr>
        <w:t>IX</w:t>
      </w:r>
      <w:r w:rsidRPr="00D53EC1">
        <w:rPr>
          <w:sz w:val="27"/>
          <w:szCs w:val="27"/>
          <w:lang w:val="uk-UA"/>
        </w:rPr>
        <w:t xml:space="preserve"> «Про внесення змін до деяких законів України щодо негайного відновлення розгляду справ стосовно дисциплінарної відповідальності суддів».</w:t>
      </w:r>
    </w:p>
    <w:p w:rsidR="00C35609" w:rsidRPr="00F11B89" w:rsidRDefault="00C35609" w:rsidP="00C35609">
      <w:pPr>
        <w:ind w:firstLine="709"/>
        <w:contextualSpacing/>
        <w:jc w:val="both"/>
        <w:rPr>
          <w:sz w:val="27"/>
          <w:szCs w:val="27"/>
          <w:lang w:val="uk-UA"/>
        </w:rPr>
      </w:pPr>
      <w:r w:rsidRPr="00F11B89">
        <w:rPr>
          <w:sz w:val="27"/>
          <w:szCs w:val="27"/>
          <w:lang w:val="uk-UA"/>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sidRPr="00F11B89">
        <w:rPr>
          <w:sz w:val="27"/>
          <w:szCs w:val="27"/>
          <w:lang w:val="uk-UA"/>
        </w:rPr>
        <w:br/>
        <w:t>№ 1809/0/15-21, з 1 листопада 2023 року.</w:t>
      </w:r>
    </w:p>
    <w:p w:rsidR="00C35609" w:rsidRPr="00F11B89" w:rsidRDefault="00C35609" w:rsidP="00C35609">
      <w:pPr>
        <w:ind w:firstLine="709"/>
        <w:contextualSpacing/>
        <w:jc w:val="both"/>
        <w:rPr>
          <w:sz w:val="27"/>
          <w:szCs w:val="27"/>
          <w:lang w:val="uk-UA"/>
        </w:rPr>
      </w:pPr>
      <w:r w:rsidRPr="00F11B89">
        <w:rPr>
          <w:sz w:val="27"/>
          <w:szCs w:val="27"/>
          <w:lang w:val="uk-UA"/>
        </w:rPr>
        <w:lastRenderedPageBreak/>
        <w:t>До Вищої ради правосуддя 16 грудня 2021 року за вхідним</w:t>
      </w:r>
      <w:r w:rsidRPr="00F11B89">
        <w:rPr>
          <w:sz w:val="27"/>
          <w:szCs w:val="27"/>
          <w:lang w:val="uk-UA"/>
        </w:rPr>
        <w:br/>
        <w:t xml:space="preserve">номером С-1047/6/7-21 надійшла </w:t>
      </w:r>
      <w:r w:rsidR="00F11B89" w:rsidRPr="00F11B89">
        <w:rPr>
          <w:sz w:val="27"/>
          <w:szCs w:val="27"/>
          <w:lang w:val="uk-UA"/>
        </w:rPr>
        <w:t xml:space="preserve">дисциплінарна </w:t>
      </w:r>
      <w:r w:rsidRPr="00F11B89">
        <w:rPr>
          <w:sz w:val="27"/>
          <w:szCs w:val="27"/>
          <w:lang w:val="uk-UA"/>
        </w:rPr>
        <w:t>скарга Старикова М.О. щодо дій судді Лозівського міськрайонного суду Харківської області Каращука Т.О. під час здійснення правосуддя у справі № 639/2614/21.</w:t>
      </w:r>
    </w:p>
    <w:p w:rsidR="00C35609" w:rsidRDefault="00C35609" w:rsidP="00C35609">
      <w:pPr>
        <w:ind w:firstLine="709"/>
        <w:contextualSpacing/>
        <w:jc w:val="both"/>
        <w:rPr>
          <w:sz w:val="27"/>
          <w:szCs w:val="27"/>
          <w:lang w:val="uk-UA"/>
        </w:rPr>
      </w:pPr>
      <w:r w:rsidRPr="00F11B89">
        <w:rPr>
          <w:sz w:val="27"/>
          <w:szCs w:val="27"/>
          <w:lang w:val="uk-UA"/>
        </w:rPr>
        <w:t>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11 квітня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(пункт 2 частини першої статті 44 Закону України «Про Вищу раду правосуддя»).</w:t>
      </w:r>
    </w:p>
    <w:p w:rsidR="00C35609" w:rsidRPr="000E4F6A" w:rsidRDefault="00C35609" w:rsidP="00C35609">
      <w:pPr>
        <w:ind w:firstLine="709"/>
        <w:contextualSpacing/>
        <w:jc w:val="both"/>
        <w:rPr>
          <w:sz w:val="27"/>
          <w:szCs w:val="27"/>
          <w:lang w:val="uk-UA"/>
        </w:rPr>
      </w:pPr>
      <w:r w:rsidRPr="000E4F6A">
        <w:rPr>
          <w:sz w:val="27"/>
          <w:szCs w:val="27"/>
          <w:lang w:val="uk-UA"/>
        </w:rPr>
        <w:t xml:space="preserve">До Вищої ради правосуддя </w:t>
      </w:r>
      <w:r w:rsidR="00D249B5">
        <w:rPr>
          <w:sz w:val="27"/>
          <w:szCs w:val="27"/>
          <w:lang w:val="uk-UA"/>
        </w:rPr>
        <w:t>20 липня, 9 серпня 2021</w:t>
      </w:r>
      <w:r w:rsidRPr="000E4F6A">
        <w:rPr>
          <w:sz w:val="27"/>
          <w:szCs w:val="27"/>
          <w:lang w:val="uk-UA"/>
        </w:rPr>
        <w:t xml:space="preserve"> року за </w:t>
      </w:r>
      <w:r w:rsidR="00F11B89">
        <w:rPr>
          <w:sz w:val="27"/>
          <w:szCs w:val="27"/>
          <w:lang w:val="uk-UA"/>
        </w:rPr>
        <w:br/>
      </w:r>
      <w:r w:rsidRPr="000E4F6A">
        <w:rPr>
          <w:sz w:val="27"/>
          <w:szCs w:val="27"/>
          <w:lang w:val="uk-UA"/>
        </w:rPr>
        <w:t>вхідним</w:t>
      </w:r>
      <w:r w:rsidR="00D249B5">
        <w:rPr>
          <w:sz w:val="27"/>
          <w:szCs w:val="27"/>
          <w:lang w:val="uk-UA"/>
        </w:rPr>
        <w:t>и</w:t>
      </w:r>
      <w:r w:rsidR="00F11B89">
        <w:rPr>
          <w:sz w:val="27"/>
          <w:szCs w:val="27"/>
          <w:lang w:val="uk-UA"/>
        </w:rPr>
        <w:t xml:space="preserve"> </w:t>
      </w:r>
      <w:r w:rsidR="00D249B5">
        <w:rPr>
          <w:sz w:val="27"/>
          <w:szCs w:val="27"/>
          <w:lang w:val="uk-UA"/>
        </w:rPr>
        <w:t>номерами</w:t>
      </w:r>
      <w:r w:rsidRPr="000E4F6A">
        <w:rPr>
          <w:sz w:val="27"/>
          <w:szCs w:val="27"/>
          <w:lang w:val="uk-UA"/>
        </w:rPr>
        <w:t xml:space="preserve"> </w:t>
      </w:r>
      <w:r w:rsidR="00D249B5">
        <w:rPr>
          <w:sz w:val="27"/>
          <w:szCs w:val="27"/>
          <w:lang w:val="uk-UA"/>
        </w:rPr>
        <w:t>В-316/12/7-21, В-316/17/7-21</w:t>
      </w:r>
      <w:r w:rsidRPr="000E4F6A">
        <w:rPr>
          <w:sz w:val="27"/>
          <w:szCs w:val="27"/>
          <w:lang w:val="uk-UA"/>
        </w:rPr>
        <w:t xml:space="preserve"> надійшл</w:t>
      </w:r>
      <w:r w:rsidR="00D249B5">
        <w:rPr>
          <w:sz w:val="27"/>
          <w:szCs w:val="27"/>
          <w:lang w:val="uk-UA"/>
        </w:rPr>
        <w:t>и</w:t>
      </w:r>
      <w:r w:rsidR="00F11B89">
        <w:rPr>
          <w:sz w:val="27"/>
          <w:szCs w:val="27"/>
          <w:lang w:val="uk-UA"/>
        </w:rPr>
        <w:t xml:space="preserve"> дисциплінарні</w:t>
      </w:r>
      <w:r w:rsidRPr="000E4F6A">
        <w:rPr>
          <w:sz w:val="27"/>
          <w:szCs w:val="27"/>
          <w:lang w:val="uk-UA"/>
        </w:rPr>
        <w:t xml:space="preserve"> скарг</w:t>
      </w:r>
      <w:r w:rsidR="00D249B5">
        <w:rPr>
          <w:sz w:val="27"/>
          <w:szCs w:val="27"/>
          <w:lang w:val="uk-UA"/>
        </w:rPr>
        <w:t>и</w:t>
      </w:r>
      <w:r w:rsidRPr="000E4F6A">
        <w:rPr>
          <w:sz w:val="27"/>
          <w:szCs w:val="27"/>
          <w:lang w:val="uk-UA"/>
        </w:rPr>
        <w:t xml:space="preserve"> </w:t>
      </w:r>
      <w:r w:rsidR="00D249B5">
        <w:rPr>
          <w:sz w:val="27"/>
          <w:szCs w:val="27"/>
          <w:lang w:val="uk-UA"/>
        </w:rPr>
        <w:t>Возняк О.В.</w:t>
      </w:r>
      <w:r w:rsidRPr="000E4F6A">
        <w:rPr>
          <w:sz w:val="27"/>
          <w:szCs w:val="27"/>
          <w:lang w:val="uk-UA"/>
        </w:rPr>
        <w:t xml:space="preserve"> щодо дій судді </w:t>
      </w:r>
      <w:r w:rsidR="00D249B5" w:rsidRPr="00D249B5">
        <w:rPr>
          <w:sz w:val="27"/>
          <w:szCs w:val="27"/>
          <w:lang w:val="uk-UA"/>
        </w:rPr>
        <w:t>Печерського районного суду міста Києва Вовка С.В.</w:t>
      </w:r>
      <w:r w:rsidR="00D249B5">
        <w:rPr>
          <w:sz w:val="27"/>
          <w:szCs w:val="27"/>
          <w:lang w:val="uk-UA"/>
        </w:rPr>
        <w:t xml:space="preserve"> </w:t>
      </w:r>
      <w:r w:rsidRPr="000E4F6A">
        <w:rPr>
          <w:sz w:val="27"/>
          <w:szCs w:val="27"/>
          <w:lang w:val="uk-UA"/>
        </w:rPr>
        <w:t xml:space="preserve">під час здійснення правосуддя у справі № </w:t>
      </w:r>
      <w:r w:rsidR="00D249B5">
        <w:rPr>
          <w:sz w:val="27"/>
          <w:szCs w:val="27"/>
          <w:lang w:val="uk-UA"/>
        </w:rPr>
        <w:t>760/21686/18-ц</w:t>
      </w:r>
      <w:r w:rsidRPr="000E4F6A">
        <w:rPr>
          <w:sz w:val="27"/>
          <w:szCs w:val="27"/>
          <w:lang w:val="uk-UA"/>
        </w:rPr>
        <w:t xml:space="preserve">. </w:t>
      </w:r>
    </w:p>
    <w:p w:rsidR="00C35609" w:rsidRDefault="00C35609" w:rsidP="00C35609">
      <w:pPr>
        <w:ind w:firstLine="709"/>
        <w:contextualSpacing/>
        <w:jc w:val="both"/>
        <w:rPr>
          <w:sz w:val="27"/>
          <w:szCs w:val="27"/>
          <w:lang w:val="uk-UA"/>
        </w:rPr>
      </w:pPr>
      <w:r w:rsidRPr="000E4F6A">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D249B5">
        <w:rPr>
          <w:sz w:val="27"/>
          <w:szCs w:val="27"/>
          <w:lang w:val="uk-UA"/>
        </w:rPr>
        <w:t>21 березня</w:t>
      </w:r>
      <w:r w:rsidRPr="000E4F6A">
        <w:rPr>
          <w:sz w:val="27"/>
          <w:szCs w:val="27"/>
          <w:lang w:val="uk-UA"/>
        </w:rPr>
        <w:t xml:space="preserve">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(пункт 2 частини першої статті 44 Закону України «Про Вищу раду правосуддя»).</w:t>
      </w:r>
    </w:p>
    <w:p w:rsidR="00C35609" w:rsidRPr="000E4F6A" w:rsidRDefault="00C35609" w:rsidP="00C35609">
      <w:pPr>
        <w:ind w:firstLine="709"/>
        <w:contextualSpacing/>
        <w:jc w:val="both"/>
        <w:rPr>
          <w:sz w:val="27"/>
          <w:szCs w:val="27"/>
          <w:lang w:val="uk-UA"/>
        </w:rPr>
      </w:pPr>
      <w:r w:rsidRPr="000E4F6A">
        <w:rPr>
          <w:sz w:val="27"/>
          <w:szCs w:val="27"/>
          <w:lang w:val="uk-UA"/>
        </w:rPr>
        <w:t xml:space="preserve">До Вищої ради правосуддя </w:t>
      </w:r>
      <w:r>
        <w:rPr>
          <w:sz w:val="27"/>
          <w:szCs w:val="27"/>
          <w:lang w:val="uk-UA"/>
        </w:rPr>
        <w:t>8 лютого 2024</w:t>
      </w:r>
      <w:r w:rsidRPr="000E4F6A">
        <w:rPr>
          <w:sz w:val="27"/>
          <w:szCs w:val="27"/>
          <w:lang w:val="uk-UA"/>
        </w:rPr>
        <w:t xml:space="preserve"> року за вхідним номером                                       </w:t>
      </w:r>
      <w:r>
        <w:rPr>
          <w:sz w:val="27"/>
          <w:szCs w:val="27"/>
          <w:lang w:val="uk-UA"/>
        </w:rPr>
        <w:t>М-881/0/7-24</w:t>
      </w:r>
      <w:r w:rsidRPr="000E4F6A">
        <w:rPr>
          <w:sz w:val="27"/>
          <w:szCs w:val="27"/>
          <w:lang w:val="uk-UA"/>
        </w:rPr>
        <w:t xml:space="preserve"> надійшла дисциплінарна скарга </w:t>
      </w:r>
      <w:r>
        <w:rPr>
          <w:sz w:val="27"/>
          <w:szCs w:val="27"/>
          <w:lang w:val="uk-UA"/>
        </w:rPr>
        <w:t>Мельника Я.П.</w:t>
      </w:r>
      <w:r w:rsidRPr="000E4F6A">
        <w:rPr>
          <w:sz w:val="27"/>
          <w:szCs w:val="27"/>
          <w:lang w:val="uk-UA"/>
        </w:rPr>
        <w:t xml:space="preserve"> щодо дій судді </w:t>
      </w:r>
      <w:r>
        <w:rPr>
          <w:sz w:val="27"/>
          <w:szCs w:val="27"/>
          <w:lang w:val="uk-UA"/>
        </w:rPr>
        <w:t>Шевченківського районного суду міста</w:t>
      </w:r>
      <w:r w:rsidR="004B66A5">
        <w:rPr>
          <w:sz w:val="27"/>
          <w:szCs w:val="27"/>
          <w:lang w:val="uk-UA"/>
        </w:rPr>
        <w:t xml:space="preserve"> Чернівці</w:t>
      </w:r>
      <w:r>
        <w:rPr>
          <w:sz w:val="27"/>
          <w:szCs w:val="27"/>
          <w:lang w:val="uk-UA"/>
        </w:rPr>
        <w:t xml:space="preserve"> Одовічен Я.В.</w:t>
      </w:r>
      <w:r w:rsidRPr="000E4F6A">
        <w:rPr>
          <w:sz w:val="27"/>
          <w:szCs w:val="27"/>
          <w:lang w:val="uk-UA"/>
        </w:rPr>
        <w:t xml:space="preserve"> під час здійснення правосуддя у справі № </w:t>
      </w:r>
      <w:r>
        <w:rPr>
          <w:sz w:val="27"/>
          <w:szCs w:val="27"/>
          <w:lang w:val="uk-UA"/>
        </w:rPr>
        <w:t>727/7144/22</w:t>
      </w:r>
      <w:r w:rsidRPr="000E4F6A">
        <w:rPr>
          <w:sz w:val="27"/>
          <w:szCs w:val="27"/>
          <w:lang w:val="uk-UA"/>
        </w:rPr>
        <w:t>.</w:t>
      </w:r>
    </w:p>
    <w:p w:rsidR="00C35609" w:rsidRDefault="00C35609" w:rsidP="00F11B89">
      <w:pPr>
        <w:ind w:firstLine="709"/>
        <w:contextualSpacing/>
        <w:jc w:val="both"/>
        <w:rPr>
          <w:sz w:val="27"/>
          <w:szCs w:val="27"/>
          <w:lang w:val="uk-UA"/>
        </w:rPr>
      </w:pPr>
      <w:r w:rsidRPr="000E4F6A">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Pr>
          <w:sz w:val="27"/>
          <w:szCs w:val="27"/>
          <w:lang w:val="uk-UA"/>
        </w:rPr>
        <w:t>2 квітня</w:t>
      </w:r>
      <w:r w:rsidRPr="000E4F6A">
        <w:rPr>
          <w:sz w:val="27"/>
          <w:szCs w:val="27"/>
          <w:lang w:val="uk-UA"/>
        </w:rPr>
        <w:t xml:space="preserve"> 2024 року про залишення без розгляду та повернення дисциплінарної скарги,</w:t>
      </w:r>
      <w:r w:rsidRPr="00C35609">
        <w:rPr>
          <w:lang w:val="uk-UA"/>
        </w:rPr>
        <w:t xml:space="preserve"> </w:t>
      </w:r>
      <w:r w:rsidRPr="000E4F6A">
        <w:rPr>
          <w:sz w:val="27"/>
          <w:szCs w:val="27"/>
          <w:lang w:val="uk-UA"/>
        </w:rPr>
        <w:t xml:space="preserve">оскільки вона не містить відомостей про ознаки </w:t>
      </w:r>
      <w:r w:rsidR="00F11B89">
        <w:rPr>
          <w:sz w:val="27"/>
          <w:szCs w:val="27"/>
          <w:lang w:val="uk-UA"/>
        </w:rPr>
        <w:t>дисциплінарного проступку судді</w:t>
      </w:r>
      <w:r w:rsidRPr="000E4F6A">
        <w:rPr>
          <w:sz w:val="27"/>
          <w:szCs w:val="27"/>
          <w:lang w:val="uk-UA"/>
        </w:rPr>
        <w:t xml:space="preserve"> (пункт 2 частини першої статті 44 Закону України «Про Вищу раду правосуддя»).</w:t>
      </w:r>
    </w:p>
    <w:p w:rsidR="00C35609" w:rsidRPr="00D53EC1" w:rsidRDefault="00C35609" w:rsidP="00C35609">
      <w:pPr>
        <w:ind w:right="-1" w:firstLine="567"/>
        <w:jc w:val="both"/>
        <w:rPr>
          <w:sz w:val="27"/>
          <w:szCs w:val="27"/>
          <w:lang w:val="uk-UA"/>
        </w:rPr>
      </w:pPr>
      <w:r w:rsidRPr="00D53EC1">
        <w:rPr>
          <w:sz w:val="27"/>
          <w:szCs w:val="27"/>
          <w:lang w:val="uk-UA"/>
        </w:rPr>
        <w:t>Відповідно до пункт</w:t>
      </w:r>
      <w:r w:rsidR="00D249B5">
        <w:rPr>
          <w:sz w:val="27"/>
          <w:szCs w:val="27"/>
          <w:lang w:val="uk-UA"/>
        </w:rPr>
        <w:t>у</w:t>
      </w:r>
      <w:r w:rsidRPr="00D53EC1">
        <w:rPr>
          <w:sz w:val="27"/>
          <w:szCs w:val="27"/>
          <w:lang w:val="uk-UA"/>
        </w:rPr>
        <w:t xml:space="preserve"> 3</w:t>
      </w:r>
      <w:r w:rsidR="002A21D9">
        <w:rPr>
          <w:sz w:val="27"/>
          <w:szCs w:val="27"/>
          <w:lang w:val="uk-UA"/>
        </w:rPr>
        <w:t xml:space="preserve"> </w:t>
      </w:r>
      <w:r w:rsidRPr="00D53EC1">
        <w:rPr>
          <w:sz w:val="27"/>
          <w:szCs w:val="27"/>
          <w:lang w:val="uk-UA"/>
        </w:rPr>
        <w:t xml:space="preserve">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w:t>
      </w:r>
      <w:hyperlink r:id="rId7" w:anchor="n1137" w:history="1">
        <w:r w:rsidRPr="00D53EC1">
          <w:rPr>
            <w:sz w:val="27"/>
            <w:szCs w:val="27"/>
            <w:lang w:val="uk-UA"/>
          </w:rPr>
          <w:t>частини першої</w:t>
        </w:r>
      </w:hyperlink>
      <w:r w:rsidRPr="00D53EC1">
        <w:rPr>
          <w:sz w:val="27"/>
          <w:szCs w:val="27"/>
          <w:lang w:val="uk-UA"/>
        </w:rPr>
        <w:t xml:space="preserve"> статті 106 цього Закону може бути підставою для дисцип</w:t>
      </w:r>
      <w:r w:rsidR="00D249B5">
        <w:rPr>
          <w:sz w:val="27"/>
          <w:szCs w:val="27"/>
          <w:lang w:val="uk-UA"/>
        </w:rPr>
        <w:t>лінарної відповідальності судді</w:t>
      </w:r>
      <w:r w:rsidRPr="00D53EC1">
        <w:rPr>
          <w:sz w:val="27"/>
          <w:szCs w:val="27"/>
          <w:lang w:val="uk-UA"/>
        </w:rPr>
        <w:t>.</w:t>
      </w:r>
    </w:p>
    <w:p w:rsidR="00C35609" w:rsidRPr="00D53EC1" w:rsidRDefault="00C35609" w:rsidP="00C35609">
      <w:pPr>
        <w:ind w:firstLine="567"/>
        <w:jc w:val="both"/>
        <w:rPr>
          <w:sz w:val="27"/>
          <w:szCs w:val="27"/>
          <w:lang w:val="uk-UA"/>
        </w:rPr>
      </w:pPr>
      <w:r w:rsidRPr="00D53EC1">
        <w:rPr>
          <w:sz w:val="27"/>
          <w:szCs w:val="27"/>
          <w:lang w:val="uk-UA"/>
        </w:rPr>
        <w:t>Пункт</w:t>
      </w:r>
      <w:r w:rsidR="00D249B5">
        <w:rPr>
          <w:sz w:val="27"/>
          <w:szCs w:val="27"/>
          <w:lang w:val="uk-UA"/>
        </w:rPr>
        <w:t>ом</w:t>
      </w:r>
      <w:r w:rsidRPr="00D53EC1">
        <w:rPr>
          <w:sz w:val="27"/>
          <w:szCs w:val="27"/>
          <w:lang w:val="uk-UA"/>
        </w:rPr>
        <w:t xml:space="preserve"> 2</w:t>
      </w:r>
      <w:r w:rsidR="00D249B5">
        <w:rPr>
          <w:sz w:val="27"/>
          <w:szCs w:val="27"/>
          <w:lang w:val="uk-UA"/>
        </w:rPr>
        <w:t xml:space="preserve"> </w:t>
      </w:r>
      <w:r w:rsidRPr="00D53EC1">
        <w:rPr>
          <w:sz w:val="27"/>
          <w:szCs w:val="27"/>
          <w:lang w:val="uk-UA"/>
        </w:rPr>
        <w:t>частини першої статті 44 Закону України «Про Вищу раду правосуддя» передбачено, що дисциплінарна скарга залишається без розгляду та</w:t>
      </w:r>
      <w:r w:rsidRPr="00D53EC1">
        <w:rPr>
          <w:spacing w:val="-4"/>
          <w:sz w:val="27"/>
          <w:szCs w:val="27"/>
          <w:lang w:val="uk-UA"/>
        </w:rPr>
        <w:t xml:space="preserve"> повертається </w:t>
      </w:r>
      <w:r w:rsidRPr="00D53EC1">
        <w:rPr>
          <w:sz w:val="27"/>
          <w:szCs w:val="27"/>
          <w:lang w:val="uk-UA"/>
        </w:rPr>
        <w:t>скаржнику, якщо вона не містить відомостей про ознаки дисциплінарного проступку судді.</w:t>
      </w:r>
    </w:p>
    <w:p w:rsidR="00C35609" w:rsidRPr="00D53EC1" w:rsidRDefault="00C35609" w:rsidP="00C35609">
      <w:pPr>
        <w:ind w:firstLine="567"/>
        <w:jc w:val="both"/>
        <w:rPr>
          <w:color w:val="000000"/>
          <w:sz w:val="27"/>
          <w:szCs w:val="27"/>
          <w:lang w:val="uk-UA"/>
        </w:rPr>
      </w:pPr>
      <w:r w:rsidRPr="00D53EC1">
        <w:rPr>
          <w:color w:val="000000"/>
          <w:sz w:val="27"/>
          <w:szCs w:val="27"/>
          <w:lang w:val="uk-UA"/>
        </w:rPr>
        <w:t>Перша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члена Першої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rsidR="00C35609" w:rsidRPr="00D53EC1" w:rsidRDefault="00C35609" w:rsidP="00C35609">
      <w:pPr>
        <w:ind w:firstLine="567"/>
        <w:jc w:val="both"/>
        <w:rPr>
          <w:sz w:val="27"/>
          <w:szCs w:val="27"/>
          <w:lang w:val="uk-UA"/>
        </w:rPr>
      </w:pPr>
      <w:r w:rsidRPr="00D53EC1">
        <w:rPr>
          <w:color w:val="000000"/>
          <w:sz w:val="27"/>
          <w:szCs w:val="27"/>
          <w:lang w:val="uk-UA"/>
        </w:rPr>
        <w:lastRenderedPageBreak/>
        <w:t>Керуючись статтею</w:t>
      </w:r>
      <w:r w:rsidRPr="00D53EC1">
        <w:rPr>
          <w:sz w:val="27"/>
          <w:szCs w:val="27"/>
          <w:lang w:val="uk-UA"/>
        </w:rPr>
        <w:t xml:space="preserve"> 44 Закону України «Про Вищу раду правосуддя», пунктом 13.13 Регламенту Вищої ради правосуддя, Перша Дисциплінарна палата Вищої ради правосуддя </w:t>
      </w:r>
    </w:p>
    <w:p w:rsidR="00C35609" w:rsidRPr="00D53EC1" w:rsidRDefault="00C35609" w:rsidP="00C35609">
      <w:pPr>
        <w:ind w:firstLine="567"/>
        <w:jc w:val="both"/>
        <w:rPr>
          <w:sz w:val="27"/>
          <w:szCs w:val="27"/>
          <w:lang w:val="uk-UA"/>
        </w:rPr>
      </w:pPr>
    </w:p>
    <w:p w:rsidR="00C35609" w:rsidRPr="00D53EC1" w:rsidRDefault="00C35609" w:rsidP="00C35609">
      <w:pPr>
        <w:pStyle w:val="a3"/>
        <w:spacing w:after="0"/>
        <w:jc w:val="center"/>
        <w:rPr>
          <w:b/>
          <w:color w:val="000000"/>
          <w:sz w:val="27"/>
          <w:szCs w:val="27"/>
          <w:lang w:val="uk-UA"/>
        </w:rPr>
      </w:pPr>
      <w:r w:rsidRPr="00D53EC1">
        <w:rPr>
          <w:b/>
          <w:sz w:val="27"/>
          <w:szCs w:val="27"/>
          <w:lang w:val="uk-UA"/>
        </w:rPr>
        <w:t>ухвалила</w:t>
      </w:r>
      <w:r w:rsidRPr="00D53EC1">
        <w:rPr>
          <w:b/>
          <w:color w:val="000000"/>
          <w:sz w:val="27"/>
          <w:szCs w:val="27"/>
          <w:lang w:val="uk-UA"/>
        </w:rPr>
        <w:t>:</w:t>
      </w:r>
    </w:p>
    <w:p w:rsidR="00C35609" w:rsidRPr="00D53EC1" w:rsidRDefault="00C35609" w:rsidP="00C35609">
      <w:pPr>
        <w:pStyle w:val="a3"/>
        <w:spacing w:after="0"/>
        <w:jc w:val="both"/>
        <w:rPr>
          <w:b/>
          <w:color w:val="000000"/>
          <w:sz w:val="27"/>
          <w:szCs w:val="27"/>
          <w:lang w:val="uk-UA"/>
        </w:rPr>
      </w:pPr>
    </w:p>
    <w:p w:rsidR="00C35609" w:rsidRPr="00F11B89" w:rsidRDefault="00C35609" w:rsidP="00C35609">
      <w:pPr>
        <w:ind w:right="-1"/>
        <w:jc w:val="both"/>
        <w:rPr>
          <w:sz w:val="27"/>
          <w:szCs w:val="27"/>
          <w:lang w:val="uk-UA"/>
        </w:rPr>
      </w:pPr>
      <w:r w:rsidRPr="00F11B89">
        <w:rPr>
          <w:sz w:val="27"/>
          <w:szCs w:val="27"/>
          <w:lang w:val="uk-UA"/>
        </w:rPr>
        <w:t>д</w:t>
      </w:r>
      <w:r w:rsidRPr="00F11B89">
        <w:rPr>
          <w:color w:val="1D1D1B"/>
          <w:sz w:val="27"/>
          <w:szCs w:val="27"/>
          <w:shd w:val="clear" w:color="auto" w:fill="FFFFFF"/>
          <w:lang w:val="uk-UA"/>
        </w:rPr>
        <w:t xml:space="preserve">исциплінарну скаргу </w:t>
      </w:r>
      <w:r w:rsidR="00D249B5" w:rsidRPr="00F11B89">
        <w:rPr>
          <w:color w:val="1D1D1B"/>
          <w:sz w:val="27"/>
          <w:szCs w:val="27"/>
          <w:shd w:val="clear" w:color="auto" w:fill="FFFFFF"/>
          <w:lang w:val="uk-UA"/>
        </w:rPr>
        <w:t>Старикова Миколи Олексійовича</w:t>
      </w:r>
      <w:r w:rsidRPr="00F11B89">
        <w:rPr>
          <w:color w:val="1D1D1B"/>
          <w:sz w:val="27"/>
          <w:szCs w:val="27"/>
          <w:shd w:val="clear" w:color="auto" w:fill="FFFFFF"/>
          <w:lang w:val="uk-UA"/>
        </w:rPr>
        <w:t xml:space="preserve"> стосовно судді </w:t>
      </w:r>
      <w:r w:rsidR="00D249B5" w:rsidRPr="00F11B89">
        <w:rPr>
          <w:color w:val="1D1D1B"/>
          <w:sz w:val="27"/>
          <w:szCs w:val="27"/>
          <w:shd w:val="clear" w:color="auto" w:fill="FFFFFF"/>
          <w:lang w:val="uk-UA"/>
        </w:rPr>
        <w:t>Лозівського міськрайонного суду Харківської області Каращука Тимура Олександровича</w:t>
      </w:r>
      <w:r w:rsidRPr="00F11B89">
        <w:rPr>
          <w:color w:val="1D1D1B"/>
          <w:sz w:val="27"/>
          <w:szCs w:val="27"/>
          <w:shd w:val="clear" w:color="auto" w:fill="FFFFFF"/>
          <w:lang w:val="uk-UA"/>
        </w:rPr>
        <w:t xml:space="preserve"> </w:t>
      </w:r>
      <w:r w:rsidRPr="00F11B89">
        <w:rPr>
          <w:sz w:val="27"/>
          <w:szCs w:val="27"/>
          <w:lang w:val="uk-UA"/>
        </w:rPr>
        <w:t>залишити без розгляду та повернути скаржнику.</w:t>
      </w:r>
    </w:p>
    <w:p w:rsidR="00C35609" w:rsidRPr="00F11B89" w:rsidRDefault="00C35609" w:rsidP="00C35609">
      <w:pPr>
        <w:ind w:right="-1" w:firstLine="567"/>
        <w:jc w:val="both"/>
        <w:rPr>
          <w:sz w:val="27"/>
          <w:szCs w:val="27"/>
          <w:lang w:val="uk-UA"/>
        </w:rPr>
      </w:pPr>
      <w:r w:rsidRPr="00F11B89">
        <w:rPr>
          <w:sz w:val="27"/>
          <w:szCs w:val="27"/>
          <w:lang w:val="uk-UA"/>
        </w:rPr>
        <w:t>Д</w:t>
      </w:r>
      <w:r w:rsidR="00F11B89" w:rsidRPr="00F11B89">
        <w:rPr>
          <w:color w:val="1D1D1B"/>
          <w:sz w:val="27"/>
          <w:szCs w:val="27"/>
          <w:shd w:val="clear" w:color="auto" w:fill="FFFFFF"/>
          <w:lang w:val="uk-UA"/>
        </w:rPr>
        <w:t>исциплінарні</w:t>
      </w:r>
      <w:r w:rsidRPr="00F11B89">
        <w:rPr>
          <w:color w:val="1D1D1B"/>
          <w:sz w:val="27"/>
          <w:szCs w:val="27"/>
          <w:shd w:val="clear" w:color="auto" w:fill="FFFFFF"/>
          <w:lang w:val="uk-UA"/>
        </w:rPr>
        <w:t xml:space="preserve"> скарг</w:t>
      </w:r>
      <w:r w:rsidR="00F11B89" w:rsidRPr="00F11B89">
        <w:rPr>
          <w:color w:val="1D1D1B"/>
          <w:sz w:val="27"/>
          <w:szCs w:val="27"/>
          <w:shd w:val="clear" w:color="auto" w:fill="FFFFFF"/>
          <w:lang w:val="uk-UA"/>
        </w:rPr>
        <w:t>и</w:t>
      </w:r>
      <w:r w:rsidRPr="00F11B89">
        <w:rPr>
          <w:color w:val="1D1D1B"/>
          <w:sz w:val="27"/>
          <w:szCs w:val="27"/>
          <w:shd w:val="clear" w:color="auto" w:fill="FFFFFF"/>
          <w:lang w:val="uk-UA"/>
        </w:rPr>
        <w:t xml:space="preserve"> </w:t>
      </w:r>
      <w:r w:rsidR="00D249B5" w:rsidRPr="00F11B89">
        <w:rPr>
          <w:color w:val="1D1D1B"/>
          <w:sz w:val="27"/>
          <w:szCs w:val="27"/>
          <w:shd w:val="clear" w:color="auto" w:fill="FFFFFF"/>
          <w:lang w:val="uk-UA"/>
        </w:rPr>
        <w:t>Возняк Оксани Василівни</w:t>
      </w:r>
      <w:r w:rsidRPr="00F11B89">
        <w:rPr>
          <w:color w:val="1D1D1B"/>
          <w:sz w:val="27"/>
          <w:szCs w:val="27"/>
          <w:shd w:val="clear" w:color="auto" w:fill="FFFFFF"/>
          <w:lang w:val="uk-UA"/>
        </w:rPr>
        <w:t xml:space="preserve"> стосовно судді </w:t>
      </w:r>
      <w:r w:rsidR="00D249B5" w:rsidRPr="00F11B89">
        <w:rPr>
          <w:color w:val="1D1D1B"/>
          <w:sz w:val="27"/>
          <w:szCs w:val="27"/>
          <w:shd w:val="clear" w:color="auto" w:fill="FFFFFF"/>
          <w:lang w:val="uk-UA"/>
        </w:rPr>
        <w:t xml:space="preserve">Печерського районного суду міста Києва Вовка Сергія Володимировича </w:t>
      </w:r>
      <w:r w:rsidRPr="00F11B89">
        <w:rPr>
          <w:sz w:val="27"/>
          <w:szCs w:val="27"/>
          <w:lang w:val="uk-UA"/>
        </w:rPr>
        <w:t>залишити без розгляду та повернути скаржнику.</w:t>
      </w:r>
    </w:p>
    <w:p w:rsidR="00C35609" w:rsidRPr="00D53EC1" w:rsidRDefault="00C35609" w:rsidP="00C35609">
      <w:pPr>
        <w:ind w:right="-1" w:firstLine="567"/>
        <w:jc w:val="both"/>
        <w:rPr>
          <w:sz w:val="27"/>
          <w:szCs w:val="27"/>
          <w:lang w:val="uk-UA"/>
        </w:rPr>
      </w:pPr>
      <w:r w:rsidRPr="00F11B89">
        <w:rPr>
          <w:sz w:val="27"/>
          <w:szCs w:val="27"/>
          <w:lang w:val="uk-UA"/>
        </w:rPr>
        <w:t>Д</w:t>
      </w:r>
      <w:r w:rsidRPr="00F11B89">
        <w:rPr>
          <w:color w:val="1D1D1B"/>
          <w:sz w:val="27"/>
          <w:szCs w:val="27"/>
          <w:shd w:val="clear" w:color="auto" w:fill="FFFFFF"/>
          <w:lang w:val="uk-UA"/>
        </w:rPr>
        <w:t xml:space="preserve">исциплінарну скаргу </w:t>
      </w:r>
      <w:r w:rsidR="00D249B5" w:rsidRPr="00F11B89">
        <w:rPr>
          <w:color w:val="1D1D1B"/>
          <w:sz w:val="27"/>
          <w:szCs w:val="27"/>
          <w:shd w:val="clear" w:color="auto" w:fill="FFFFFF"/>
          <w:lang w:val="uk-UA"/>
        </w:rPr>
        <w:t>Мельника Яна</w:t>
      </w:r>
      <w:r w:rsidR="00D249B5">
        <w:rPr>
          <w:color w:val="1D1D1B"/>
          <w:sz w:val="27"/>
          <w:szCs w:val="27"/>
          <w:shd w:val="clear" w:color="auto" w:fill="FFFFFF"/>
          <w:lang w:val="uk-UA"/>
        </w:rPr>
        <w:t xml:space="preserve"> Пилиповича</w:t>
      </w:r>
      <w:r w:rsidRPr="000E4F6A">
        <w:rPr>
          <w:color w:val="1D1D1B"/>
          <w:sz w:val="27"/>
          <w:szCs w:val="27"/>
          <w:shd w:val="clear" w:color="auto" w:fill="FFFFFF"/>
          <w:lang w:val="uk-UA"/>
        </w:rPr>
        <w:t xml:space="preserve"> стосовно судді </w:t>
      </w:r>
      <w:r w:rsidR="00D249B5">
        <w:rPr>
          <w:color w:val="1D1D1B"/>
          <w:sz w:val="27"/>
          <w:szCs w:val="27"/>
          <w:shd w:val="clear" w:color="auto" w:fill="FFFFFF"/>
          <w:lang w:val="uk-UA"/>
        </w:rPr>
        <w:t>Шевченківського районного суду міста Чернівців Одовічен Яни Василівни</w:t>
      </w:r>
      <w:r w:rsidRPr="000E4F6A">
        <w:rPr>
          <w:color w:val="1D1D1B"/>
          <w:sz w:val="27"/>
          <w:szCs w:val="27"/>
          <w:shd w:val="clear" w:color="auto" w:fill="FFFFFF"/>
          <w:lang w:val="uk-UA"/>
        </w:rPr>
        <w:t xml:space="preserve"> </w:t>
      </w:r>
      <w:r w:rsidRPr="000E4F6A">
        <w:rPr>
          <w:sz w:val="27"/>
          <w:szCs w:val="27"/>
          <w:lang w:val="uk-UA"/>
        </w:rPr>
        <w:t xml:space="preserve">залишити без розгляду та повернути </w:t>
      </w:r>
      <w:r w:rsidRPr="00E65A93">
        <w:rPr>
          <w:sz w:val="27"/>
          <w:szCs w:val="27"/>
          <w:lang w:val="uk-UA"/>
        </w:rPr>
        <w:t>скаржнику.</w:t>
      </w:r>
    </w:p>
    <w:p w:rsidR="00C35609" w:rsidRPr="00D53EC1" w:rsidRDefault="00C35609" w:rsidP="00C35609">
      <w:pPr>
        <w:ind w:firstLine="567"/>
        <w:jc w:val="both"/>
        <w:rPr>
          <w:sz w:val="27"/>
          <w:szCs w:val="27"/>
          <w:lang w:val="uk-UA"/>
        </w:rPr>
      </w:pPr>
      <w:r w:rsidRPr="00D53EC1">
        <w:rPr>
          <w:sz w:val="27"/>
          <w:szCs w:val="27"/>
          <w:lang w:val="uk-UA"/>
        </w:rPr>
        <w:t>Ухвала оскарженню не підлягає.</w:t>
      </w:r>
    </w:p>
    <w:p w:rsidR="00C35609" w:rsidRPr="00D53EC1" w:rsidRDefault="00C35609" w:rsidP="00C35609">
      <w:pPr>
        <w:jc w:val="both"/>
        <w:rPr>
          <w:sz w:val="27"/>
          <w:szCs w:val="27"/>
          <w:lang w:val="uk-UA"/>
        </w:rPr>
      </w:pPr>
    </w:p>
    <w:p w:rsidR="00C35609" w:rsidRPr="00D53EC1" w:rsidRDefault="00C35609" w:rsidP="00C35609">
      <w:pPr>
        <w:jc w:val="both"/>
        <w:rPr>
          <w:b/>
          <w:sz w:val="27"/>
          <w:szCs w:val="27"/>
          <w:lang w:val="uk-UA"/>
        </w:rPr>
      </w:pPr>
      <w:r w:rsidRPr="00D53EC1">
        <w:rPr>
          <w:b/>
          <w:sz w:val="27"/>
          <w:szCs w:val="27"/>
          <w:lang w:val="uk-UA"/>
        </w:rPr>
        <w:t xml:space="preserve">Головуючий на засіданні </w:t>
      </w:r>
    </w:p>
    <w:p w:rsidR="00C35609" w:rsidRPr="00D53EC1" w:rsidRDefault="00C35609" w:rsidP="00C35609">
      <w:pPr>
        <w:jc w:val="both"/>
        <w:rPr>
          <w:b/>
          <w:sz w:val="27"/>
          <w:szCs w:val="27"/>
          <w:lang w:val="uk-UA"/>
        </w:rPr>
      </w:pPr>
      <w:r w:rsidRPr="00D53EC1">
        <w:rPr>
          <w:b/>
          <w:sz w:val="27"/>
          <w:szCs w:val="27"/>
          <w:lang w:val="uk-UA"/>
        </w:rPr>
        <w:t>Першої Дисциплінарної палати</w:t>
      </w:r>
    </w:p>
    <w:p w:rsidR="00C35609" w:rsidRPr="00D53EC1" w:rsidRDefault="00C35609" w:rsidP="00C35609">
      <w:pPr>
        <w:jc w:val="both"/>
        <w:rPr>
          <w:b/>
          <w:sz w:val="27"/>
          <w:szCs w:val="27"/>
          <w:lang w:val="uk-UA"/>
        </w:rPr>
      </w:pPr>
      <w:r w:rsidRPr="00D53EC1">
        <w:rPr>
          <w:b/>
          <w:sz w:val="27"/>
          <w:szCs w:val="27"/>
          <w:lang w:val="uk-UA"/>
        </w:rPr>
        <w:t>Вищої ради правосуддя</w:t>
      </w:r>
      <w:r w:rsidRPr="00D53EC1">
        <w:rPr>
          <w:b/>
          <w:sz w:val="27"/>
          <w:szCs w:val="27"/>
          <w:lang w:val="uk-UA"/>
        </w:rPr>
        <w:tab/>
      </w:r>
      <w:r w:rsidRPr="00D53EC1">
        <w:rPr>
          <w:b/>
          <w:sz w:val="27"/>
          <w:szCs w:val="27"/>
          <w:lang w:val="uk-UA"/>
        </w:rPr>
        <w:tab/>
      </w:r>
      <w:r w:rsidRPr="00D53EC1">
        <w:rPr>
          <w:b/>
          <w:sz w:val="27"/>
          <w:szCs w:val="27"/>
          <w:lang w:val="uk-UA"/>
        </w:rPr>
        <w:tab/>
      </w:r>
      <w:r w:rsidRPr="00D53EC1">
        <w:rPr>
          <w:b/>
          <w:sz w:val="27"/>
          <w:szCs w:val="27"/>
          <w:lang w:val="uk-UA"/>
        </w:rPr>
        <w:tab/>
      </w:r>
      <w:r w:rsidRPr="00D53EC1">
        <w:rPr>
          <w:b/>
          <w:sz w:val="27"/>
          <w:szCs w:val="27"/>
          <w:lang w:val="uk-UA"/>
        </w:rPr>
        <w:tab/>
        <w:t xml:space="preserve">Алла КОТЕЛЕВЕЦЬ </w:t>
      </w:r>
    </w:p>
    <w:p w:rsidR="00C35609" w:rsidRDefault="00C35609" w:rsidP="00C35609">
      <w:pPr>
        <w:jc w:val="both"/>
        <w:rPr>
          <w:b/>
          <w:sz w:val="27"/>
          <w:szCs w:val="27"/>
          <w:lang w:val="uk-UA"/>
        </w:rPr>
      </w:pPr>
    </w:p>
    <w:p w:rsidR="00C35609" w:rsidRPr="00D53EC1" w:rsidRDefault="00C35609" w:rsidP="00C35609">
      <w:pPr>
        <w:jc w:val="both"/>
        <w:rPr>
          <w:b/>
          <w:sz w:val="27"/>
          <w:szCs w:val="27"/>
          <w:lang w:val="uk-UA"/>
        </w:rPr>
      </w:pPr>
    </w:p>
    <w:p w:rsidR="00C35609" w:rsidRPr="00D53EC1" w:rsidRDefault="00C35609" w:rsidP="00C35609">
      <w:pPr>
        <w:jc w:val="both"/>
        <w:rPr>
          <w:b/>
          <w:sz w:val="27"/>
          <w:szCs w:val="27"/>
          <w:lang w:val="uk-UA"/>
        </w:rPr>
      </w:pPr>
      <w:r w:rsidRPr="00D53EC1">
        <w:rPr>
          <w:b/>
          <w:sz w:val="27"/>
          <w:szCs w:val="27"/>
          <w:lang w:val="uk-UA"/>
        </w:rPr>
        <w:t xml:space="preserve">Члени Першої Дисциплінарної </w:t>
      </w:r>
    </w:p>
    <w:p w:rsidR="00C35609" w:rsidRPr="00D53EC1" w:rsidRDefault="00C35609" w:rsidP="00C35609">
      <w:pPr>
        <w:jc w:val="both"/>
        <w:rPr>
          <w:b/>
          <w:sz w:val="27"/>
          <w:szCs w:val="27"/>
          <w:lang w:val="uk-UA"/>
        </w:rPr>
      </w:pPr>
      <w:r w:rsidRPr="00D53EC1">
        <w:rPr>
          <w:b/>
          <w:sz w:val="27"/>
          <w:szCs w:val="27"/>
          <w:lang w:val="uk-UA"/>
        </w:rPr>
        <w:t>палати Вищої ради правосуддя</w:t>
      </w:r>
      <w:r w:rsidRPr="00D53EC1">
        <w:rPr>
          <w:b/>
          <w:sz w:val="27"/>
          <w:szCs w:val="27"/>
          <w:lang w:val="uk-UA"/>
        </w:rPr>
        <w:tab/>
      </w:r>
      <w:r w:rsidRPr="00D53EC1">
        <w:rPr>
          <w:b/>
          <w:sz w:val="27"/>
          <w:szCs w:val="27"/>
          <w:lang w:val="uk-UA"/>
        </w:rPr>
        <w:tab/>
      </w:r>
      <w:r w:rsidRPr="00D53EC1">
        <w:rPr>
          <w:b/>
          <w:sz w:val="27"/>
          <w:szCs w:val="27"/>
          <w:lang w:val="uk-UA"/>
        </w:rPr>
        <w:tab/>
      </w:r>
      <w:r w:rsidRPr="00D53EC1">
        <w:rPr>
          <w:b/>
          <w:sz w:val="27"/>
          <w:szCs w:val="27"/>
          <w:lang w:val="uk-UA"/>
        </w:rPr>
        <w:tab/>
        <w:t>Юлія БОКОВА</w:t>
      </w:r>
    </w:p>
    <w:p w:rsidR="00C35609" w:rsidRPr="00D53EC1" w:rsidRDefault="00C35609" w:rsidP="00C35609">
      <w:pPr>
        <w:jc w:val="both"/>
        <w:rPr>
          <w:b/>
          <w:sz w:val="27"/>
          <w:szCs w:val="27"/>
          <w:lang w:val="uk-UA"/>
        </w:rPr>
      </w:pPr>
    </w:p>
    <w:p w:rsidR="00F11B89" w:rsidRDefault="00D249B5" w:rsidP="00C35609">
      <w:pPr>
        <w:ind w:left="5670"/>
        <w:jc w:val="both"/>
        <w:rPr>
          <w:b/>
          <w:sz w:val="27"/>
          <w:szCs w:val="27"/>
          <w:lang w:val="uk-UA"/>
        </w:rPr>
      </w:pPr>
      <w:r>
        <w:rPr>
          <w:b/>
          <w:sz w:val="27"/>
          <w:szCs w:val="27"/>
          <w:lang w:val="uk-UA"/>
        </w:rPr>
        <w:tab/>
      </w:r>
    </w:p>
    <w:p w:rsidR="00C35609" w:rsidRDefault="002A21D9" w:rsidP="002A21D9">
      <w:pPr>
        <w:tabs>
          <w:tab w:val="left" w:pos="6379"/>
        </w:tabs>
        <w:ind w:left="5670"/>
        <w:jc w:val="both"/>
        <w:rPr>
          <w:b/>
          <w:sz w:val="27"/>
          <w:szCs w:val="27"/>
          <w:lang w:val="uk-UA"/>
        </w:rPr>
      </w:pPr>
      <w:r>
        <w:rPr>
          <w:b/>
          <w:sz w:val="27"/>
          <w:szCs w:val="27"/>
          <w:lang w:val="uk-UA"/>
        </w:rPr>
        <w:tab/>
      </w:r>
      <w:r w:rsidR="00D249B5">
        <w:rPr>
          <w:b/>
          <w:sz w:val="27"/>
          <w:szCs w:val="27"/>
          <w:lang w:val="uk-UA"/>
        </w:rPr>
        <w:t>Оксана КВАША</w:t>
      </w:r>
    </w:p>
    <w:p w:rsidR="00D249B5" w:rsidRDefault="00D249B5" w:rsidP="00C35609">
      <w:pPr>
        <w:ind w:left="5670"/>
        <w:jc w:val="both"/>
        <w:rPr>
          <w:b/>
          <w:sz w:val="27"/>
          <w:szCs w:val="27"/>
          <w:lang w:val="uk-UA"/>
        </w:rPr>
      </w:pPr>
    </w:p>
    <w:p w:rsidR="00D249B5" w:rsidRPr="00D53EC1" w:rsidRDefault="00D249B5" w:rsidP="00C35609">
      <w:pPr>
        <w:ind w:left="5670"/>
        <w:jc w:val="both"/>
        <w:rPr>
          <w:b/>
          <w:sz w:val="27"/>
          <w:szCs w:val="27"/>
          <w:lang w:val="uk-UA"/>
        </w:rPr>
      </w:pPr>
    </w:p>
    <w:p w:rsidR="00C35609" w:rsidRPr="00D53EC1" w:rsidRDefault="00C35609" w:rsidP="00C35609">
      <w:pPr>
        <w:ind w:left="5670" w:right="-427" w:firstLine="702"/>
        <w:jc w:val="both"/>
        <w:rPr>
          <w:b/>
          <w:sz w:val="27"/>
          <w:szCs w:val="27"/>
          <w:lang w:val="uk-UA"/>
        </w:rPr>
      </w:pPr>
      <w:r w:rsidRPr="00D53EC1">
        <w:rPr>
          <w:b/>
          <w:sz w:val="27"/>
          <w:szCs w:val="27"/>
          <w:lang w:val="uk-UA"/>
        </w:rPr>
        <w:t>Микола МОРОЗ</w:t>
      </w:r>
    </w:p>
    <w:p w:rsidR="00C35609" w:rsidRPr="00D53EC1" w:rsidRDefault="00C35609" w:rsidP="00C35609">
      <w:pPr>
        <w:rPr>
          <w:sz w:val="27"/>
          <w:szCs w:val="27"/>
        </w:rPr>
      </w:pPr>
    </w:p>
    <w:p w:rsidR="00C74948" w:rsidRDefault="00C74948"/>
    <w:sectPr w:rsidR="00C74948" w:rsidSect="008B5B45">
      <w:headerReference w:type="default" r:id="rId8"/>
      <w:pgSz w:w="11906" w:h="16838"/>
      <w:pgMar w:top="1134" w:right="567" w:bottom="1134"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7EDF" w:rsidRDefault="00797EDF">
      <w:r>
        <w:separator/>
      </w:r>
    </w:p>
  </w:endnote>
  <w:endnote w:type="continuationSeparator" w:id="0">
    <w:p w:rsidR="00797EDF" w:rsidRDefault="00797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7EDF" w:rsidRDefault="00797EDF">
      <w:r>
        <w:separator/>
      </w:r>
    </w:p>
  </w:footnote>
  <w:footnote w:type="continuationSeparator" w:id="0">
    <w:p w:rsidR="00797EDF" w:rsidRDefault="00797ED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B45" w:rsidRDefault="008B5B45">
    <w:pPr>
      <w:pStyle w:val="a5"/>
      <w:jc w:val="center"/>
    </w:pPr>
    <w:r>
      <w:fldChar w:fldCharType="begin"/>
    </w:r>
    <w:r>
      <w:instrText>PAGE</w:instrText>
    </w:r>
    <w:r>
      <w:fldChar w:fldCharType="separate"/>
    </w:r>
    <w:r w:rsidR="005A2DFB">
      <w:rPr>
        <w:noProof/>
      </w:rPr>
      <w:t>2</w:t>
    </w:r>
    <w:r>
      <w:fldChar w:fldCharType="end"/>
    </w:r>
  </w:p>
  <w:p w:rsidR="008B5B45" w:rsidRDefault="008B5B4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35609"/>
    <w:rsid w:val="0002322C"/>
    <w:rsid w:val="001300D8"/>
    <w:rsid w:val="001A3594"/>
    <w:rsid w:val="002212ED"/>
    <w:rsid w:val="002A21D9"/>
    <w:rsid w:val="0038626D"/>
    <w:rsid w:val="0040476C"/>
    <w:rsid w:val="004B66A5"/>
    <w:rsid w:val="005A2DFB"/>
    <w:rsid w:val="005C19AD"/>
    <w:rsid w:val="00603B55"/>
    <w:rsid w:val="006B31E3"/>
    <w:rsid w:val="006D1816"/>
    <w:rsid w:val="00797EDF"/>
    <w:rsid w:val="008B5B45"/>
    <w:rsid w:val="00A545A0"/>
    <w:rsid w:val="00C35609"/>
    <w:rsid w:val="00C74948"/>
    <w:rsid w:val="00D249B5"/>
    <w:rsid w:val="00F11B8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B14011ED-16B2-480A-90FF-0B53933C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5609"/>
    <w:rP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qFormat/>
    <w:rsid w:val="00C35609"/>
    <w:rPr>
      <w:rFonts w:cs="Times New Roman"/>
    </w:rPr>
  </w:style>
  <w:style w:type="paragraph" w:styleId="a3">
    <w:name w:val="Body Text"/>
    <w:basedOn w:val="a"/>
    <w:link w:val="a4"/>
    <w:rsid w:val="00C35609"/>
    <w:pPr>
      <w:spacing w:after="120"/>
    </w:pPr>
  </w:style>
  <w:style w:type="character" w:customStyle="1" w:styleId="a4">
    <w:name w:val="Основний текст Знак"/>
    <w:basedOn w:val="a0"/>
    <w:link w:val="a3"/>
    <w:rsid w:val="00C35609"/>
    <w:rPr>
      <w:rFonts w:eastAsia="Calibri" w:cs="Times New Roman"/>
      <w:sz w:val="24"/>
      <w:szCs w:val="24"/>
      <w:lang w:val="ru-RU" w:eastAsia="ru-RU"/>
    </w:rPr>
  </w:style>
  <w:style w:type="paragraph" w:styleId="a5">
    <w:name w:val="header"/>
    <w:basedOn w:val="a"/>
    <w:link w:val="a6"/>
    <w:uiPriority w:val="99"/>
    <w:unhideWhenUsed/>
    <w:rsid w:val="00C35609"/>
    <w:pPr>
      <w:tabs>
        <w:tab w:val="center" w:pos="4677"/>
        <w:tab w:val="right" w:pos="9355"/>
      </w:tabs>
    </w:pPr>
  </w:style>
  <w:style w:type="character" w:customStyle="1" w:styleId="a6">
    <w:name w:val="Верхній колонтитул Знак"/>
    <w:basedOn w:val="a0"/>
    <w:link w:val="a5"/>
    <w:uiPriority w:val="99"/>
    <w:rsid w:val="00C35609"/>
    <w:rPr>
      <w:rFonts w:eastAsia="Calibri"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1402-19/ed202310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3982</Words>
  <Characters>2271</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6241</CharactersWithSpaces>
  <SharedDoc>false</SharedDoc>
  <HLinks>
    <vt:vector size="6" baseType="variant">
      <vt:variant>
        <vt:i4>3080227</vt:i4>
      </vt:variant>
      <vt:variant>
        <vt:i4>0</vt:i4>
      </vt:variant>
      <vt:variant>
        <vt:i4>0</vt:i4>
      </vt:variant>
      <vt:variant>
        <vt:i4>5</vt:i4>
      </vt:variant>
      <vt:variant>
        <vt:lpwstr>https://zakon.rada.gov.ua/laws/show/1402-19/ed20231019</vt:lpwstr>
      </vt:variant>
      <vt:variant>
        <vt:lpwstr>n1137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Безпала (VRU-GAMEMAX14 - v.bezpala)</dc:creator>
  <cp:keywords/>
  <cp:lastModifiedBy>Оксана Костанян (HCJ-IMP0472 - o.kostanyan)</cp:lastModifiedBy>
  <cp:revision>2</cp:revision>
  <cp:lastPrinted>2024-04-22T11:58:00Z</cp:lastPrinted>
  <dcterms:created xsi:type="dcterms:W3CDTF">2024-04-24T11:31:00Z</dcterms:created>
  <dcterms:modified xsi:type="dcterms:W3CDTF">2024-04-24T11:31:00Z</dcterms:modified>
</cp:coreProperties>
</file>