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BE" w:rsidRPr="003725BE" w:rsidRDefault="003725BE" w:rsidP="003725BE">
      <w:pPr>
        <w:spacing w:after="200" w:line="276" w:lineRule="auto"/>
        <w:contextualSpacing/>
        <w:jc w:val="both"/>
        <w:rPr>
          <w:rFonts w:ascii="Times New Roman" w:eastAsia="Calibri" w:hAnsi="Times New Roman" w:cs="Times New Roman"/>
          <w:color w:val="000000"/>
          <w:sz w:val="28"/>
          <w:szCs w:val="28"/>
          <w:lang w:val="ru-RU"/>
        </w:rPr>
      </w:pPr>
    </w:p>
    <w:p w:rsidR="003725BE" w:rsidRPr="003725BE" w:rsidRDefault="003725BE" w:rsidP="003725BE">
      <w:pPr>
        <w:spacing w:before="360" w:after="60" w:line="276" w:lineRule="auto"/>
        <w:jc w:val="center"/>
        <w:rPr>
          <w:rFonts w:ascii="AcademyC" w:eastAsia="Calibri" w:hAnsi="AcademyC" w:cs="Times New Roman"/>
          <w:b/>
          <w:color w:val="002060"/>
          <w:sz w:val="24"/>
          <w:lang w:eastAsia="en-US"/>
        </w:rPr>
      </w:pPr>
      <w:r w:rsidRPr="003725BE">
        <w:rPr>
          <w:rFonts w:ascii="Calibri" w:eastAsia="Calibri" w:hAnsi="Calibri" w:cs="Times New Roman"/>
          <w:noProof/>
          <w:sz w:val="24"/>
        </w:rPr>
        <w:drawing>
          <wp:anchor distT="0" distB="0" distL="114300" distR="114300" simplePos="0" relativeHeight="251659264" behindDoc="0" locked="0" layoutInCell="1" allowOverlap="1" wp14:anchorId="7170CC67" wp14:editId="0F5E6D0E">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3725BE">
        <w:rPr>
          <w:rFonts w:ascii="AcademyC" w:eastAsia="Calibri" w:hAnsi="AcademyC" w:cs="Times New Roman"/>
          <w:b/>
          <w:color w:val="002060"/>
          <w:sz w:val="24"/>
          <w:lang w:eastAsia="en-US"/>
        </w:rPr>
        <w:t>УКРАЇНА</w:t>
      </w:r>
    </w:p>
    <w:p w:rsidR="003725BE" w:rsidRPr="003725BE" w:rsidRDefault="003725BE" w:rsidP="003725BE">
      <w:pPr>
        <w:spacing w:after="60" w:line="276" w:lineRule="auto"/>
        <w:jc w:val="center"/>
        <w:rPr>
          <w:rFonts w:ascii="AcademyC" w:eastAsia="Calibri" w:hAnsi="AcademyC" w:cs="Times New Roman"/>
          <w:b/>
          <w:color w:val="002060"/>
          <w:sz w:val="28"/>
          <w:szCs w:val="28"/>
          <w:lang w:eastAsia="en-US"/>
        </w:rPr>
      </w:pPr>
      <w:r w:rsidRPr="003725BE">
        <w:rPr>
          <w:rFonts w:ascii="AcademyC" w:eastAsia="Calibri" w:hAnsi="AcademyC" w:cs="Times New Roman"/>
          <w:b/>
          <w:color w:val="002060"/>
          <w:sz w:val="28"/>
          <w:szCs w:val="28"/>
          <w:lang w:eastAsia="en-US"/>
        </w:rPr>
        <w:t>ВИЩА  РАДА  ПРАВОСУДДЯ</w:t>
      </w:r>
    </w:p>
    <w:p w:rsidR="003725BE" w:rsidRPr="003725BE" w:rsidRDefault="003725BE" w:rsidP="003725BE">
      <w:pPr>
        <w:spacing w:after="240" w:line="276" w:lineRule="auto"/>
        <w:jc w:val="center"/>
        <w:rPr>
          <w:rFonts w:ascii="AcademyC" w:eastAsia="Calibri" w:hAnsi="AcademyC" w:cs="Times New Roman"/>
          <w:b/>
          <w:color w:val="002060"/>
          <w:sz w:val="28"/>
          <w:szCs w:val="28"/>
          <w:lang w:eastAsia="en-US"/>
        </w:rPr>
      </w:pPr>
      <w:r w:rsidRPr="003725BE">
        <w:rPr>
          <w:rFonts w:ascii="AcademyC" w:eastAsia="Calibri" w:hAnsi="AcademyC" w:cs="Times New Roman"/>
          <w:b/>
          <w:color w:val="002060"/>
          <w:sz w:val="28"/>
          <w:szCs w:val="28"/>
          <w:lang w:eastAsia="en-US"/>
        </w:rPr>
        <w:t xml:space="preserve"> РІШЕННЯ</w:t>
      </w:r>
    </w:p>
    <w:tbl>
      <w:tblPr>
        <w:tblW w:w="10173" w:type="dxa"/>
        <w:tblInd w:w="-142" w:type="dxa"/>
        <w:tblLook w:val="04A0" w:firstRow="1" w:lastRow="0" w:firstColumn="1" w:lastColumn="0" w:noHBand="0" w:noVBand="1"/>
      </w:tblPr>
      <w:tblGrid>
        <w:gridCol w:w="3240"/>
        <w:gridCol w:w="3309"/>
        <w:gridCol w:w="3624"/>
      </w:tblGrid>
      <w:tr w:rsidR="00F038AF" w:rsidRPr="00F038AF" w:rsidTr="003725BE">
        <w:trPr>
          <w:trHeight w:val="188"/>
        </w:trPr>
        <w:tc>
          <w:tcPr>
            <w:tcW w:w="3240" w:type="dxa"/>
          </w:tcPr>
          <w:p w:rsidR="003725BE" w:rsidRPr="00F038AF" w:rsidRDefault="00BB19F5" w:rsidP="00BB19F5">
            <w:pPr>
              <w:spacing w:after="200" w:line="276" w:lineRule="auto"/>
              <w:ind w:right="-2"/>
              <w:rPr>
                <w:rFonts w:ascii="Times New Roman" w:eastAsia="Calibri" w:hAnsi="Times New Roman" w:cs="Times New Roman"/>
                <w:noProof/>
                <w:color w:val="000000" w:themeColor="text1"/>
                <w:sz w:val="28"/>
                <w:szCs w:val="28"/>
                <w:lang w:val="en-US" w:eastAsia="en-US"/>
              </w:rPr>
            </w:pPr>
            <w:r>
              <w:rPr>
                <w:rFonts w:ascii="Times New Roman" w:eastAsia="Calibri" w:hAnsi="Times New Roman" w:cs="Times New Roman"/>
                <w:noProof/>
                <w:color w:val="000000" w:themeColor="text1"/>
                <w:sz w:val="28"/>
                <w:szCs w:val="28"/>
                <w:lang w:val="ru-RU" w:eastAsia="en-US"/>
              </w:rPr>
              <w:t>18</w:t>
            </w:r>
            <w:r w:rsidR="00A32346">
              <w:rPr>
                <w:rFonts w:ascii="Times New Roman" w:eastAsia="Calibri" w:hAnsi="Times New Roman" w:cs="Times New Roman"/>
                <w:noProof/>
                <w:color w:val="000000" w:themeColor="text1"/>
                <w:sz w:val="28"/>
                <w:szCs w:val="28"/>
                <w:lang w:val="ru-RU" w:eastAsia="en-US"/>
              </w:rPr>
              <w:t xml:space="preserve"> </w:t>
            </w:r>
            <w:r>
              <w:rPr>
                <w:rFonts w:ascii="Times New Roman" w:eastAsia="Calibri" w:hAnsi="Times New Roman" w:cs="Times New Roman"/>
                <w:noProof/>
                <w:color w:val="000000" w:themeColor="text1"/>
                <w:sz w:val="28"/>
                <w:szCs w:val="28"/>
                <w:lang w:val="ru-RU" w:eastAsia="en-US"/>
              </w:rPr>
              <w:t>квітня 2024</w:t>
            </w:r>
            <w:r w:rsidR="00F038AF" w:rsidRPr="00F038AF">
              <w:rPr>
                <w:rFonts w:ascii="Times New Roman" w:eastAsia="Calibri" w:hAnsi="Times New Roman" w:cs="Times New Roman"/>
                <w:noProof/>
                <w:color w:val="000000" w:themeColor="text1"/>
                <w:sz w:val="28"/>
                <w:szCs w:val="28"/>
                <w:lang w:val="ru-RU" w:eastAsia="en-US"/>
              </w:rPr>
              <w:t xml:space="preserve"> року</w:t>
            </w:r>
          </w:p>
        </w:tc>
        <w:tc>
          <w:tcPr>
            <w:tcW w:w="3309" w:type="dxa"/>
          </w:tcPr>
          <w:p w:rsidR="003725BE" w:rsidRPr="00F038AF" w:rsidRDefault="003725BE" w:rsidP="003725BE">
            <w:pPr>
              <w:spacing w:after="200" w:line="276" w:lineRule="auto"/>
              <w:ind w:right="-2"/>
              <w:jc w:val="center"/>
              <w:rPr>
                <w:rFonts w:ascii="Book Antiqua" w:eastAsia="Calibri" w:hAnsi="Book Antiqua" w:cs="Times New Roman"/>
                <w:noProof/>
                <w:color w:val="000000" w:themeColor="text1"/>
                <w:sz w:val="20"/>
                <w:szCs w:val="20"/>
                <w:lang w:eastAsia="en-US"/>
              </w:rPr>
            </w:pPr>
            <w:r w:rsidRPr="00F038AF">
              <w:rPr>
                <w:rFonts w:ascii="Bookman Old Style" w:eastAsia="Calibri" w:hAnsi="Bookman Old Style" w:cs="Times New Roman"/>
                <w:color w:val="000000" w:themeColor="text1"/>
                <w:sz w:val="20"/>
                <w:szCs w:val="20"/>
                <w:lang w:val="ru-RU" w:eastAsia="en-US"/>
              </w:rPr>
              <w:t xml:space="preserve">      </w:t>
            </w:r>
            <w:r w:rsidRPr="00F038AF">
              <w:rPr>
                <w:rFonts w:ascii="Book Antiqua" w:eastAsia="Calibri" w:hAnsi="Book Antiqua" w:cs="Times New Roman"/>
                <w:color w:val="000000" w:themeColor="text1"/>
                <w:sz w:val="20"/>
                <w:szCs w:val="20"/>
                <w:lang w:eastAsia="en-US"/>
              </w:rPr>
              <w:t>Київ</w:t>
            </w:r>
          </w:p>
        </w:tc>
        <w:tc>
          <w:tcPr>
            <w:tcW w:w="3624" w:type="dxa"/>
          </w:tcPr>
          <w:p w:rsidR="003725BE" w:rsidRPr="00F038AF" w:rsidRDefault="003725BE" w:rsidP="00796139">
            <w:pPr>
              <w:spacing w:after="200" w:line="276" w:lineRule="auto"/>
              <w:ind w:right="-2"/>
              <w:jc w:val="center"/>
              <w:rPr>
                <w:rFonts w:ascii="Times New Roman" w:eastAsia="Calibri" w:hAnsi="Times New Roman" w:cs="Times New Roman"/>
                <w:noProof/>
                <w:color w:val="000000" w:themeColor="text1"/>
                <w:sz w:val="28"/>
                <w:szCs w:val="28"/>
                <w:lang w:val="ru-RU" w:eastAsia="en-US"/>
              </w:rPr>
            </w:pPr>
            <w:r w:rsidRPr="00F038AF">
              <w:rPr>
                <w:rFonts w:ascii="Times New Roman" w:eastAsia="Calibri" w:hAnsi="Times New Roman" w:cs="Times New Roman"/>
                <w:color w:val="000000" w:themeColor="text1"/>
                <w:sz w:val="24"/>
                <w:lang w:eastAsia="en-US"/>
              </w:rPr>
              <w:t>№</w:t>
            </w:r>
            <w:r w:rsidRPr="00F038AF">
              <w:rPr>
                <w:rFonts w:ascii="Bookman Old Style" w:eastAsia="Calibri" w:hAnsi="Bookman Old Style" w:cs="Times New Roman"/>
                <w:noProof/>
                <w:color w:val="000000" w:themeColor="text1"/>
                <w:sz w:val="28"/>
                <w:szCs w:val="28"/>
                <w:lang w:val="ru-RU" w:eastAsia="en-US"/>
              </w:rPr>
              <w:t xml:space="preserve"> </w:t>
            </w:r>
            <w:r w:rsidR="00796139">
              <w:rPr>
                <w:rFonts w:ascii="Times New Roman" w:eastAsia="Calibri" w:hAnsi="Times New Roman" w:cs="Times New Roman"/>
                <w:noProof/>
                <w:color w:val="000000" w:themeColor="text1"/>
                <w:sz w:val="28"/>
                <w:szCs w:val="28"/>
                <w:lang w:val="ru-RU" w:eastAsia="en-US"/>
              </w:rPr>
              <w:t>1162/</w:t>
            </w:r>
            <w:r w:rsidR="00F038AF" w:rsidRPr="00F038AF">
              <w:rPr>
                <w:rFonts w:ascii="Times New Roman" w:eastAsia="Calibri" w:hAnsi="Times New Roman" w:cs="Times New Roman"/>
                <w:noProof/>
                <w:color w:val="000000" w:themeColor="text1"/>
                <w:sz w:val="28"/>
                <w:szCs w:val="28"/>
                <w:lang w:val="ru-RU" w:eastAsia="en-US"/>
              </w:rPr>
              <w:t>0/15-2</w:t>
            </w:r>
            <w:r w:rsidR="00BB19F5">
              <w:rPr>
                <w:rFonts w:ascii="Times New Roman" w:eastAsia="Calibri" w:hAnsi="Times New Roman" w:cs="Times New Roman"/>
                <w:noProof/>
                <w:color w:val="000000" w:themeColor="text1"/>
                <w:sz w:val="28"/>
                <w:szCs w:val="28"/>
                <w:lang w:val="ru-RU" w:eastAsia="en-US"/>
              </w:rPr>
              <w:t>4</w:t>
            </w:r>
          </w:p>
        </w:tc>
      </w:tr>
    </w:tbl>
    <w:tbl>
      <w:tblPr>
        <w:tblpPr w:leftFromText="180" w:rightFromText="180" w:vertAnchor="text" w:horzAnchor="margin" w:tblpX="-142" w:tblpY="15"/>
        <w:tblW w:w="0" w:type="auto"/>
        <w:tblLook w:val="0000" w:firstRow="0" w:lastRow="0" w:firstColumn="0" w:lastColumn="0" w:noHBand="0" w:noVBand="0"/>
      </w:tblPr>
      <w:tblGrid>
        <w:gridCol w:w="4361"/>
      </w:tblGrid>
      <w:tr w:rsidR="00052CCC" w:rsidRPr="00052CCC" w:rsidTr="00783972">
        <w:trPr>
          <w:trHeight w:val="143"/>
        </w:trPr>
        <w:tc>
          <w:tcPr>
            <w:tcW w:w="4361" w:type="dxa"/>
          </w:tcPr>
          <w:p w:rsidR="0019330D" w:rsidRPr="00052CCC" w:rsidRDefault="00BB19F5" w:rsidP="006B1350">
            <w:pPr>
              <w:widowControl w:val="0"/>
              <w:tabs>
                <w:tab w:val="left" w:pos="0"/>
                <w:tab w:val="left" w:pos="7938"/>
              </w:tabs>
              <w:spacing w:line="240" w:lineRule="auto"/>
              <w:jc w:val="both"/>
              <w:rPr>
                <w:rFonts w:ascii="Times New Roman" w:hAnsi="Times New Roman" w:cs="Times New Roman"/>
                <w:b/>
                <w:color w:val="000000" w:themeColor="text1"/>
                <w:sz w:val="24"/>
                <w:szCs w:val="24"/>
              </w:rPr>
            </w:pPr>
            <w:r w:rsidRPr="00BB19F5">
              <w:rPr>
                <w:rFonts w:ascii="Times New Roman" w:hAnsi="Times New Roman" w:cs="Times New Roman"/>
                <w:b/>
                <w:color w:val="000000" w:themeColor="text1"/>
                <w:sz w:val="24"/>
                <w:szCs w:val="24"/>
              </w:rPr>
              <w:t xml:space="preserve">Про внесення Президентові України подання про призначення </w:t>
            </w:r>
            <w:r w:rsidR="006B1350">
              <w:rPr>
                <w:rFonts w:ascii="Times New Roman" w:hAnsi="Times New Roman" w:cs="Times New Roman"/>
                <w:b/>
                <w:color w:val="000000" w:themeColor="text1"/>
                <w:sz w:val="24"/>
                <w:szCs w:val="24"/>
              </w:rPr>
              <w:t>Москаленко І.О.</w:t>
            </w:r>
            <w:r w:rsidRPr="00BB19F5">
              <w:rPr>
                <w:rFonts w:ascii="Times New Roman" w:hAnsi="Times New Roman" w:cs="Times New Roman"/>
                <w:b/>
                <w:color w:val="000000" w:themeColor="text1"/>
                <w:sz w:val="24"/>
                <w:szCs w:val="24"/>
              </w:rPr>
              <w:t xml:space="preserve"> на посаду судді </w:t>
            </w:r>
            <w:r w:rsidR="006B1350">
              <w:rPr>
                <w:rFonts w:ascii="Times New Roman" w:hAnsi="Times New Roman" w:cs="Times New Roman"/>
                <w:b/>
                <w:color w:val="000000" w:themeColor="text1"/>
                <w:sz w:val="24"/>
                <w:szCs w:val="24"/>
              </w:rPr>
              <w:t>Южного міського суду Одеської</w:t>
            </w:r>
            <w:r>
              <w:rPr>
                <w:rFonts w:ascii="Times New Roman" w:hAnsi="Times New Roman" w:cs="Times New Roman"/>
                <w:b/>
                <w:color w:val="000000" w:themeColor="text1"/>
                <w:sz w:val="24"/>
                <w:szCs w:val="24"/>
              </w:rPr>
              <w:t xml:space="preserve"> </w:t>
            </w:r>
            <w:r w:rsidR="006B1350">
              <w:rPr>
                <w:rFonts w:ascii="Times New Roman" w:hAnsi="Times New Roman" w:cs="Times New Roman"/>
                <w:b/>
                <w:color w:val="000000" w:themeColor="text1"/>
                <w:sz w:val="24"/>
                <w:szCs w:val="24"/>
              </w:rPr>
              <w:t>області</w:t>
            </w:r>
          </w:p>
        </w:tc>
      </w:tr>
    </w:tbl>
    <w:p w:rsidR="005A66DE" w:rsidRPr="00052CCC" w:rsidRDefault="005A66DE">
      <w:pPr>
        <w:rPr>
          <w:color w:val="000000" w:themeColor="text1"/>
        </w:rPr>
      </w:pPr>
    </w:p>
    <w:p w:rsidR="0046072B" w:rsidRPr="00052CCC" w:rsidRDefault="0046072B" w:rsidP="0046072B">
      <w:pPr>
        <w:pStyle w:val="20"/>
        <w:shd w:val="clear" w:color="auto" w:fill="auto"/>
        <w:tabs>
          <w:tab w:val="left" w:pos="7938"/>
        </w:tabs>
        <w:spacing w:before="0" w:after="333" w:line="240" w:lineRule="auto"/>
        <w:rPr>
          <w:rFonts w:eastAsia="Calibri"/>
          <w:b/>
          <w:color w:val="000000" w:themeColor="text1"/>
          <w:lang w:eastAsia="ru-RU"/>
        </w:rPr>
      </w:pPr>
    </w:p>
    <w:p w:rsidR="00252F9D" w:rsidRDefault="00252F9D" w:rsidP="00BB19F5">
      <w:pPr>
        <w:pStyle w:val="20"/>
        <w:shd w:val="clear" w:color="auto" w:fill="auto"/>
        <w:tabs>
          <w:tab w:val="left" w:pos="7938"/>
        </w:tabs>
        <w:spacing w:before="0" w:line="240" w:lineRule="auto"/>
        <w:rPr>
          <w:color w:val="000000" w:themeColor="text1"/>
          <w:sz w:val="28"/>
          <w:szCs w:val="28"/>
        </w:rPr>
      </w:pPr>
    </w:p>
    <w:p w:rsidR="006B1350" w:rsidRDefault="00252F9D" w:rsidP="00252F9D">
      <w:pPr>
        <w:pStyle w:val="20"/>
        <w:shd w:val="clear" w:color="auto" w:fill="auto"/>
        <w:tabs>
          <w:tab w:val="left" w:pos="567"/>
        </w:tabs>
        <w:spacing w:before="0" w:line="240" w:lineRule="auto"/>
        <w:rPr>
          <w:color w:val="000000" w:themeColor="text1"/>
          <w:sz w:val="28"/>
          <w:szCs w:val="28"/>
        </w:rPr>
      </w:pPr>
      <w:r>
        <w:rPr>
          <w:color w:val="000000" w:themeColor="text1"/>
          <w:sz w:val="28"/>
          <w:szCs w:val="28"/>
        </w:rPr>
        <w:tab/>
      </w:r>
    </w:p>
    <w:p w:rsidR="0046072B" w:rsidRPr="00052CCC" w:rsidRDefault="006B1350" w:rsidP="00252F9D">
      <w:pPr>
        <w:pStyle w:val="20"/>
        <w:shd w:val="clear" w:color="auto" w:fill="auto"/>
        <w:tabs>
          <w:tab w:val="left" w:pos="567"/>
        </w:tabs>
        <w:spacing w:before="0" w:line="240" w:lineRule="auto"/>
        <w:rPr>
          <w:color w:val="000000" w:themeColor="text1"/>
          <w:sz w:val="28"/>
          <w:szCs w:val="28"/>
        </w:rPr>
      </w:pPr>
      <w:r>
        <w:rPr>
          <w:color w:val="000000" w:themeColor="text1"/>
          <w:sz w:val="28"/>
          <w:szCs w:val="28"/>
        </w:rPr>
        <w:tab/>
      </w:r>
      <w:r w:rsidR="00BB19F5" w:rsidRPr="00BB19F5">
        <w:rPr>
          <w:color w:val="000000" w:themeColor="text1"/>
          <w:sz w:val="28"/>
          <w:szCs w:val="28"/>
        </w:rPr>
        <w:t>Вища рада правосуддя, розглянувши рекомендацію Вищої кваліфікаційної комісії суддів України, викладену в рішенні від 2</w:t>
      </w:r>
      <w:r w:rsidR="00BB19F5">
        <w:rPr>
          <w:color w:val="000000" w:themeColor="text1"/>
          <w:sz w:val="28"/>
          <w:szCs w:val="28"/>
        </w:rPr>
        <w:t>0</w:t>
      </w:r>
      <w:r w:rsidR="00BB19F5" w:rsidRPr="00BB19F5">
        <w:rPr>
          <w:color w:val="000000" w:themeColor="text1"/>
          <w:sz w:val="28"/>
          <w:szCs w:val="28"/>
        </w:rPr>
        <w:t xml:space="preserve"> лютого 2024 року                             № </w:t>
      </w:r>
      <w:r>
        <w:rPr>
          <w:color w:val="000000" w:themeColor="text1"/>
          <w:sz w:val="28"/>
          <w:szCs w:val="28"/>
        </w:rPr>
        <w:t>200</w:t>
      </w:r>
      <w:r w:rsidR="00BB19F5" w:rsidRPr="00BB19F5">
        <w:rPr>
          <w:color w:val="000000" w:themeColor="text1"/>
          <w:sz w:val="28"/>
          <w:szCs w:val="28"/>
        </w:rPr>
        <w:t xml:space="preserve">/дс-24, матеріали особової справи (досьє) кандидата на посаду судді щодо призначення </w:t>
      </w:r>
      <w:r>
        <w:rPr>
          <w:color w:val="000000" w:themeColor="text1"/>
          <w:sz w:val="28"/>
          <w:szCs w:val="28"/>
        </w:rPr>
        <w:t>Москаленко Інни Олександрівни</w:t>
      </w:r>
      <w:r w:rsidR="00BB19F5" w:rsidRPr="00BB19F5">
        <w:rPr>
          <w:color w:val="000000" w:themeColor="text1"/>
          <w:sz w:val="28"/>
          <w:szCs w:val="28"/>
        </w:rPr>
        <w:t xml:space="preserve"> на посаду судді </w:t>
      </w:r>
      <w:r w:rsidR="00B95458">
        <w:rPr>
          <w:color w:val="000000" w:themeColor="text1"/>
          <w:sz w:val="28"/>
          <w:szCs w:val="28"/>
        </w:rPr>
        <w:t>Южного міського суду Одеської області</w:t>
      </w:r>
      <w:r w:rsidR="00BB19F5" w:rsidRPr="00BB19F5">
        <w:rPr>
          <w:color w:val="000000" w:themeColor="text1"/>
          <w:sz w:val="28"/>
          <w:szCs w:val="28"/>
        </w:rPr>
        <w:t>,</w:t>
      </w:r>
    </w:p>
    <w:p w:rsidR="0046072B" w:rsidRPr="00052CCC" w:rsidRDefault="0046072B" w:rsidP="00252F9D">
      <w:pPr>
        <w:pStyle w:val="20"/>
        <w:shd w:val="clear" w:color="auto" w:fill="auto"/>
        <w:tabs>
          <w:tab w:val="left" w:pos="7938"/>
        </w:tabs>
        <w:spacing w:before="0" w:line="240" w:lineRule="auto"/>
        <w:rPr>
          <w:color w:val="000000" w:themeColor="text1"/>
          <w:sz w:val="22"/>
          <w:szCs w:val="28"/>
        </w:rPr>
      </w:pPr>
    </w:p>
    <w:p w:rsidR="0046072B" w:rsidRDefault="0046072B" w:rsidP="00D74393">
      <w:pPr>
        <w:widowControl w:val="0"/>
        <w:tabs>
          <w:tab w:val="left" w:pos="4111"/>
          <w:tab w:val="left" w:pos="7938"/>
        </w:tabs>
        <w:spacing w:after="0" w:line="240" w:lineRule="auto"/>
        <w:jc w:val="center"/>
        <w:rPr>
          <w:rFonts w:ascii="Times New Roman" w:hAnsi="Times New Roman" w:cs="Times New Roman"/>
          <w:b/>
          <w:color w:val="000000" w:themeColor="text1"/>
          <w:sz w:val="28"/>
          <w:szCs w:val="28"/>
        </w:rPr>
      </w:pPr>
      <w:r w:rsidRPr="00052CCC">
        <w:rPr>
          <w:rFonts w:ascii="Times New Roman" w:hAnsi="Times New Roman" w:cs="Times New Roman"/>
          <w:b/>
          <w:color w:val="000000" w:themeColor="text1"/>
          <w:sz w:val="28"/>
          <w:szCs w:val="28"/>
        </w:rPr>
        <w:t>встановила:</w:t>
      </w:r>
    </w:p>
    <w:p w:rsidR="00BB19F5" w:rsidRDefault="00BB19F5" w:rsidP="00BB19F5">
      <w:pPr>
        <w:widowControl w:val="0"/>
        <w:tabs>
          <w:tab w:val="left" w:pos="4111"/>
          <w:tab w:val="left" w:pos="7938"/>
        </w:tabs>
        <w:spacing w:after="0" w:line="240" w:lineRule="auto"/>
        <w:ind w:firstLine="567"/>
        <w:jc w:val="both"/>
        <w:rPr>
          <w:rFonts w:ascii="Times New Roman" w:hAnsi="Times New Roman" w:cs="Times New Roman"/>
          <w:b/>
          <w:color w:val="000000" w:themeColor="text1"/>
          <w:sz w:val="28"/>
          <w:szCs w:val="28"/>
        </w:rPr>
      </w:pPr>
    </w:p>
    <w:p w:rsidR="00BB19F5" w:rsidRPr="00BB19F5" w:rsidRDefault="00BB19F5" w:rsidP="00BB19F5">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Вища кваліфікаційна комісія суддів У</w:t>
      </w:r>
      <w:r>
        <w:rPr>
          <w:rFonts w:ascii="Times New Roman" w:hAnsi="Times New Roman" w:cs="Times New Roman"/>
          <w:color w:val="000000" w:themeColor="text1"/>
          <w:sz w:val="28"/>
          <w:szCs w:val="28"/>
        </w:rPr>
        <w:t>країни (далі – ВККСУ) рішенням від 20 </w:t>
      </w:r>
      <w:r w:rsidRPr="00BB19F5">
        <w:rPr>
          <w:rFonts w:ascii="Times New Roman" w:hAnsi="Times New Roman" w:cs="Times New Roman"/>
          <w:color w:val="000000" w:themeColor="text1"/>
          <w:sz w:val="28"/>
          <w:szCs w:val="28"/>
        </w:rPr>
        <w:t xml:space="preserve">лютого 2024 року № </w:t>
      </w:r>
      <w:r w:rsidR="00B95458">
        <w:rPr>
          <w:rFonts w:ascii="Times New Roman" w:hAnsi="Times New Roman" w:cs="Times New Roman"/>
          <w:color w:val="000000" w:themeColor="text1"/>
          <w:sz w:val="28"/>
          <w:szCs w:val="28"/>
        </w:rPr>
        <w:t>200</w:t>
      </w:r>
      <w:r w:rsidRPr="00BB19F5">
        <w:rPr>
          <w:rFonts w:ascii="Times New Roman" w:hAnsi="Times New Roman" w:cs="Times New Roman"/>
          <w:color w:val="000000" w:themeColor="text1"/>
          <w:sz w:val="28"/>
          <w:szCs w:val="28"/>
        </w:rPr>
        <w:t xml:space="preserve">/дс-24 рекомендувала </w:t>
      </w:r>
      <w:r w:rsidR="00B95458">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для призначення на посаду судді </w:t>
      </w:r>
      <w:r w:rsidR="00B95458">
        <w:rPr>
          <w:rFonts w:ascii="Times New Roman" w:hAnsi="Times New Roman" w:cs="Times New Roman"/>
          <w:color w:val="000000" w:themeColor="text1"/>
          <w:sz w:val="28"/>
          <w:szCs w:val="28"/>
        </w:rPr>
        <w:t>Южного міського</w:t>
      </w:r>
      <w:r w:rsidRPr="00BB19F5">
        <w:rPr>
          <w:rFonts w:ascii="Times New Roman" w:hAnsi="Times New Roman" w:cs="Times New Roman"/>
          <w:color w:val="000000" w:themeColor="text1"/>
          <w:sz w:val="28"/>
          <w:szCs w:val="28"/>
        </w:rPr>
        <w:t xml:space="preserve"> суду </w:t>
      </w:r>
      <w:r w:rsidR="00B95458">
        <w:rPr>
          <w:rFonts w:ascii="Times New Roman" w:hAnsi="Times New Roman" w:cs="Times New Roman"/>
          <w:color w:val="000000" w:themeColor="text1"/>
          <w:sz w:val="28"/>
          <w:szCs w:val="28"/>
        </w:rPr>
        <w:t>Одеської області</w:t>
      </w:r>
      <w:r w:rsidRPr="00BB19F5">
        <w:rPr>
          <w:rFonts w:ascii="Times New Roman" w:hAnsi="Times New Roman" w:cs="Times New Roman"/>
          <w:color w:val="000000" w:themeColor="text1"/>
          <w:sz w:val="28"/>
          <w:szCs w:val="28"/>
        </w:rPr>
        <w:t>.</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За результатами попереднього розгляду матеріалів член Вищої ради правосуддя Бокова Ю.В. склала висновок про можливість призначення     </w:t>
      </w:r>
      <w:r w:rsidR="00B95458">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на посаду судді </w:t>
      </w:r>
      <w:r w:rsidR="00B95458">
        <w:rPr>
          <w:rFonts w:ascii="Times New Roman" w:hAnsi="Times New Roman" w:cs="Times New Roman"/>
          <w:color w:val="000000" w:themeColor="text1"/>
          <w:sz w:val="28"/>
          <w:szCs w:val="28"/>
        </w:rPr>
        <w:t>Южного</w:t>
      </w:r>
      <w:r w:rsidRPr="00BB19F5">
        <w:rPr>
          <w:rFonts w:ascii="Times New Roman" w:hAnsi="Times New Roman" w:cs="Times New Roman"/>
          <w:color w:val="000000" w:themeColor="text1"/>
          <w:sz w:val="28"/>
          <w:szCs w:val="28"/>
        </w:rPr>
        <w:t xml:space="preserve"> </w:t>
      </w:r>
      <w:r w:rsidR="00B95458">
        <w:rPr>
          <w:rFonts w:ascii="Times New Roman" w:hAnsi="Times New Roman" w:cs="Times New Roman"/>
          <w:color w:val="000000" w:themeColor="text1"/>
          <w:sz w:val="28"/>
          <w:szCs w:val="28"/>
        </w:rPr>
        <w:t>міського</w:t>
      </w:r>
      <w:r w:rsidRPr="00BB19F5">
        <w:rPr>
          <w:rFonts w:ascii="Times New Roman" w:hAnsi="Times New Roman" w:cs="Times New Roman"/>
          <w:color w:val="000000" w:themeColor="text1"/>
          <w:sz w:val="28"/>
          <w:szCs w:val="28"/>
        </w:rPr>
        <w:t xml:space="preserve"> суду </w:t>
      </w:r>
      <w:r w:rsidR="00B95458">
        <w:rPr>
          <w:rFonts w:ascii="Times New Roman" w:hAnsi="Times New Roman" w:cs="Times New Roman"/>
          <w:color w:val="000000" w:themeColor="text1"/>
          <w:sz w:val="28"/>
          <w:szCs w:val="28"/>
        </w:rPr>
        <w:t>Одеської області</w:t>
      </w:r>
      <w:r w:rsidRPr="00BB19F5">
        <w:rPr>
          <w:rFonts w:ascii="Times New Roman" w:hAnsi="Times New Roman" w:cs="Times New Roman"/>
          <w:color w:val="000000" w:themeColor="text1"/>
          <w:sz w:val="28"/>
          <w:szCs w:val="28"/>
        </w:rPr>
        <w:t>.</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Заслухавши доповідача – члена Вищої ради правосуддя Бокову Ю.В., розглянувши кандидатуру </w:t>
      </w:r>
      <w:r w:rsidR="00B95458">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Вища рада правосуддя встановила таке.</w:t>
      </w:r>
    </w:p>
    <w:p w:rsid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3 квітня 2017 року № 28/зп-17 оголошено добір кандидатів на посаду судді місцевого суду з урахуванням 600 прогнозованих вакантн</w:t>
      </w:r>
      <w:r>
        <w:rPr>
          <w:rFonts w:ascii="Times New Roman" w:hAnsi="Times New Roman" w:cs="Times New Roman"/>
          <w:color w:val="000000" w:themeColor="text1"/>
          <w:sz w:val="28"/>
          <w:szCs w:val="28"/>
        </w:rPr>
        <w:t>их посад суддів місцевого суду.</w:t>
      </w:r>
    </w:p>
    <w:p w:rsidR="00BB19F5" w:rsidRPr="00BB19F5" w:rsidRDefault="00B95458"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Москаленко І.О.</w:t>
      </w:r>
      <w:r w:rsidR="00BB19F5" w:rsidRPr="00BB19F5">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7</w:t>
      </w:r>
      <w:r w:rsidR="00BB19F5" w:rsidRPr="00BB19F5">
        <w:rPr>
          <w:rFonts w:ascii="Times New Roman" w:hAnsi="Times New Roman" w:cs="Times New Roman"/>
          <w:color w:val="000000" w:themeColor="text1"/>
          <w:sz w:val="28"/>
          <w:szCs w:val="28"/>
        </w:rPr>
        <w:t xml:space="preserve"> травня 2017 року звернулас</w:t>
      </w:r>
      <w:r w:rsidR="003A696B">
        <w:rPr>
          <w:rFonts w:ascii="Times New Roman" w:hAnsi="Times New Roman" w:cs="Times New Roman"/>
          <w:color w:val="000000" w:themeColor="text1"/>
          <w:sz w:val="28"/>
          <w:szCs w:val="28"/>
        </w:rPr>
        <w:t>я</w:t>
      </w:r>
      <w:r w:rsidR="00BB19F5" w:rsidRPr="00BB19F5">
        <w:rPr>
          <w:rFonts w:ascii="Times New Roman" w:hAnsi="Times New Roman" w:cs="Times New Roman"/>
          <w:color w:val="000000" w:themeColor="text1"/>
          <w:sz w:val="28"/>
          <w:szCs w:val="28"/>
        </w:rPr>
        <w:t xml:space="preserve"> до ВККСУ із заявою про допуск до участі </w:t>
      </w:r>
      <w:r w:rsidR="003A696B">
        <w:rPr>
          <w:rFonts w:ascii="Times New Roman" w:hAnsi="Times New Roman" w:cs="Times New Roman"/>
          <w:color w:val="000000" w:themeColor="text1"/>
          <w:sz w:val="28"/>
          <w:szCs w:val="28"/>
        </w:rPr>
        <w:t>в</w:t>
      </w:r>
      <w:r w:rsidR="00BB19F5" w:rsidRPr="00BB19F5">
        <w:rPr>
          <w:rFonts w:ascii="Times New Roman" w:hAnsi="Times New Roman" w:cs="Times New Roman"/>
          <w:color w:val="000000" w:themeColor="text1"/>
          <w:sz w:val="28"/>
          <w:szCs w:val="28"/>
        </w:rPr>
        <w:t xml:space="preserve"> доборі кандидатів на посаду судді місцевого суду.</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2</w:t>
      </w:r>
      <w:r w:rsidR="00B95458">
        <w:rPr>
          <w:rFonts w:ascii="Times New Roman" w:hAnsi="Times New Roman" w:cs="Times New Roman"/>
          <w:color w:val="000000" w:themeColor="text1"/>
          <w:sz w:val="28"/>
          <w:szCs w:val="28"/>
        </w:rPr>
        <w:t>5</w:t>
      </w:r>
      <w:r w:rsidRPr="00BB19F5">
        <w:rPr>
          <w:rFonts w:ascii="Times New Roman" w:hAnsi="Times New Roman" w:cs="Times New Roman"/>
          <w:color w:val="000000" w:themeColor="text1"/>
          <w:sz w:val="28"/>
          <w:szCs w:val="28"/>
        </w:rPr>
        <w:t xml:space="preserve"> вересня 2017 року № </w:t>
      </w:r>
      <w:r w:rsidR="00B95458">
        <w:rPr>
          <w:rFonts w:ascii="Times New Roman" w:hAnsi="Times New Roman" w:cs="Times New Roman"/>
          <w:color w:val="000000" w:themeColor="text1"/>
          <w:sz w:val="28"/>
          <w:szCs w:val="28"/>
        </w:rPr>
        <w:t>103</w:t>
      </w:r>
      <w:r w:rsidRPr="00BB19F5">
        <w:rPr>
          <w:rFonts w:ascii="Times New Roman" w:hAnsi="Times New Roman" w:cs="Times New Roman"/>
          <w:color w:val="000000" w:themeColor="text1"/>
          <w:sz w:val="28"/>
          <w:szCs w:val="28"/>
        </w:rPr>
        <w:t xml:space="preserve">/дс-17 </w:t>
      </w:r>
      <w:r w:rsidR="00B95458">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допущено до участі в доборі кандидатів на посад</w:t>
      </w:r>
      <w:r w:rsidR="00737FA9">
        <w:rPr>
          <w:rFonts w:ascii="Times New Roman" w:hAnsi="Times New Roman" w:cs="Times New Roman"/>
          <w:color w:val="000000" w:themeColor="text1"/>
          <w:sz w:val="28"/>
          <w:szCs w:val="28"/>
        </w:rPr>
        <w:t>у судді місцевого суду та склада</w:t>
      </w:r>
      <w:r w:rsidRPr="00BB19F5">
        <w:rPr>
          <w:rFonts w:ascii="Times New Roman" w:hAnsi="Times New Roman" w:cs="Times New Roman"/>
          <w:color w:val="000000" w:themeColor="text1"/>
          <w:sz w:val="28"/>
          <w:szCs w:val="28"/>
        </w:rPr>
        <w:t>ння відбіркового іспиту як особу, яка не має трирічного стажу роботи на посаді помічника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w:t>
      </w:r>
      <w:r w:rsidR="00B95458">
        <w:rPr>
          <w:rFonts w:ascii="Times New Roman" w:hAnsi="Times New Roman" w:cs="Times New Roman"/>
          <w:color w:val="000000" w:themeColor="text1"/>
          <w:sz w:val="28"/>
          <w:szCs w:val="28"/>
        </w:rPr>
        <w:t>12</w:t>
      </w:r>
      <w:r w:rsidRPr="00BB19F5">
        <w:rPr>
          <w:rFonts w:ascii="Times New Roman" w:hAnsi="Times New Roman" w:cs="Times New Roman"/>
          <w:color w:val="000000" w:themeColor="text1"/>
          <w:sz w:val="28"/>
          <w:szCs w:val="28"/>
        </w:rPr>
        <w:t xml:space="preserve"> червня 2018 року № 2</w:t>
      </w:r>
      <w:r w:rsidR="00B95458">
        <w:rPr>
          <w:rFonts w:ascii="Times New Roman" w:hAnsi="Times New Roman" w:cs="Times New Roman"/>
          <w:color w:val="000000" w:themeColor="text1"/>
          <w:sz w:val="28"/>
          <w:szCs w:val="28"/>
        </w:rPr>
        <w:t>67</w:t>
      </w:r>
      <w:r w:rsidRPr="00BB19F5">
        <w:rPr>
          <w:rFonts w:ascii="Times New Roman" w:hAnsi="Times New Roman" w:cs="Times New Roman"/>
          <w:color w:val="000000" w:themeColor="text1"/>
          <w:sz w:val="28"/>
          <w:szCs w:val="28"/>
        </w:rPr>
        <w:t xml:space="preserve">/дс-18 </w:t>
      </w:r>
      <w:r w:rsidR="00B95458">
        <w:rPr>
          <w:rFonts w:ascii="Times New Roman" w:hAnsi="Times New Roman" w:cs="Times New Roman"/>
          <w:color w:val="000000" w:themeColor="text1"/>
          <w:sz w:val="28"/>
          <w:szCs w:val="28"/>
        </w:rPr>
        <w:t>Москаленко І.О.</w:t>
      </w:r>
      <w:r>
        <w:rPr>
          <w:rFonts w:ascii="Times New Roman" w:hAnsi="Times New Roman" w:cs="Times New Roman"/>
          <w:color w:val="000000" w:themeColor="text1"/>
          <w:sz w:val="28"/>
          <w:szCs w:val="28"/>
        </w:rPr>
        <w:t xml:space="preserve"> </w:t>
      </w:r>
      <w:r w:rsidRPr="00BB19F5">
        <w:rPr>
          <w:rFonts w:ascii="Times New Roman" w:hAnsi="Times New Roman" w:cs="Times New Roman"/>
          <w:color w:val="000000" w:themeColor="text1"/>
          <w:sz w:val="28"/>
          <w:szCs w:val="28"/>
        </w:rPr>
        <w:t>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B95458" w:rsidRDefault="00B95458" w:rsidP="00B95458">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95458">
        <w:rPr>
          <w:rFonts w:ascii="Times New Roman" w:hAnsi="Times New Roman" w:cs="Times New Roman"/>
          <w:color w:val="000000" w:themeColor="text1"/>
          <w:sz w:val="28"/>
          <w:szCs w:val="28"/>
        </w:rPr>
        <w:t>Кандидат – Москаленко Інна Олексан</w:t>
      </w:r>
      <w:r w:rsidR="0087762A">
        <w:rPr>
          <w:rFonts w:ascii="Times New Roman" w:hAnsi="Times New Roman" w:cs="Times New Roman"/>
          <w:color w:val="000000" w:themeColor="text1"/>
          <w:sz w:val="28"/>
          <w:szCs w:val="28"/>
        </w:rPr>
        <w:t>дрівна, громадянка України, ____</w:t>
      </w:r>
      <w:bookmarkStart w:id="0" w:name="_GoBack"/>
      <w:bookmarkEnd w:id="0"/>
      <w:r w:rsidRPr="00B95458">
        <w:rPr>
          <w:rFonts w:ascii="Times New Roman" w:hAnsi="Times New Roman" w:cs="Times New Roman"/>
          <w:color w:val="000000" w:themeColor="text1"/>
          <w:sz w:val="28"/>
          <w:szCs w:val="28"/>
        </w:rPr>
        <w:t xml:space="preserve"> року народження. У 2008 році закінчила Національну юридичну академію України </w:t>
      </w:r>
      <w:r w:rsidRPr="00B95458">
        <w:rPr>
          <w:rFonts w:ascii="Times New Roman" w:hAnsi="Times New Roman" w:cs="Times New Roman"/>
          <w:color w:val="000000" w:themeColor="text1"/>
          <w:sz w:val="28"/>
          <w:szCs w:val="28"/>
        </w:rPr>
        <w:lastRenderedPageBreak/>
        <w:t>імені Ярослава Мудрого, отримала повну вищу освіту за спеціальністю «Правознавство»,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BB19F5" w:rsidRPr="00BB19F5" w:rsidRDefault="00BB19F5" w:rsidP="00B95458">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1 серпня 2023 року № 45/зп-23, зокрема</w:t>
      </w:r>
      <w:r w:rsidR="003A696B">
        <w:rPr>
          <w:rFonts w:ascii="Times New Roman" w:hAnsi="Times New Roman" w:cs="Times New Roman"/>
          <w:color w:val="000000" w:themeColor="text1"/>
          <w:sz w:val="28"/>
          <w:szCs w:val="28"/>
        </w:rPr>
        <w:t>,</w:t>
      </w:r>
      <w:r w:rsidRPr="00BB19F5">
        <w:rPr>
          <w:rFonts w:ascii="Times New Roman" w:hAnsi="Times New Roman" w:cs="Times New Roman"/>
          <w:color w:val="000000" w:themeColor="text1"/>
          <w:sz w:val="28"/>
          <w:szCs w:val="28"/>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w:t>
      </w:r>
      <w:r w:rsidR="00D74393">
        <w:rPr>
          <w:rFonts w:ascii="Times New Roman" w:hAnsi="Times New Roman" w:cs="Times New Roman"/>
          <w:color w:val="000000" w:themeColor="text1"/>
          <w:sz w:val="28"/>
          <w:szCs w:val="28"/>
        </w:rPr>
        <w:t>Цим рішенням</w:t>
      </w:r>
      <w:r w:rsidRPr="00BB19F5">
        <w:rPr>
          <w:rFonts w:ascii="Times New Roman" w:hAnsi="Times New Roman" w:cs="Times New Roman"/>
          <w:color w:val="000000" w:themeColor="text1"/>
          <w:sz w:val="28"/>
          <w:szCs w:val="28"/>
        </w:rPr>
        <w:t xml:space="preserve"> до резерву на заміщення вакантних посад суддів місцевого загального суду зараховано</w:t>
      </w:r>
      <w:r w:rsidR="00B95458">
        <w:rPr>
          <w:rFonts w:ascii="Times New Roman" w:hAnsi="Times New Roman" w:cs="Times New Roman"/>
          <w:color w:val="000000" w:themeColor="text1"/>
          <w:sz w:val="28"/>
          <w:szCs w:val="28"/>
        </w:rPr>
        <w:t xml:space="preserve"> Москаленко І.О.</w:t>
      </w:r>
      <w:r>
        <w:rPr>
          <w:rFonts w:ascii="Times New Roman" w:hAnsi="Times New Roman" w:cs="Times New Roman"/>
          <w:color w:val="000000" w:themeColor="text1"/>
          <w:sz w:val="28"/>
          <w:szCs w:val="28"/>
        </w:rPr>
        <w:t>,</w:t>
      </w:r>
      <w:r w:rsidRPr="00BB19F5">
        <w:rPr>
          <w:rFonts w:ascii="Times New Roman" w:hAnsi="Times New Roman" w:cs="Times New Roman"/>
          <w:color w:val="000000" w:themeColor="text1"/>
          <w:sz w:val="28"/>
          <w:szCs w:val="28"/>
        </w:rPr>
        <w:t xml:space="preserve"> яка за результатами кваліфікаційного іспиту набрала </w:t>
      </w:r>
      <w:r w:rsidR="00B95458">
        <w:rPr>
          <w:rFonts w:ascii="Times New Roman" w:hAnsi="Times New Roman" w:cs="Times New Roman"/>
          <w:color w:val="000000" w:themeColor="text1"/>
          <w:sz w:val="28"/>
          <w:szCs w:val="28"/>
        </w:rPr>
        <w:t>178,875</w:t>
      </w:r>
      <w:r w:rsidRPr="00BB19F5">
        <w:rPr>
          <w:rFonts w:ascii="Times New Roman" w:hAnsi="Times New Roman" w:cs="Times New Roman"/>
          <w:color w:val="000000" w:themeColor="text1"/>
          <w:sz w:val="28"/>
          <w:szCs w:val="28"/>
        </w:rPr>
        <w:t xml:space="preserve"> бала та посіла </w:t>
      </w:r>
      <w:r w:rsidR="00B95458">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66</w:t>
      </w:r>
      <w:r w:rsidRPr="00BB19F5">
        <w:rPr>
          <w:rFonts w:ascii="Times New Roman" w:hAnsi="Times New Roman" w:cs="Times New Roman"/>
          <w:color w:val="000000" w:themeColor="text1"/>
          <w:sz w:val="28"/>
          <w:szCs w:val="28"/>
        </w:rPr>
        <w:t xml:space="preserve"> позицію в рейтингу кандидатів на посаду судді місцевого загального суду.</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w:t>
      </w:r>
      <w:r w:rsidR="003A696B">
        <w:rPr>
          <w:rFonts w:ascii="Times New Roman" w:hAnsi="Times New Roman" w:cs="Times New Roman"/>
          <w:color w:val="000000" w:themeColor="text1"/>
          <w:sz w:val="28"/>
          <w:szCs w:val="28"/>
        </w:rPr>
        <w:t>і</w:t>
      </w:r>
      <w:r w:rsidRPr="00BB19F5">
        <w:rPr>
          <w:rFonts w:ascii="Times New Roman" w:hAnsi="Times New Roman" w:cs="Times New Roman"/>
          <w:color w:val="000000" w:themeColor="text1"/>
          <w:sz w:val="28"/>
          <w:szCs w:val="28"/>
        </w:rPr>
        <w:t xml:space="preserve">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3A696B">
        <w:rPr>
          <w:rFonts w:ascii="Times New Roman" w:hAnsi="Times New Roman" w:cs="Times New Roman"/>
          <w:color w:val="000000" w:themeColor="text1"/>
          <w:sz w:val="28"/>
          <w:szCs w:val="28"/>
        </w:rPr>
        <w:t>ВККСУ</w:t>
      </w:r>
      <w:r w:rsidRPr="00BB19F5">
        <w:rPr>
          <w:rFonts w:ascii="Times New Roman" w:hAnsi="Times New Roman" w:cs="Times New Roman"/>
          <w:color w:val="000000" w:themeColor="text1"/>
          <w:sz w:val="28"/>
          <w:szCs w:val="28"/>
        </w:rPr>
        <w:t xml:space="preserve"> у складі колегій.</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1</w:t>
      </w:r>
      <w:r w:rsidR="00B95458">
        <w:rPr>
          <w:rFonts w:ascii="Times New Roman" w:hAnsi="Times New Roman" w:cs="Times New Roman"/>
          <w:color w:val="000000" w:themeColor="text1"/>
          <w:sz w:val="28"/>
          <w:szCs w:val="28"/>
        </w:rPr>
        <w:t>0</w:t>
      </w:r>
      <w:r w:rsidRPr="00BB19F5">
        <w:rPr>
          <w:rFonts w:ascii="Times New Roman" w:hAnsi="Times New Roman" w:cs="Times New Roman"/>
          <w:color w:val="000000" w:themeColor="text1"/>
          <w:sz w:val="28"/>
          <w:szCs w:val="28"/>
        </w:rPr>
        <w:t xml:space="preserve"> жовтня 2023 року до ВККСУ надійшла заява </w:t>
      </w:r>
      <w:r w:rsidR="00B95458">
        <w:rPr>
          <w:rFonts w:ascii="Times New Roman" w:hAnsi="Times New Roman" w:cs="Times New Roman"/>
          <w:color w:val="000000" w:themeColor="text1"/>
          <w:sz w:val="28"/>
          <w:szCs w:val="28"/>
        </w:rPr>
        <w:t>Москаленко І.О.</w:t>
      </w:r>
      <w:r>
        <w:rPr>
          <w:rFonts w:ascii="Times New Roman" w:hAnsi="Times New Roman" w:cs="Times New Roman"/>
          <w:color w:val="000000" w:themeColor="text1"/>
          <w:sz w:val="28"/>
          <w:szCs w:val="28"/>
        </w:rPr>
        <w:t xml:space="preserve"> </w:t>
      </w:r>
      <w:r w:rsidRPr="00BB19F5">
        <w:rPr>
          <w:rFonts w:ascii="Times New Roman" w:hAnsi="Times New Roman" w:cs="Times New Roman"/>
          <w:color w:val="000000" w:themeColor="text1"/>
          <w:sz w:val="28"/>
          <w:szCs w:val="28"/>
        </w:rPr>
        <w:t xml:space="preserve">від </w:t>
      </w:r>
      <w:r w:rsidR="00B95458">
        <w:rPr>
          <w:rFonts w:ascii="Times New Roman" w:hAnsi="Times New Roman" w:cs="Times New Roman"/>
          <w:color w:val="000000" w:themeColor="text1"/>
          <w:sz w:val="28"/>
          <w:szCs w:val="28"/>
        </w:rPr>
        <w:t>6 </w:t>
      </w:r>
      <w:r w:rsidRPr="00BB19F5">
        <w:rPr>
          <w:rFonts w:ascii="Times New Roman" w:hAnsi="Times New Roman" w:cs="Times New Roman"/>
          <w:color w:val="000000" w:themeColor="text1"/>
          <w:sz w:val="28"/>
          <w:szCs w:val="28"/>
        </w:rPr>
        <w:t>жовтня 2023 року про допуск до участі в оголошеному конкурсі як особи, яка відповіда</w:t>
      </w:r>
      <w:r w:rsidR="003A696B">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вимогам статті 69 Закону України «Про судоустрій і статус суддів», перебува</w:t>
      </w:r>
      <w:r w:rsidR="003A696B">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в резерві на заміщення вакантних посад суддів та не займа</w:t>
      </w:r>
      <w:r w:rsidR="003A696B">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суддівської посади. </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 грудня 2023 року № </w:t>
      </w:r>
      <w:r w:rsidR="00D74393">
        <w:rPr>
          <w:rFonts w:ascii="Times New Roman" w:hAnsi="Times New Roman" w:cs="Times New Roman"/>
          <w:color w:val="000000" w:themeColor="text1"/>
          <w:sz w:val="28"/>
          <w:szCs w:val="28"/>
        </w:rPr>
        <w:t>1</w:t>
      </w:r>
      <w:r w:rsidR="00B95458">
        <w:rPr>
          <w:rFonts w:ascii="Times New Roman" w:hAnsi="Times New Roman" w:cs="Times New Roman"/>
          <w:color w:val="000000" w:themeColor="text1"/>
          <w:sz w:val="28"/>
          <w:szCs w:val="28"/>
        </w:rPr>
        <w:t>1</w:t>
      </w:r>
      <w:r w:rsidRPr="00BB19F5">
        <w:rPr>
          <w:rFonts w:ascii="Times New Roman" w:hAnsi="Times New Roman" w:cs="Times New Roman"/>
          <w:color w:val="000000" w:themeColor="text1"/>
          <w:sz w:val="28"/>
          <w:szCs w:val="28"/>
        </w:rPr>
        <w:t xml:space="preserve">/дс-23 </w:t>
      </w:r>
      <w:r w:rsidR="00B95458">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допущено до участі в оголошеному рішенням ВККСУ від 14 вересня 2023 року № 95/зп-23 конкурсі.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254859">
        <w:rPr>
          <w:rFonts w:ascii="Times New Roman" w:hAnsi="Times New Roman" w:cs="Times New Roman"/>
          <w:color w:val="000000" w:themeColor="text1"/>
          <w:sz w:val="28"/>
          <w:szCs w:val="28"/>
        </w:rPr>
        <w:t>Южного</w:t>
      </w:r>
      <w:r w:rsidRPr="00BB19F5">
        <w:rPr>
          <w:rFonts w:ascii="Times New Roman" w:hAnsi="Times New Roman" w:cs="Times New Roman"/>
          <w:color w:val="000000" w:themeColor="text1"/>
          <w:sz w:val="28"/>
          <w:szCs w:val="28"/>
        </w:rPr>
        <w:t xml:space="preserve"> </w:t>
      </w:r>
      <w:r w:rsidR="00254859">
        <w:rPr>
          <w:rFonts w:ascii="Times New Roman" w:hAnsi="Times New Roman" w:cs="Times New Roman"/>
          <w:color w:val="000000" w:themeColor="text1"/>
          <w:sz w:val="28"/>
          <w:szCs w:val="28"/>
        </w:rPr>
        <w:t>міського</w:t>
      </w:r>
      <w:r w:rsidRPr="00BB19F5">
        <w:rPr>
          <w:rFonts w:ascii="Times New Roman" w:hAnsi="Times New Roman" w:cs="Times New Roman"/>
          <w:color w:val="000000" w:themeColor="text1"/>
          <w:sz w:val="28"/>
          <w:szCs w:val="28"/>
        </w:rPr>
        <w:t xml:space="preserve"> суду</w:t>
      </w:r>
      <w:r w:rsidR="00D74393">
        <w:rPr>
          <w:rFonts w:ascii="Times New Roman" w:hAnsi="Times New Roman" w:cs="Times New Roman"/>
          <w:color w:val="000000" w:themeColor="text1"/>
          <w:sz w:val="28"/>
          <w:szCs w:val="28"/>
        </w:rPr>
        <w:t xml:space="preserve"> </w:t>
      </w:r>
      <w:r w:rsidR="00254859">
        <w:rPr>
          <w:rFonts w:ascii="Times New Roman" w:hAnsi="Times New Roman" w:cs="Times New Roman"/>
          <w:color w:val="000000" w:themeColor="text1"/>
          <w:sz w:val="28"/>
          <w:szCs w:val="28"/>
        </w:rPr>
        <w:t>Одеської області</w:t>
      </w:r>
      <w:r w:rsidR="003A696B">
        <w:rPr>
          <w:rFonts w:ascii="Times New Roman" w:hAnsi="Times New Roman" w:cs="Times New Roman"/>
          <w:color w:val="000000" w:themeColor="text1"/>
          <w:sz w:val="28"/>
          <w:szCs w:val="28"/>
        </w:rPr>
        <w:t>, у</w:t>
      </w:r>
      <w:r w:rsidRPr="00BB19F5">
        <w:rPr>
          <w:rFonts w:ascii="Times New Roman" w:hAnsi="Times New Roman" w:cs="Times New Roman"/>
          <w:color w:val="000000" w:themeColor="text1"/>
          <w:sz w:val="28"/>
          <w:szCs w:val="28"/>
        </w:rPr>
        <w:t xml:space="preserve"> якому </w:t>
      </w:r>
      <w:r w:rsidR="00254859">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посідає переможну позицію.</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1) такі відомості не були предметом розгляду Вищої кваліфікаційної комісії </w:t>
      </w:r>
      <w:r w:rsidRPr="00BB19F5">
        <w:rPr>
          <w:rFonts w:ascii="Times New Roman" w:hAnsi="Times New Roman" w:cs="Times New Roman"/>
          <w:color w:val="000000" w:themeColor="text1"/>
          <w:sz w:val="28"/>
          <w:szCs w:val="28"/>
        </w:rPr>
        <w:lastRenderedPageBreak/>
        <w:t>суддів України;</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5964B8">
        <w:rPr>
          <w:rFonts w:ascii="Times New Roman" w:hAnsi="Times New Roman" w:cs="Times New Roman"/>
          <w:color w:val="000000" w:themeColor="text1"/>
          <w:sz w:val="28"/>
          <w:szCs w:val="28"/>
          <w:vertAlign w:val="superscript"/>
        </w:rPr>
        <w:t>6</w:t>
      </w:r>
      <w:r w:rsidRPr="00BB19F5">
        <w:rPr>
          <w:rFonts w:ascii="Times New Roman" w:hAnsi="Times New Roman" w:cs="Times New Roman"/>
          <w:color w:val="000000" w:themeColor="text1"/>
          <w:sz w:val="28"/>
          <w:szCs w:val="28"/>
        </w:rPr>
        <w:t xml:space="preserve"> цього Закону в чинній редакції.</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Відповідно до частини другої статті 79</w:t>
      </w:r>
      <w:r w:rsidRPr="005964B8">
        <w:rPr>
          <w:rFonts w:ascii="Times New Roman" w:hAnsi="Times New Roman" w:cs="Times New Roman"/>
          <w:color w:val="000000" w:themeColor="text1"/>
          <w:sz w:val="28"/>
          <w:szCs w:val="28"/>
          <w:vertAlign w:val="superscript"/>
        </w:rPr>
        <w:t>6</w:t>
      </w:r>
      <w:r w:rsidRPr="00BB19F5">
        <w:rPr>
          <w:rFonts w:ascii="Times New Roman" w:hAnsi="Times New Roman" w:cs="Times New Roman"/>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5460F2">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на посаду судді та, керуючись власною оцінкою обставин, пов’язаних із кандидатом на посаду судді, її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Отже, кандидатура </w:t>
      </w:r>
      <w:r w:rsidR="00254859">
        <w:rPr>
          <w:rFonts w:ascii="Times New Roman" w:hAnsi="Times New Roman" w:cs="Times New Roman"/>
          <w:color w:val="000000" w:themeColor="text1"/>
          <w:sz w:val="28"/>
          <w:szCs w:val="28"/>
        </w:rPr>
        <w:t>Москаленко І.О.</w:t>
      </w:r>
      <w:r w:rsidRPr="00BB19F5">
        <w:rPr>
          <w:rFonts w:ascii="Times New Roman" w:hAnsi="Times New Roman" w:cs="Times New Roman"/>
          <w:color w:val="000000" w:themeColor="text1"/>
          <w:sz w:val="28"/>
          <w:szCs w:val="28"/>
        </w:rPr>
        <w:t xml:space="preserve"> відповідає вимогам статті 127 Конституції України та статті 69 Закону України «Про судоустрій і статус суддів».</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З огляду на викладене Вища рада правосуддя на підставі статей 127, 131 Конституції України, статей 69, 70, частини другої статті 79</w:t>
      </w:r>
      <w:r w:rsidRPr="003A696B">
        <w:rPr>
          <w:rFonts w:ascii="Times New Roman" w:hAnsi="Times New Roman" w:cs="Times New Roman"/>
          <w:color w:val="000000" w:themeColor="text1"/>
          <w:sz w:val="28"/>
          <w:szCs w:val="28"/>
          <w:vertAlign w:val="superscript"/>
        </w:rPr>
        <w:t>6</w:t>
      </w:r>
      <w:r w:rsidRPr="00BB19F5">
        <w:rPr>
          <w:rFonts w:ascii="Times New Roman" w:hAnsi="Times New Roman" w:cs="Times New Roman"/>
          <w:color w:val="000000" w:themeColor="text1"/>
          <w:sz w:val="28"/>
          <w:szCs w:val="28"/>
        </w:rPr>
        <w:t xml:space="preserve"> Закону України «Про судоустрій і статус суддів», статей 3, 30, 34, 36, 37 Закону України «Про Вищу раду правосуддя»</w:t>
      </w:r>
    </w:p>
    <w:p w:rsidR="00D74393" w:rsidRPr="00D74393" w:rsidRDefault="00D74393" w:rsidP="00D74393">
      <w:pPr>
        <w:widowControl w:val="0"/>
        <w:tabs>
          <w:tab w:val="left" w:pos="4111"/>
          <w:tab w:val="left" w:pos="7938"/>
        </w:tabs>
        <w:spacing w:after="0" w:line="240" w:lineRule="auto"/>
        <w:ind w:firstLine="567"/>
        <w:jc w:val="center"/>
        <w:rPr>
          <w:rFonts w:ascii="Times New Roman" w:hAnsi="Times New Roman" w:cs="Times New Roman"/>
          <w:b/>
          <w:color w:val="000000" w:themeColor="text1"/>
          <w:sz w:val="28"/>
          <w:szCs w:val="28"/>
        </w:rPr>
      </w:pPr>
    </w:p>
    <w:p w:rsidR="00BB19F5" w:rsidRPr="00D74393" w:rsidRDefault="00BB19F5" w:rsidP="00D74393">
      <w:pPr>
        <w:widowControl w:val="0"/>
        <w:tabs>
          <w:tab w:val="left" w:pos="4111"/>
          <w:tab w:val="left" w:pos="7938"/>
        </w:tabs>
        <w:spacing w:after="0" w:line="240" w:lineRule="auto"/>
        <w:ind w:firstLine="567"/>
        <w:jc w:val="center"/>
        <w:rPr>
          <w:rFonts w:ascii="Times New Roman" w:hAnsi="Times New Roman" w:cs="Times New Roman"/>
          <w:b/>
          <w:color w:val="000000" w:themeColor="text1"/>
          <w:sz w:val="28"/>
          <w:szCs w:val="28"/>
        </w:rPr>
      </w:pPr>
      <w:r w:rsidRPr="00D74393">
        <w:rPr>
          <w:rFonts w:ascii="Times New Roman" w:hAnsi="Times New Roman" w:cs="Times New Roman"/>
          <w:b/>
          <w:color w:val="000000" w:themeColor="text1"/>
          <w:sz w:val="28"/>
          <w:szCs w:val="28"/>
        </w:rPr>
        <w:t>вирішила:</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p>
    <w:p w:rsidR="00BB19F5" w:rsidRDefault="00BB19F5"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внести Президентові України подання про призначення </w:t>
      </w:r>
      <w:r w:rsidR="00254859">
        <w:rPr>
          <w:rFonts w:ascii="Times New Roman" w:hAnsi="Times New Roman" w:cs="Times New Roman"/>
          <w:color w:val="000000" w:themeColor="text1"/>
          <w:sz w:val="28"/>
          <w:szCs w:val="28"/>
        </w:rPr>
        <w:t>Москаленко Інни Олександрівни</w:t>
      </w:r>
      <w:r w:rsidRPr="00BB19F5">
        <w:rPr>
          <w:rFonts w:ascii="Times New Roman" w:hAnsi="Times New Roman" w:cs="Times New Roman"/>
          <w:color w:val="000000" w:themeColor="text1"/>
          <w:sz w:val="28"/>
          <w:szCs w:val="28"/>
        </w:rPr>
        <w:t xml:space="preserve"> на посаду судді </w:t>
      </w:r>
      <w:r w:rsidR="00254859">
        <w:rPr>
          <w:rFonts w:ascii="Times New Roman" w:hAnsi="Times New Roman" w:cs="Times New Roman"/>
          <w:color w:val="000000" w:themeColor="text1"/>
          <w:sz w:val="28"/>
          <w:szCs w:val="28"/>
        </w:rPr>
        <w:t>Южного</w:t>
      </w:r>
      <w:r w:rsidRPr="00BB19F5">
        <w:rPr>
          <w:rFonts w:ascii="Times New Roman" w:hAnsi="Times New Roman" w:cs="Times New Roman"/>
          <w:color w:val="000000" w:themeColor="text1"/>
          <w:sz w:val="28"/>
          <w:szCs w:val="28"/>
        </w:rPr>
        <w:t xml:space="preserve"> </w:t>
      </w:r>
      <w:r w:rsidR="00254859">
        <w:rPr>
          <w:rFonts w:ascii="Times New Roman" w:hAnsi="Times New Roman" w:cs="Times New Roman"/>
          <w:color w:val="000000" w:themeColor="text1"/>
          <w:sz w:val="28"/>
          <w:szCs w:val="28"/>
        </w:rPr>
        <w:t>міського</w:t>
      </w:r>
      <w:r w:rsidRPr="00BB19F5">
        <w:rPr>
          <w:rFonts w:ascii="Times New Roman" w:hAnsi="Times New Roman" w:cs="Times New Roman"/>
          <w:color w:val="000000" w:themeColor="text1"/>
          <w:sz w:val="28"/>
          <w:szCs w:val="28"/>
        </w:rPr>
        <w:t xml:space="preserve"> суду </w:t>
      </w:r>
      <w:r w:rsidR="00254859">
        <w:rPr>
          <w:rFonts w:ascii="Times New Roman" w:hAnsi="Times New Roman" w:cs="Times New Roman"/>
          <w:color w:val="000000" w:themeColor="text1"/>
          <w:sz w:val="28"/>
          <w:szCs w:val="28"/>
        </w:rPr>
        <w:t>Одеської області</w:t>
      </w:r>
      <w:r w:rsidRPr="00BB19F5">
        <w:rPr>
          <w:rFonts w:ascii="Times New Roman" w:hAnsi="Times New Roman" w:cs="Times New Roman"/>
          <w:color w:val="000000" w:themeColor="text1"/>
          <w:sz w:val="28"/>
          <w:szCs w:val="28"/>
        </w:rPr>
        <w:t>.</w:t>
      </w:r>
    </w:p>
    <w:p w:rsidR="00D74393" w:rsidRDefault="00D74393"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p>
    <w:p w:rsidR="00D74393" w:rsidRDefault="00D74393"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p>
    <w:p w:rsidR="00D74393" w:rsidRPr="00D74393" w:rsidRDefault="00D74393" w:rsidP="00D74393">
      <w:pPr>
        <w:widowControl w:val="0"/>
        <w:tabs>
          <w:tab w:val="left" w:pos="4111"/>
          <w:tab w:val="left" w:pos="7938"/>
        </w:tabs>
        <w:spacing w:after="0" w:line="240" w:lineRule="auto"/>
        <w:jc w:val="both"/>
        <w:rPr>
          <w:rFonts w:ascii="Times New Roman" w:hAnsi="Times New Roman" w:cs="Times New Roman"/>
          <w:b/>
          <w:color w:val="000000" w:themeColor="text1"/>
          <w:sz w:val="28"/>
          <w:szCs w:val="28"/>
        </w:rPr>
      </w:pPr>
      <w:r w:rsidRPr="00D74393">
        <w:rPr>
          <w:rFonts w:ascii="Times New Roman" w:hAnsi="Times New Roman" w:cs="Times New Roman"/>
          <w:b/>
          <w:color w:val="000000" w:themeColor="text1"/>
          <w:sz w:val="28"/>
          <w:szCs w:val="28"/>
        </w:rPr>
        <w:t xml:space="preserve">Голова Вищої ради правосуддя                                       </w:t>
      </w:r>
      <w:r>
        <w:rPr>
          <w:rFonts w:ascii="Times New Roman" w:hAnsi="Times New Roman" w:cs="Times New Roman"/>
          <w:b/>
          <w:color w:val="000000" w:themeColor="text1"/>
          <w:sz w:val="28"/>
          <w:szCs w:val="28"/>
        </w:rPr>
        <w:t xml:space="preserve">                 </w:t>
      </w:r>
      <w:r w:rsidRPr="00D74393">
        <w:rPr>
          <w:rFonts w:ascii="Times New Roman" w:hAnsi="Times New Roman" w:cs="Times New Roman"/>
          <w:b/>
          <w:color w:val="000000" w:themeColor="text1"/>
          <w:sz w:val="28"/>
          <w:szCs w:val="28"/>
        </w:rPr>
        <w:t>Григорій УСИК</w:t>
      </w:r>
    </w:p>
    <w:p w:rsidR="006B2AD8" w:rsidRPr="00D74393" w:rsidRDefault="006B2AD8" w:rsidP="00252F9D">
      <w:pPr>
        <w:widowControl w:val="0"/>
        <w:spacing w:after="0" w:line="240" w:lineRule="auto"/>
        <w:jc w:val="both"/>
        <w:rPr>
          <w:rFonts w:ascii="Times New Roman" w:hAnsi="Times New Roman" w:cs="Times New Roman"/>
          <w:b/>
          <w:color w:val="000000" w:themeColor="text1"/>
          <w:sz w:val="24"/>
          <w:szCs w:val="28"/>
        </w:rPr>
      </w:pPr>
    </w:p>
    <w:p w:rsidR="00BB19F5" w:rsidRPr="00052CCC" w:rsidRDefault="00BB19F5" w:rsidP="00252F9D">
      <w:pPr>
        <w:widowControl w:val="0"/>
        <w:spacing w:after="0" w:line="240" w:lineRule="auto"/>
        <w:jc w:val="both"/>
        <w:rPr>
          <w:rFonts w:ascii="Times New Roman" w:hAnsi="Times New Roman" w:cs="Times New Roman"/>
          <w:color w:val="000000" w:themeColor="text1"/>
          <w:sz w:val="24"/>
          <w:szCs w:val="28"/>
        </w:rPr>
      </w:pPr>
    </w:p>
    <w:sectPr w:rsidR="00BB19F5" w:rsidRPr="00052CCC" w:rsidSect="0047675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9BD" w:rsidRDefault="00DB69BD" w:rsidP="00B92561">
      <w:pPr>
        <w:spacing w:after="0" w:line="240" w:lineRule="auto"/>
      </w:pPr>
      <w:r>
        <w:separator/>
      </w:r>
    </w:p>
  </w:endnote>
  <w:endnote w:type="continuationSeparator" w:id="0">
    <w:p w:rsidR="00DB69BD" w:rsidRDefault="00DB69BD"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9BD" w:rsidRDefault="00DB69BD" w:rsidP="00B92561">
      <w:pPr>
        <w:spacing w:after="0" w:line="240" w:lineRule="auto"/>
      </w:pPr>
      <w:r>
        <w:separator/>
      </w:r>
    </w:p>
  </w:footnote>
  <w:footnote w:type="continuationSeparator" w:id="0">
    <w:p w:rsidR="00DB69BD" w:rsidRDefault="00DB69BD"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87762A">
          <w:rPr>
            <w:rFonts w:ascii="Times New Roman" w:hAnsi="Times New Roman" w:cs="Times New Roman"/>
            <w:noProof/>
            <w:sz w:val="28"/>
            <w:szCs w:val="28"/>
          </w:rPr>
          <w:t>3</w:t>
        </w:r>
        <w:r w:rsidRPr="00B92561">
          <w:rPr>
            <w:rFonts w:ascii="Times New Roman" w:hAnsi="Times New Roman" w:cs="Times New Roman"/>
            <w:sz w:val="28"/>
            <w:szCs w:val="28"/>
          </w:rPr>
          <w:fldChar w:fldCharType="end"/>
        </w:r>
      </w:p>
    </w:sdtContent>
  </w:sdt>
  <w:p w:rsidR="00B92561" w:rsidRDefault="00B9256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00B47"/>
    <w:rsid w:val="00016775"/>
    <w:rsid w:val="00052CCC"/>
    <w:rsid w:val="00060BDA"/>
    <w:rsid w:val="000701BF"/>
    <w:rsid w:val="00073423"/>
    <w:rsid w:val="000A340A"/>
    <w:rsid w:val="000A4B0A"/>
    <w:rsid w:val="000B34B4"/>
    <w:rsid w:val="000B3AA0"/>
    <w:rsid w:val="000C7447"/>
    <w:rsid w:val="000D6AAB"/>
    <w:rsid w:val="000E1790"/>
    <w:rsid w:val="000E2D61"/>
    <w:rsid w:val="000F20C9"/>
    <w:rsid w:val="000F666E"/>
    <w:rsid w:val="000F7293"/>
    <w:rsid w:val="001067E5"/>
    <w:rsid w:val="0013158C"/>
    <w:rsid w:val="00134F78"/>
    <w:rsid w:val="001447C8"/>
    <w:rsid w:val="0016598A"/>
    <w:rsid w:val="00172E2B"/>
    <w:rsid w:val="001873B3"/>
    <w:rsid w:val="00192910"/>
    <w:rsid w:val="0019330D"/>
    <w:rsid w:val="001973BE"/>
    <w:rsid w:val="001973E7"/>
    <w:rsid w:val="001977A6"/>
    <w:rsid w:val="001A536F"/>
    <w:rsid w:val="001A7D6E"/>
    <w:rsid w:val="001D14C1"/>
    <w:rsid w:val="001F4E6B"/>
    <w:rsid w:val="00203DEE"/>
    <w:rsid w:val="00210542"/>
    <w:rsid w:val="00227A7C"/>
    <w:rsid w:val="00230022"/>
    <w:rsid w:val="00234BAA"/>
    <w:rsid w:val="00251E2B"/>
    <w:rsid w:val="00252F9D"/>
    <w:rsid w:val="00254859"/>
    <w:rsid w:val="0025590F"/>
    <w:rsid w:val="00255931"/>
    <w:rsid w:val="00287732"/>
    <w:rsid w:val="002A445B"/>
    <w:rsid w:val="002B4D7B"/>
    <w:rsid w:val="002C2060"/>
    <w:rsid w:val="002E5AE2"/>
    <w:rsid w:val="00304543"/>
    <w:rsid w:val="00313D42"/>
    <w:rsid w:val="00314057"/>
    <w:rsid w:val="003232A1"/>
    <w:rsid w:val="003278F0"/>
    <w:rsid w:val="00334D2A"/>
    <w:rsid w:val="00341CC2"/>
    <w:rsid w:val="00360124"/>
    <w:rsid w:val="003707D6"/>
    <w:rsid w:val="003725BE"/>
    <w:rsid w:val="003753ED"/>
    <w:rsid w:val="003950DD"/>
    <w:rsid w:val="003A696B"/>
    <w:rsid w:val="003B2A9C"/>
    <w:rsid w:val="003C7454"/>
    <w:rsid w:val="00404F0A"/>
    <w:rsid w:val="004126C1"/>
    <w:rsid w:val="00412CF2"/>
    <w:rsid w:val="00414032"/>
    <w:rsid w:val="00430C9C"/>
    <w:rsid w:val="00435088"/>
    <w:rsid w:val="00444760"/>
    <w:rsid w:val="0046072B"/>
    <w:rsid w:val="00460FC8"/>
    <w:rsid w:val="00461B1D"/>
    <w:rsid w:val="00463B29"/>
    <w:rsid w:val="00476754"/>
    <w:rsid w:val="004834B5"/>
    <w:rsid w:val="00492845"/>
    <w:rsid w:val="004A26C1"/>
    <w:rsid w:val="004F021C"/>
    <w:rsid w:val="004F54D9"/>
    <w:rsid w:val="004F7B29"/>
    <w:rsid w:val="005079FA"/>
    <w:rsid w:val="00515E38"/>
    <w:rsid w:val="00515E4B"/>
    <w:rsid w:val="00532401"/>
    <w:rsid w:val="0054036C"/>
    <w:rsid w:val="00545272"/>
    <w:rsid w:val="005460F2"/>
    <w:rsid w:val="0054610A"/>
    <w:rsid w:val="00551C56"/>
    <w:rsid w:val="00556182"/>
    <w:rsid w:val="00556880"/>
    <w:rsid w:val="005717A9"/>
    <w:rsid w:val="005964B8"/>
    <w:rsid w:val="005A66DE"/>
    <w:rsid w:val="005B245A"/>
    <w:rsid w:val="005B5136"/>
    <w:rsid w:val="005C3F68"/>
    <w:rsid w:val="005D3E1F"/>
    <w:rsid w:val="005E746C"/>
    <w:rsid w:val="005F49EB"/>
    <w:rsid w:val="00604A0B"/>
    <w:rsid w:val="00632470"/>
    <w:rsid w:val="00643D11"/>
    <w:rsid w:val="006538B6"/>
    <w:rsid w:val="006672DD"/>
    <w:rsid w:val="006708C2"/>
    <w:rsid w:val="00671801"/>
    <w:rsid w:val="00674A4E"/>
    <w:rsid w:val="006953E7"/>
    <w:rsid w:val="006955EF"/>
    <w:rsid w:val="00696951"/>
    <w:rsid w:val="006A5568"/>
    <w:rsid w:val="006B1350"/>
    <w:rsid w:val="006B2AD8"/>
    <w:rsid w:val="006C3FF9"/>
    <w:rsid w:val="006C4AF7"/>
    <w:rsid w:val="006D1110"/>
    <w:rsid w:val="006D35A4"/>
    <w:rsid w:val="006D44F5"/>
    <w:rsid w:val="006D66D7"/>
    <w:rsid w:val="006E1359"/>
    <w:rsid w:val="006E7C9D"/>
    <w:rsid w:val="006F1766"/>
    <w:rsid w:val="006F33C7"/>
    <w:rsid w:val="006F505A"/>
    <w:rsid w:val="007043EA"/>
    <w:rsid w:val="0071178A"/>
    <w:rsid w:val="007335FD"/>
    <w:rsid w:val="00735399"/>
    <w:rsid w:val="00737FA9"/>
    <w:rsid w:val="00741453"/>
    <w:rsid w:val="007421B8"/>
    <w:rsid w:val="00755465"/>
    <w:rsid w:val="00763F62"/>
    <w:rsid w:val="0076679B"/>
    <w:rsid w:val="007710D8"/>
    <w:rsid w:val="00780345"/>
    <w:rsid w:val="00787110"/>
    <w:rsid w:val="00796139"/>
    <w:rsid w:val="007B6CB6"/>
    <w:rsid w:val="007C24DF"/>
    <w:rsid w:val="008022C6"/>
    <w:rsid w:val="00804ED6"/>
    <w:rsid w:val="0084149D"/>
    <w:rsid w:val="00872187"/>
    <w:rsid w:val="0087762A"/>
    <w:rsid w:val="00883252"/>
    <w:rsid w:val="008912CB"/>
    <w:rsid w:val="00896294"/>
    <w:rsid w:val="008A38BD"/>
    <w:rsid w:val="008A659D"/>
    <w:rsid w:val="008B0BD4"/>
    <w:rsid w:val="008D04F8"/>
    <w:rsid w:val="008D0636"/>
    <w:rsid w:val="008D7685"/>
    <w:rsid w:val="008F0A55"/>
    <w:rsid w:val="00910337"/>
    <w:rsid w:val="00911378"/>
    <w:rsid w:val="009145F0"/>
    <w:rsid w:val="00923878"/>
    <w:rsid w:val="009245D4"/>
    <w:rsid w:val="00924FFC"/>
    <w:rsid w:val="00946C1C"/>
    <w:rsid w:val="0095192D"/>
    <w:rsid w:val="009522CD"/>
    <w:rsid w:val="00953904"/>
    <w:rsid w:val="009761CD"/>
    <w:rsid w:val="009776C9"/>
    <w:rsid w:val="0098124D"/>
    <w:rsid w:val="00983738"/>
    <w:rsid w:val="009A692E"/>
    <w:rsid w:val="009D2524"/>
    <w:rsid w:val="009F6EA2"/>
    <w:rsid w:val="00A10FA0"/>
    <w:rsid w:val="00A15FA4"/>
    <w:rsid w:val="00A17B5C"/>
    <w:rsid w:val="00A256BA"/>
    <w:rsid w:val="00A32346"/>
    <w:rsid w:val="00A50BC3"/>
    <w:rsid w:val="00A567BA"/>
    <w:rsid w:val="00A57529"/>
    <w:rsid w:val="00A71EA5"/>
    <w:rsid w:val="00A76948"/>
    <w:rsid w:val="00A875DC"/>
    <w:rsid w:val="00AA2536"/>
    <w:rsid w:val="00AB460D"/>
    <w:rsid w:val="00AC14E5"/>
    <w:rsid w:val="00AC7B20"/>
    <w:rsid w:val="00AD1DA4"/>
    <w:rsid w:val="00B14B6E"/>
    <w:rsid w:val="00B15CF9"/>
    <w:rsid w:val="00B16DC0"/>
    <w:rsid w:val="00B17C2F"/>
    <w:rsid w:val="00B41012"/>
    <w:rsid w:val="00B41EB8"/>
    <w:rsid w:val="00B56724"/>
    <w:rsid w:val="00B6120A"/>
    <w:rsid w:val="00B62442"/>
    <w:rsid w:val="00B64435"/>
    <w:rsid w:val="00B644BD"/>
    <w:rsid w:val="00B92561"/>
    <w:rsid w:val="00B95458"/>
    <w:rsid w:val="00BA297E"/>
    <w:rsid w:val="00BA553D"/>
    <w:rsid w:val="00BB19F5"/>
    <w:rsid w:val="00BD6C62"/>
    <w:rsid w:val="00BE4995"/>
    <w:rsid w:val="00BF560A"/>
    <w:rsid w:val="00BF73C6"/>
    <w:rsid w:val="00C04B7E"/>
    <w:rsid w:val="00C0560B"/>
    <w:rsid w:val="00C10E6F"/>
    <w:rsid w:val="00C137A9"/>
    <w:rsid w:val="00C2767D"/>
    <w:rsid w:val="00C33B1A"/>
    <w:rsid w:val="00C401E4"/>
    <w:rsid w:val="00C435E3"/>
    <w:rsid w:val="00C51B6E"/>
    <w:rsid w:val="00C7207D"/>
    <w:rsid w:val="00C76A49"/>
    <w:rsid w:val="00C8090E"/>
    <w:rsid w:val="00CA350D"/>
    <w:rsid w:val="00CB5FEB"/>
    <w:rsid w:val="00CD4E6E"/>
    <w:rsid w:val="00CD5505"/>
    <w:rsid w:val="00CF7050"/>
    <w:rsid w:val="00D028A4"/>
    <w:rsid w:val="00D1467C"/>
    <w:rsid w:val="00D23BE6"/>
    <w:rsid w:val="00D33638"/>
    <w:rsid w:val="00D444DF"/>
    <w:rsid w:val="00D57859"/>
    <w:rsid w:val="00D63CE6"/>
    <w:rsid w:val="00D74393"/>
    <w:rsid w:val="00D84881"/>
    <w:rsid w:val="00DA0443"/>
    <w:rsid w:val="00DB69BD"/>
    <w:rsid w:val="00DC234E"/>
    <w:rsid w:val="00DE270A"/>
    <w:rsid w:val="00DF04D8"/>
    <w:rsid w:val="00DF124C"/>
    <w:rsid w:val="00E0433E"/>
    <w:rsid w:val="00E0689B"/>
    <w:rsid w:val="00E15287"/>
    <w:rsid w:val="00E6182A"/>
    <w:rsid w:val="00E649AC"/>
    <w:rsid w:val="00E83B38"/>
    <w:rsid w:val="00E94557"/>
    <w:rsid w:val="00EA5394"/>
    <w:rsid w:val="00EB1703"/>
    <w:rsid w:val="00EB62FE"/>
    <w:rsid w:val="00EF2F8D"/>
    <w:rsid w:val="00F038AF"/>
    <w:rsid w:val="00F04069"/>
    <w:rsid w:val="00F172FD"/>
    <w:rsid w:val="00F228B5"/>
    <w:rsid w:val="00F41DEF"/>
    <w:rsid w:val="00F469C8"/>
    <w:rsid w:val="00F674E5"/>
    <w:rsid w:val="00F74291"/>
    <w:rsid w:val="00F753FA"/>
    <w:rsid w:val="00FE054C"/>
    <w:rsid w:val="00FE4E16"/>
    <w:rsid w:val="00FF4EED"/>
    <w:rsid w:val="00FF6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0D805"/>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46072B"/>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6072B"/>
    <w:pPr>
      <w:widowControl w:val="0"/>
      <w:shd w:val="clear" w:color="auto" w:fill="FFFFFF"/>
      <w:spacing w:before="240" w:after="0" w:line="293" w:lineRule="exact"/>
      <w:jc w:val="both"/>
    </w:pPr>
    <w:rPr>
      <w:rFonts w:ascii="Times New Roman" w:hAnsi="Times New Roman" w:cs="Times New Roman"/>
      <w:sz w:val="26"/>
      <w:szCs w:val="26"/>
    </w:rPr>
  </w:style>
  <w:style w:type="character" w:customStyle="1" w:styleId="1">
    <w:name w:val="Заголовок №1_"/>
    <w:link w:val="10"/>
    <w:rsid w:val="0046072B"/>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6072B"/>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table" w:styleId="ad">
    <w:name w:val="Table Grid"/>
    <w:basedOn w:val="a1"/>
    <w:uiPriority w:val="39"/>
    <w:rsid w:val="004607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376614209">
      <w:bodyDiv w:val="1"/>
      <w:marLeft w:val="0"/>
      <w:marRight w:val="0"/>
      <w:marTop w:val="0"/>
      <w:marBottom w:val="0"/>
      <w:divBdr>
        <w:top w:val="none" w:sz="0" w:space="0" w:color="auto"/>
        <w:left w:val="none" w:sz="0" w:space="0" w:color="auto"/>
        <w:bottom w:val="none" w:sz="0" w:space="0" w:color="auto"/>
        <w:right w:val="none" w:sz="0" w:space="0" w:color="auto"/>
      </w:divBdr>
    </w:div>
    <w:div w:id="1470172545">
      <w:bodyDiv w:val="1"/>
      <w:marLeft w:val="0"/>
      <w:marRight w:val="0"/>
      <w:marTop w:val="0"/>
      <w:marBottom w:val="0"/>
      <w:divBdr>
        <w:top w:val="none" w:sz="0" w:space="0" w:color="auto"/>
        <w:left w:val="none" w:sz="0" w:space="0" w:color="auto"/>
        <w:bottom w:val="none" w:sz="0" w:space="0" w:color="auto"/>
        <w:right w:val="none" w:sz="0" w:space="0" w:color="auto"/>
      </w:divBdr>
    </w:div>
    <w:div w:id="1511800937">
      <w:bodyDiv w:val="1"/>
      <w:marLeft w:val="0"/>
      <w:marRight w:val="0"/>
      <w:marTop w:val="0"/>
      <w:marBottom w:val="0"/>
      <w:divBdr>
        <w:top w:val="none" w:sz="0" w:space="0" w:color="auto"/>
        <w:left w:val="none" w:sz="0" w:space="0" w:color="auto"/>
        <w:bottom w:val="none" w:sz="0" w:space="0" w:color="auto"/>
        <w:right w:val="none" w:sz="0" w:space="0" w:color="auto"/>
      </w:divBdr>
    </w:div>
    <w:div w:id="170323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758EA-38AF-4C59-969E-B863CA81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4715</Words>
  <Characters>2689</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2024-04-19T08:41:00Z</cp:lastPrinted>
  <dcterms:created xsi:type="dcterms:W3CDTF">2024-04-19T10:14:00Z</dcterms:created>
  <dcterms:modified xsi:type="dcterms:W3CDTF">2024-04-19T10:14:00Z</dcterms:modified>
</cp:coreProperties>
</file>