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901" w:rsidRDefault="00233208" w:rsidP="00A10901">
      <w:pPr>
        <w:pStyle w:val="a4"/>
        <w:rPr>
          <w:sz w:val="26"/>
          <w:szCs w:val="26"/>
        </w:rPr>
      </w:pPr>
      <w:r>
        <w:rPr>
          <w:sz w:val="26"/>
          <w:szCs w:val="26"/>
        </w:rPr>
        <w:t xml:space="preserve"> </w:t>
      </w:r>
    </w:p>
    <w:p w:rsidR="00F07E2D" w:rsidRPr="00233208" w:rsidRDefault="00F07E2D" w:rsidP="00A10901">
      <w:pPr>
        <w:pStyle w:val="a4"/>
        <w:rPr>
          <w:sz w:val="26"/>
          <w:szCs w:val="2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6" type="#_x0000_t75" style="position:absolute;margin-left:221.85pt;margin-top:2.75pt;width:39.9pt;height:51.3pt;z-index:251657728;visibility:visible">
            <v:imagedata r:id="rId8" o:title=""/>
          </v:shape>
        </w:pict>
      </w:r>
    </w:p>
    <w:p w:rsidR="00FE55F0" w:rsidRPr="00C500C5" w:rsidRDefault="00FE55F0" w:rsidP="00A10901">
      <w:pPr>
        <w:pStyle w:val="a4"/>
        <w:rPr>
          <w:sz w:val="26"/>
          <w:szCs w:val="26"/>
        </w:rPr>
      </w:pPr>
    </w:p>
    <w:p w:rsidR="00612D48" w:rsidRPr="00C500C5" w:rsidRDefault="00612D48" w:rsidP="00612D48">
      <w:pPr>
        <w:jc w:val="center"/>
        <w:rPr>
          <w:rFonts w:ascii="AcademyC" w:hAnsi="AcademyC"/>
          <w:b/>
          <w:sz w:val="22"/>
          <w:szCs w:val="22"/>
        </w:rPr>
      </w:pPr>
    </w:p>
    <w:p w:rsidR="00F07E2D" w:rsidRDefault="00F07E2D" w:rsidP="00612D48">
      <w:pPr>
        <w:jc w:val="center"/>
        <w:rPr>
          <w:rFonts w:ascii="AcademyC" w:hAnsi="AcademyC"/>
          <w:b/>
          <w:sz w:val="22"/>
          <w:szCs w:val="22"/>
        </w:rPr>
      </w:pPr>
    </w:p>
    <w:p w:rsidR="00A10901" w:rsidRPr="00C500C5" w:rsidRDefault="00A10901" w:rsidP="00612D48">
      <w:pPr>
        <w:jc w:val="center"/>
        <w:rPr>
          <w:rFonts w:ascii="AcademyC" w:hAnsi="AcademyC"/>
          <w:b/>
          <w:sz w:val="22"/>
          <w:szCs w:val="22"/>
        </w:rPr>
      </w:pPr>
      <w:r w:rsidRPr="00C500C5">
        <w:rPr>
          <w:rFonts w:ascii="AcademyC" w:hAnsi="AcademyC"/>
          <w:b/>
          <w:sz w:val="22"/>
          <w:szCs w:val="22"/>
        </w:rPr>
        <w:t>УКРАЇНА</w:t>
      </w:r>
    </w:p>
    <w:p w:rsidR="00A10901" w:rsidRPr="00C500C5" w:rsidRDefault="00A10901" w:rsidP="00612D48">
      <w:pPr>
        <w:jc w:val="center"/>
        <w:rPr>
          <w:rFonts w:ascii="AcademyC" w:hAnsi="AcademyC"/>
          <w:b/>
          <w:sz w:val="26"/>
          <w:szCs w:val="26"/>
        </w:rPr>
      </w:pPr>
      <w:r w:rsidRPr="00C500C5">
        <w:rPr>
          <w:rFonts w:ascii="AcademyC" w:hAnsi="AcademyC"/>
          <w:b/>
          <w:sz w:val="26"/>
          <w:szCs w:val="26"/>
        </w:rPr>
        <w:t>ВИЩА  РАДА  ПРАВОСУДДЯ</w:t>
      </w:r>
    </w:p>
    <w:p w:rsidR="00A10901" w:rsidRPr="00C500C5" w:rsidRDefault="00A10901" w:rsidP="00612D48">
      <w:pPr>
        <w:jc w:val="center"/>
        <w:rPr>
          <w:rFonts w:ascii="AcademyC" w:hAnsi="AcademyC"/>
          <w:b/>
          <w:sz w:val="26"/>
          <w:szCs w:val="26"/>
        </w:rPr>
      </w:pPr>
      <w:r w:rsidRPr="00C500C5">
        <w:rPr>
          <w:rFonts w:ascii="AcademyC" w:hAnsi="AcademyC"/>
          <w:b/>
          <w:sz w:val="26"/>
          <w:szCs w:val="26"/>
        </w:rPr>
        <w:t>ТРЕТЯ ДИСЦИПЛІНАРНА ПАЛАТА</w:t>
      </w:r>
    </w:p>
    <w:p w:rsidR="00612D48" w:rsidRPr="00C500C5" w:rsidRDefault="00485B68" w:rsidP="00612D48">
      <w:pPr>
        <w:pStyle w:val="ae"/>
        <w:spacing w:after="0" w:line="240" w:lineRule="auto"/>
        <w:ind w:left="0"/>
        <w:jc w:val="center"/>
        <w:rPr>
          <w:rFonts w:ascii="AcademyC" w:hAnsi="AcademyC"/>
          <w:sz w:val="26"/>
          <w:szCs w:val="26"/>
        </w:rPr>
      </w:pPr>
      <w:r w:rsidRPr="00C500C5">
        <w:rPr>
          <w:rFonts w:ascii="AcademyC" w:hAnsi="AcademyC"/>
          <w:sz w:val="26"/>
          <w:szCs w:val="26"/>
        </w:rPr>
        <w:t>РІШЕННЯ</w:t>
      </w:r>
    </w:p>
    <w:p w:rsidR="00612D48" w:rsidRPr="00C500C5" w:rsidRDefault="00612D48" w:rsidP="00612D48">
      <w:pPr>
        <w:pStyle w:val="ae"/>
        <w:spacing w:after="0" w:line="240" w:lineRule="auto"/>
        <w:ind w:left="0"/>
        <w:jc w:val="center"/>
        <w:rPr>
          <w:rFonts w:ascii="AcademyC" w:hAnsi="AcademyC"/>
          <w:sz w:val="22"/>
        </w:rPr>
      </w:pPr>
    </w:p>
    <w:tbl>
      <w:tblPr>
        <w:tblW w:w="10104" w:type="dxa"/>
        <w:tblLook w:val="04A0" w:firstRow="1" w:lastRow="0" w:firstColumn="1" w:lastColumn="0" w:noHBand="0" w:noVBand="1"/>
      </w:tblPr>
      <w:tblGrid>
        <w:gridCol w:w="3154"/>
        <w:gridCol w:w="1632"/>
        <w:gridCol w:w="1715"/>
        <w:gridCol w:w="3603"/>
      </w:tblGrid>
      <w:tr w:rsidR="00C500C5" w:rsidRPr="00C500C5" w:rsidTr="00485B68">
        <w:trPr>
          <w:trHeight w:val="188"/>
        </w:trPr>
        <w:tc>
          <w:tcPr>
            <w:tcW w:w="3154" w:type="dxa"/>
          </w:tcPr>
          <w:p w:rsidR="00A10901" w:rsidRPr="00C500C5" w:rsidRDefault="00034BD4" w:rsidP="00DB3FE7">
            <w:pPr>
              <w:ind w:right="-2"/>
              <w:rPr>
                <w:noProof/>
              </w:rPr>
            </w:pPr>
            <w:r>
              <w:rPr>
                <w:noProof/>
              </w:rPr>
              <w:t>17 квітня</w:t>
            </w:r>
            <w:r w:rsidR="00187D6F">
              <w:rPr>
                <w:noProof/>
              </w:rPr>
              <w:t xml:space="preserve"> </w:t>
            </w:r>
            <w:r w:rsidR="0073250D">
              <w:rPr>
                <w:noProof/>
              </w:rPr>
              <w:t>202</w:t>
            </w:r>
            <w:r w:rsidR="00DB3FE7">
              <w:rPr>
                <w:noProof/>
              </w:rPr>
              <w:t>4</w:t>
            </w:r>
            <w:r w:rsidR="008747B8">
              <w:rPr>
                <w:noProof/>
              </w:rPr>
              <w:t xml:space="preserve"> року</w:t>
            </w:r>
          </w:p>
        </w:tc>
        <w:tc>
          <w:tcPr>
            <w:tcW w:w="3347" w:type="dxa"/>
            <w:gridSpan w:val="2"/>
          </w:tcPr>
          <w:p w:rsidR="00A10901" w:rsidRPr="00C500C5" w:rsidRDefault="00F07E2D" w:rsidP="00F07E2D">
            <w:pPr>
              <w:ind w:right="-2"/>
              <w:rPr>
                <w:rFonts w:ascii="Book Antiqua" w:hAnsi="Book Antiqua"/>
                <w:noProof/>
                <w:sz w:val="22"/>
                <w:szCs w:val="22"/>
              </w:rPr>
            </w:pPr>
            <w:r>
              <w:rPr>
                <w:rFonts w:ascii="Bookman Old Style" w:hAnsi="Bookman Old Style"/>
                <w:sz w:val="20"/>
                <w:szCs w:val="20"/>
              </w:rPr>
              <w:t xml:space="preserve">                    </w:t>
            </w:r>
            <w:r w:rsidR="009C39B5" w:rsidRPr="00C500C5">
              <w:rPr>
                <w:rFonts w:ascii="Bookman Old Style" w:hAnsi="Bookman Old Style"/>
                <w:sz w:val="20"/>
                <w:szCs w:val="20"/>
              </w:rPr>
              <w:t xml:space="preserve"> </w:t>
            </w:r>
            <w:r w:rsidR="00A10901" w:rsidRPr="00C500C5">
              <w:rPr>
                <w:rFonts w:ascii="Book Antiqua" w:hAnsi="Book Antiqua"/>
                <w:sz w:val="22"/>
                <w:szCs w:val="22"/>
              </w:rPr>
              <w:t>Київ</w:t>
            </w:r>
          </w:p>
        </w:tc>
        <w:tc>
          <w:tcPr>
            <w:tcW w:w="3603" w:type="dxa"/>
          </w:tcPr>
          <w:p w:rsidR="00A10901" w:rsidRPr="00C500C5" w:rsidRDefault="00E2750E" w:rsidP="00E2750E">
            <w:pPr>
              <w:ind w:right="-2"/>
              <w:jc w:val="center"/>
              <w:rPr>
                <w:noProof/>
              </w:rPr>
            </w:pPr>
            <w:r>
              <w:rPr>
                <w:noProof/>
              </w:rPr>
              <w:t xml:space="preserve">     </w:t>
            </w:r>
            <w:r w:rsidR="004917F8" w:rsidRPr="00C500C5">
              <w:rPr>
                <w:noProof/>
              </w:rPr>
              <w:t>№</w:t>
            </w:r>
            <w:r w:rsidR="008747B8">
              <w:rPr>
                <w:noProof/>
              </w:rPr>
              <w:t xml:space="preserve"> </w:t>
            </w:r>
            <w:r>
              <w:rPr>
                <w:noProof/>
              </w:rPr>
              <w:t>1131</w:t>
            </w:r>
            <w:r w:rsidR="008747B8">
              <w:rPr>
                <w:noProof/>
              </w:rPr>
              <w:t>/3дп/15-</w:t>
            </w:r>
            <w:r w:rsidR="0073250D">
              <w:rPr>
                <w:noProof/>
              </w:rPr>
              <w:t>2</w:t>
            </w:r>
            <w:r w:rsidR="002770B5">
              <w:rPr>
                <w:noProof/>
              </w:rPr>
              <w:t>4</w:t>
            </w:r>
          </w:p>
        </w:tc>
      </w:tr>
      <w:tr w:rsidR="00FC2263" w:rsidRPr="00C500C5" w:rsidTr="00485B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318" w:type="dxa"/>
          <w:trHeight w:val="806"/>
        </w:trPr>
        <w:tc>
          <w:tcPr>
            <w:tcW w:w="4786" w:type="dxa"/>
            <w:gridSpan w:val="2"/>
            <w:tcBorders>
              <w:top w:val="nil"/>
              <w:left w:val="nil"/>
              <w:bottom w:val="nil"/>
              <w:right w:val="nil"/>
            </w:tcBorders>
          </w:tcPr>
          <w:p w:rsidR="003E4DA8" w:rsidRDefault="003E4DA8" w:rsidP="00AC47D1">
            <w:pPr>
              <w:jc w:val="both"/>
              <w:rPr>
                <w:b/>
                <w:sz w:val="24"/>
                <w:szCs w:val="24"/>
              </w:rPr>
            </w:pPr>
          </w:p>
          <w:p w:rsidR="002069D8" w:rsidRDefault="0073250D" w:rsidP="00AC47D1">
            <w:pPr>
              <w:jc w:val="both"/>
              <w:rPr>
                <w:b/>
                <w:sz w:val="24"/>
                <w:szCs w:val="24"/>
              </w:rPr>
            </w:pPr>
            <w:r w:rsidRPr="007401D4">
              <w:rPr>
                <w:b/>
                <w:sz w:val="24"/>
                <w:szCs w:val="24"/>
              </w:rPr>
              <w:t>Про</w:t>
            </w:r>
            <w:r w:rsidR="006C10A4" w:rsidRPr="007401D4">
              <w:rPr>
                <w:b/>
                <w:sz w:val="24"/>
                <w:szCs w:val="24"/>
              </w:rPr>
              <w:t xml:space="preserve"> притягнення</w:t>
            </w:r>
            <w:r w:rsidR="00485B68" w:rsidRPr="007401D4">
              <w:rPr>
                <w:b/>
                <w:sz w:val="24"/>
                <w:szCs w:val="24"/>
              </w:rPr>
              <w:t xml:space="preserve"> до дисциплінарної відповідальності </w:t>
            </w:r>
            <w:r w:rsidR="009A5C38">
              <w:rPr>
                <w:b/>
                <w:sz w:val="24"/>
                <w:szCs w:val="24"/>
              </w:rPr>
              <w:t xml:space="preserve">судді </w:t>
            </w:r>
            <w:r w:rsidR="00C21A29">
              <w:rPr>
                <w:b/>
                <w:sz w:val="24"/>
                <w:szCs w:val="24"/>
              </w:rPr>
              <w:t>Новомосковського міськрайонного суду Дніпропетровської області Лили В.М.</w:t>
            </w:r>
          </w:p>
          <w:p w:rsidR="00096FBD" w:rsidRPr="00A501D1" w:rsidRDefault="00096FBD" w:rsidP="00416EFA">
            <w:pPr>
              <w:ind w:right="-108"/>
              <w:jc w:val="both"/>
              <w:rPr>
                <w:sz w:val="16"/>
                <w:szCs w:val="16"/>
                <w:shd w:val="clear" w:color="auto" w:fill="FFFFFF"/>
                <w:lang w:eastAsia="uk-UA"/>
              </w:rPr>
            </w:pPr>
          </w:p>
        </w:tc>
      </w:tr>
    </w:tbl>
    <w:p w:rsidR="00FC2263" w:rsidRPr="00FE55F0" w:rsidRDefault="00914947" w:rsidP="00EB1B39">
      <w:pPr>
        <w:shd w:val="clear" w:color="auto" w:fill="FFFFFF"/>
        <w:spacing w:line="20" w:lineRule="atLeast"/>
        <w:ind w:firstLine="567"/>
        <w:jc w:val="both"/>
      </w:pPr>
      <w:r w:rsidRPr="00914947">
        <w:t>Третя Дисциплінарна палата Вищої ради правосуддя у складі головуючого – Плахтій І.Б., членів Третьої Дисциплінарної палати Вищої ради правосуддя Сасевича О.М., Попікової О.В., заслухавши доповідача – члена Третьої Дисциплінарної палати Вищої ради правосуддя</w:t>
      </w:r>
      <w:r w:rsidR="00F07E2D">
        <w:t xml:space="preserve"> </w:t>
      </w:r>
      <w:r w:rsidRPr="00914947">
        <w:t xml:space="preserve">Кандзюбу О.В., розглянувши дисциплінарну справу, відкриту </w:t>
      </w:r>
      <w:r>
        <w:t>за дисциплінарною скаргою Новікової Світлани Олександрівни</w:t>
      </w:r>
      <w:r w:rsidRPr="00FE55F0">
        <w:t xml:space="preserve"> </w:t>
      </w:r>
      <w:r>
        <w:t xml:space="preserve">на дії </w:t>
      </w:r>
      <w:r w:rsidR="002E7CE8" w:rsidRPr="00FE55F0">
        <w:t>судді</w:t>
      </w:r>
      <w:r w:rsidR="001B4BD7">
        <w:t xml:space="preserve"> </w:t>
      </w:r>
      <w:r w:rsidR="00C21A29">
        <w:t>Новомосковського міськрайонного суду Дніпропетровської області Лили Віталія Миколайовича</w:t>
      </w:r>
      <w:r w:rsidR="009A5C38">
        <w:t xml:space="preserve">, </w:t>
      </w:r>
    </w:p>
    <w:p w:rsidR="00FC2263" w:rsidRPr="00FE55F0" w:rsidRDefault="00FC2263" w:rsidP="00EB1B39">
      <w:pPr>
        <w:spacing w:before="120" w:after="120" w:line="20" w:lineRule="atLeast"/>
        <w:ind w:firstLine="567"/>
        <w:jc w:val="center"/>
        <w:rPr>
          <w:b/>
          <w:lang w:eastAsia="ru-RU"/>
        </w:rPr>
      </w:pPr>
      <w:r w:rsidRPr="00FE55F0">
        <w:rPr>
          <w:b/>
          <w:lang w:eastAsia="ru-RU"/>
        </w:rPr>
        <w:t>встановила:</w:t>
      </w:r>
    </w:p>
    <w:p w:rsidR="00C32CB8" w:rsidRDefault="009A5C38" w:rsidP="00EB1B39">
      <w:pPr>
        <w:shd w:val="clear" w:color="auto" w:fill="FFFFFF"/>
        <w:spacing w:line="20" w:lineRule="atLeast"/>
        <w:jc w:val="both"/>
        <w:rPr>
          <w:kern w:val="1"/>
        </w:rPr>
      </w:pPr>
      <w:r w:rsidRPr="00D3238D">
        <w:t xml:space="preserve">до </w:t>
      </w:r>
      <w:r w:rsidR="00C32CB8" w:rsidRPr="00FA0EE3">
        <w:rPr>
          <w:kern w:val="1"/>
        </w:rPr>
        <w:t>Вищої ради правосуддя 16 січня 2019 року за вх</w:t>
      </w:r>
      <w:r w:rsidR="00EB1B39">
        <w:rPr>
          <w:kern w:val="1"/>
        </w:rPr>
        <w:t>.</w:t>
      </w:r>
      <w:r w:rsidR="00C32CB8" w:rsidRPr="00FA0EE3">
        <w:rPr>
          <w:kern w:val="1"/>
        </w:rPr>
        <w:t xml:space="preserve"> № Н-387/0/7-19 надійшла </w:t>
      </w:r>
      <w:r w:rsidR="00EB1B39">
        <w:rPr>
          <w:kern w:val="1"/>
        </w:rPr>
        <w:t>дисциплінарна</w:t>
      </w:r>
      <w:r w:rsidR="00C32CB8" w:rsidRPr="00FA0EE3">
        <w:rPr>
          <w:kern w:val="1"/>
        </w:rPr>
        <w:t xml:space="preserve"> </w:t>
      </w:r>
      <w:r w:rsidR="00034D13" w:rsidRPr="00FA0EE3">
        <w:rPr>
          <w:kern w:val="1"/>
        </w:rPr>
        <w:t xml:space="preserve">скарга </w:t>
      </w:r>
      <w:r w:rsidR="00C32CB8" w:rsidRPr="00FA0EE3">
        <w:rPr>
          <w:kern w:val="1"/>
        </w:rPr>
        <w:t>Новікової С.О. стосовно дій судді Новомосковського міськрайонного суду Дніпропетровської області Лили В.М. під час розгляду справ № 183/4962/18 та № 183/2430/18</w:t>
      </w:r>
      <w:r w:rsidR="00C32CB8">
        <w:rPr>
          <w:kern w:val="1"/>
        </w:rPr>
        <w:t>.</w:t>
      </w:r>
    </w:p>
    <w:p w:rsidR="00C32CB8" w:rsidRPr="00FA0EE3" w:rsidRDefault="00C32CB8" w:rsidP="00EB1B39">
      <w:pPr>
        <w:shd w:val="clear" w:color="auto" w:fill="FFFFFF"/>
        <w:suppressAutoHyphens/>
        <w:spacing w:line="20" w:lineRule="atLeast"/>
        <w:ind w:firstLine="567"/>
        <w:jc w:val="both"/>
      </w:pPr>
      <w:r w:rsidRPr="00FA0EE3">
        <w:t>У</w:t>
      </w:r>
      <w:r w:rsidR="00EB1B39">
        <w:t xml:space="preserve"> дисциплінарній</w:t>
      </w:r>
      <w:r w:rsidRPr="00FA0EE3">
        <w:t xml:space="preserve"> скарзі Новікова С.О. зазначила, що слідчий суддя </w:t>
      </w:r>
      <w:r w:rsidR="00F07E2D">
        <w:t xml:space="preserve">                </w:t>
      </w:r>
      <w:r w:rsidRPr="00FA0EE3">
        <w:t xml:space="preserve">Лила В.М. допустив порушення вимог кримінального процесуального закону та вийшов за межі своїх повноважень під час постановлення ухвал </w:t>
      </w:r>
      <w:r w:rsidR="00EB1B39">
        <w:t xml:space="preserve">                         </w:t>
      </w:r>
      <w:r w:rsidRPr="00FA0EE3">
        <w:t>від 17 вересня</w:t>
      </w:r>
      <w:r w:rsidR="00EB1B39">
        <w:t xml:space="preserve"> </w:t>
      </w:r>
      <w:r w:rsidRPr="00FA0EE3">
        <w:t>2018 року у справі № 183/4962/18</w:t>
      </w:r>
      <w:r w:rsidR="00EB1B39">
        <w:t xml:space="preserve">, </w:t>
      </w:r>
      <w:r w:rsidRPr="00FA0EE3">
        <w:t>від 19 жовтня 2018 року у справі</w:t>
      </w:r>
      <w:r w:rsidR="00EB1B39">
        <w:t xml:space="preserve"> </w:t>
      </w:r>
      <w:r w:rsidRPr="00FA0EE3">
        <w:t xml:space="preserve">№ 183/2430/18 про накладення арешту на належну їй земельну ділянку та посіви соняшнику на цій земельній ділянці. На думку </w:t>
      </w:r>
      <w:r w:rsidR="00EB1B39">
        <w:t>Новікової С.О.</w:t>
      </w:r>
      <w:r w:rsidRPr="00FA0EE3">
        <w:t xml:space="preserve">, слідчий суддя </w:t>
      </w:r>
      <w:r w:rsidR="00EB1B39">
        <w:t>не звернув увагу на</w:t>
      </w:r>
      <w:r w:rsidRPr="00FA0EE3">
        <w:t xml:space="preserve"> невідповідність клопотан</w:t>
      </w:r>
      <w:r>
        <w:t>ь</w:t>
      </w:r>
      <w:r w:rsidRPr="00FA0EE3">
        <w:t xml:space="preserve"> слідчого </w:t>
      </w:r>
      <w:r>
        <w:t xml:space="preserve">та прокурора </w:t>
      </w:r>
      <w:r w:rsidRPr="00FA0EE3">
        <w:t xml:space="preserve">вимогам Кримінального процесуального кодексу України </w:t>
      </w:r>
      <w:r w:rsidR="00EB1B39">
        <w:t xml:space="preserve">                    </w:t>
      </w:r>
      <w:r w:rsidRPr="00FA0EE3">
        <w:t xml:space="preserve">(далі – КПК України), відсутність </w:t>
      </w:r>
      <w:r w:rsidR="003D7CF9">
        <w:t>у</w:t>
      </w:r>
      <w:r w:rsidRPr="00FA0EE3">
        <w:t xml:space="preserve"> </w:t>
      </w:r>
      <w:r w:rsidR="003D7CF9">
        <w:t>ньому</w:t>
      </w:r>
      <w:r w:rsidRPr="00FA0EE3">
        <w:t xml:space="preserve"> обґрунтування, що ненакладення арешту на зазначене у клопотанні майно призведе до наслідків, передбачених статтею 170 КПК України</w:t>
      </w:r>
      <w:r w:rsidR="00EB1B39">
        <w:t>, у</w:t>
      </w:r>
      <w:r w:rsidRPr="00FA0EE3">
        <w:t xml:space="preserve">раховуючи, що з 20 липня 2018 року на земельну ділянку не було накладено арешт з будь-якими обмеженнями та заборонами, а також наявність обставин, які дають право накласти арешт саме на посіви соняшнику. Крім того, слідчий суддя </w:t>
      </w:r>
      <w:r w:rsidR="00EB1B39">
        <w:t>не надав оцінки тому</w:t>
      </w:r>
      <w:r w:rsidRPr="00FA0EE3">
        <w:t xml:space="preserve">, що огляд земельної ділянки, на яку слідчий просив накласти арешт, був проведений </w:t>
      </w:r>
      <w:r w:rsidR="00F07E2D">
        <w:t>20 липня 2018 </w:t>
      </w:r>
      <w:r w:rsidRPr="00FA0EE3">
        <w:t xml:space="preserve">року, а слідчий звернувся </w:t>
      </w:r>
      <w:r>
        <w:t>і</w:t>
      </w:r>
      <w:r w:rsidRPr="00FA0EE3">
        <w:t xml:space="preserve">з клопотанням про арешт майна майже через два місяці. Незважаючи на скасування </w:t>
      </w:r>
      <w:r w:rsidR="003D7CF9" w:rsidRPr="00FA0EE3">
        <w:t xml:space="preserve">судом апеляційної інстанції </w:t>
      </w:r>
      <w:r w:rsidRPr="00FA0EE3">
        <w:t xml:space="preserve">ухвали слідчого судді Лили В.М. від 17 вересня 2018 року, </w:t>
      </w:r>
      <w:r w:rsidR="003D7CF9">
        <w:t>він</w:t>
      </w:r>
      <w:r w:rsidRPr="00FA0EE3">
        <w:t xml:space="preserve"> вдруге </w:t>
      </w:r>
      <w:r w:rsidR="00EB1B39">
        <w:t>постановив</w:t>
      </w:r>
      <w:r w:rsidRPr="00FA0EE3">
        <w:t xml:space="preserve"> ідентичну ухвалу від 19 жовтня 2018 року. </w:t>
      </w:r>
      <w:r w:rsidR="00EB1B39">
        <w:t>С</w:t>
      </w:r>
      <w:r w:rsidRPr="00FA0EE3">
        <w:t>каржни</w:t>
      </w:r>
      <w:r w:rsidR="00EB1B39">
        <w:t>к</w:t>
      </w:r>
      <w:r w:rsidR="00EB1B39" w:rsidRPr="00EB1B39">
        <w:t xml:space="preserve"> </w:t>
      </w:r>
      <w:r w:rsidR="00EB1B39" w:rsidRPr="00FA0EE3">
        <w:t>вказала</w:t>
      </w:r>
      <w:r w:rsidRPr="00FA0EE3">
        <w:t xml:space="preserve">, </w:t>
      </w:r>
      <w:r w:rsidR="00EB1B39">
        <w:t xml:space="preserve">що </w:t>
      </w:r>
      <w:r w:rsidRPr="00FA0EE3">
        <w:t xml:space="preserve">внаслідок </w:t>
      </w:r>
      <w:r w:rsidRPr="00FA0EE3">
        <w:lastRenderedPageBreak/>
        <w:t xml:space="preserve">таких дій слідчого судді вона була позбавлена можливості зібрати та реалізувати врожай соняшнику, який за </w:t>
      </w:r>
      <w:r w:rsidR="00EB1B39">
        <w:t>період</w:t>
      </w:r>
      <w:r w:rsidRPr="00FA0EE3">
        <w:t xml:space="preserve"> оскарження ухвали </w:t>
      </w:r>
      <w:r w:rsidR="00F07E2D">
        <w:t xml:space="preserve">                            </w:t>
      </w:r>
      <w:r w:rsidRPr="00FA0EE3">
        <w:t>від 19 жовтня 2018 року втратив усі корисні властивості та осипався, у зв’язку із чим їй заподіяно збитки.</w:t>
      </w:r>
    </w:p>
    <w:p w:rsidR="00C32CB8" w:rsidRPr="00FA0EE3" w:rsidRDefault="00C32CB8" w:rsidP="00EB1B39">
      <w:pPr>
        <w:shd w:val="clear" w:color="auto" w:fill="FFFFFF"/>
        <w:suppressAutoHyphens/>
        <w:spacing w:line="20" w:lineRule="atLeast"/>
        <w:ind w:firstLine="567"/>
        <w:jc w:val="both"/>
      </w:pPr>
      <w:r w:rsidRPr="00FA0EE3">
        <w:t xml:space="preserve">Відповідно до протоколу автоматизованого розподілу справи між членами Вищої ради правосуддя від 16 січня 2019 року </w:t>
      </w:r>
      <w:r w:rsidR="00EB1B39">
        <w:t xml:space="preserve">дисциплінарну </w:t>
      </w:r>
      <w:r w:rsidRPr="00FA0EE3">
        <w:t>скаргу передано члену Вищої ради правосуддя Малашенковій Т.М.</w:t>
      </w:r>
    </w:p>
    <w:p w:rsidR="00C32CB8" w:rsidRDefault="00C32CB8" w:rsidP="00EB1B39">
      <w:pPr>
        <w:shd w:val="clear" w:color="auto" w:fill="FFFFFF"/>
        <w:suppressAutoHyphens/>
        <w:spacing w:line="20" w:lineRule="atLeast"/>
        <w:ind w:firstLine="567"/>
        <w:jc w:val="both"/>
        <w:rPr>
          <w:kern w:val="1"/>
        </w:rPr>
      </w:pPr>
      <w:r w:rsidRPr="00FA0EE3">
        <w:t>У зв’язку із закінченням</w:t>
      </w:r>
      <w:r w:rsidR="00EB1B39">
        <w:t xml:space="preserve"> строку</w:t>
      </w:r>
      <w:r w:rsidRPr="00FA0EE3">
        <w:t xml:space="preserve"> повноважень члена Вищої ради правосуддя Малашенкової Т.М. </w:t>
      </w:r>
      <w:r w:rsidR="00EB1B39">
        <w:t xml:space="preserve">дисциплінарну </w:t>
      </w:r>
      <w:r w:rsidRPr="00FA0EE3">
        <w:t xml:space="preserve">скаргу перерозподілено та згідно із протоколом повторного автоматизованого визначення члена Вищої ради правосуддя від 22 травня 2019 року розподілено </w:t>
      </w:r>
      <w:r w:rsidRPr="002C5990">
        <w:t>члену</w:t>
      </w:r>
      <w:r w:rsidR="007512B8">
        <w:t xml:space="preserve"> Вищої ради правосуддя Івановій</w:t>
      </w:r>
      <w:r w:rsidR="007512B8" w:rsidRPr="00FE7C0A">
        <w:t xml:space="preserve"> </w:t>
      </w:r>
      <w:r w:rsidRPr="002C5990">
        <w:t>Л.Б</w:t>
      </w:r>
      <w:r w:rsidRPr="002C5990">
        <w:rPr>
          <w:kern w:val="1"/>
        </w:rPr>
        <w:t>.</w:t>
      </w:r>
    </w:p>
    <w:p w:rsidR="00914947" w:rsidRDefault="009A5C38" w:rsidP="00EB1B39">
      <w:pPr>
        <w:shd w:val="clear" w:color="auto" w:fill="FFFFFF"/>
        <w:spacing w:line="20" w:lineRule="atLeast"/>
        <w:ind w:firstLine="567"/>
        <w:jc w:val="both"/>
      </w:pPr>
      <w:r w:rsidRPr="00EA1EC3">
        <w:t xml:space="preserve">Ухвалою Третьої Дисциплінарної палати Вищої ради правосуддя </w:t>
      </w:r>
      <w:r w:rsidR="00EB2EB8" w:rsidRPr="00FE7C0A">
        <w:t xml:space="preserve">                </w:t>
      </w:r>
      <w:r w:rsidRPr="00EA1EC3">
        <w:t>від</w:t>
      </w:r>
      <w:r w:rsidR="00EB2EB8" w:rsidRPr="00FE7C0A">
        <w:t xml:space="preserve"> </w:t>
      </w:r>
      <w:r w:rsidR="003D3027">
        <w:t>24 лютого 2021 року № 459/3дп/15-21</w:t>
      </w:r>
      <w:r w:rsidRPr="00EA1EC3">
        <w:t xml:space="preserve"> відкрито дисциплінарну справу стосовно </w:t>
      </w:r>
      <w:r w:rsidRPr="00D3238D">
        <w:t xml:space="preserve">судді </w:t>
      </w:r>
      <w:r w:rsidR="003D3027">
        <w:t>Новомосковського міськрайонного суду Дніпропетровської області Лили В.М.</w:t>
      </w:r>
      <w:r w:rsidR="009629BC" w:rsidRPr="009629BC">
        <w:t xml:space="preserve"> </w:t>
      </w:r>
      <w:r w:rsidR="00030CDD" w:rsidRPr="00030CDD">
        <w:t>у зв’</w:t>
      </w:r>
      <w:r w:rsidR="003D3027">
        <w:t>язку з наявністю в його</w:t>
      </w:r>
      <w:r w:rsidR="00030CDD">
        <w:t xml:space="preserve"> діях ознак дисциплінарних проступків, </w:t>
      </w:r>
      <w:bookmarkStart w:id="0" w:name="_Hlk62210038"/>
      <w:r w:rsidR="00030CDD">
        <w:t>передбачених</w:t>
      </w:r>
      <w:r w:rsidR="00030CDD" w:rsidRPr="00030CDD">
        <w:t xml:space="preserve"> </w:t>
      </w:r>
      <w:r w:rsidR="003D3027">
        <w:t>підпунктом «а</w:t>
      </w:r>
      <w:r w:rsidR="009629BC" w:rsidRPr="009629BC">
        <w:t xml:space="preserve">» пункту 1, пунктом 4 частини першої статті 106 Закону України «Про судоустрій і статус суддів» </w:t>
      </w:r>
      <w:r w:rsidR="009629BC">
        <w:t>(</w:t>
      </w:r>
      <w:r w:rsidR="009629BC" w:rsidRPr="009629BC">
        <w:t>умисн</w:t>
      </w:r>
      <w:r w:rsidR="009629BC">
        <w:t>е</w:t>
      </w:r>
      <w:r w:rsidR="009629BC" w:rsidRPr="009629BC">
        <w:t xml:space="preserve"> або внаслідок недбалості</w:t>
      </w:r>
      <w:r w:rsidR="003D3027">
        <w:t xml:space="preserve">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w:t>
      </w:r>
      <w:r w:rsidR="003D3027" w:rsidRPr="003D3027">
        <w:t>’</w:t>
      </w:r>
      <w:r w:rsidR="003D3027">
        <w:t>язків</w:t>
      </w:r>
      <w:r w:rsidR="009629BC" w:rsidRPr="009629BC">
        <w:t>; умисн</w:t>
      </w:r>
      <w:r w:rsidR="009629BC">
        <w:t>е</w:t>
      </w:r>
      <w:r w:rsidR="009629BC" w:rsidRPr="009629BC">
        <w:t xml:space="preserve">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r w:rsidR="009629BC">
        <w:t>)</w:t>
      </w:r>
      <w:r w:rsidR="00030CDD" w:rsidRPr="00030CDD">
        <w:t>.</w:t>
      </w:r>
      <w:bookmarkEnd w:id="0"/>
    </w:p>
    <w:p w:rsidR="00914947" w:rsidRDefault="00914947" w:rsidP="00EB1B39">
      <w:pPr>
        <w:shd w:val="clear" w:color="auto" w:fill="FFFFFF"/>
        <w:spacing w:line="20" w:lineRule="atLeast"/>
        <w:ind w:firstLine="567"/>
        <w:jc w:val="both"/>
      </w:pPr>
      <w:r>
        <w:t xml:space="preserve">5 серпня 2021 року набрав чинності Закон України від 14 липня </w:t>
      </w:r>
      <w:r w:rsidR="00EB2EB8" w:rsidRPr="00FE7C0A">
        <w:t xml:space="preserve">                   </w:t>
      </w:r>
      <w:r>
        <w:t>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інспекторові Вищої ради правосуддя, який також є учасником дисциплінарної справи.</w:t>
      </w:r>
    </w:p>
    <w:p w:rsidR="00914947" w:rsidRDefault="00914947" w:rsidP="00EB1B39">
      <w:pPr>
        <w:shd w:val="clear" w:color="auto" w:fill="FFFFFF"/>
        <w:spacing w:line="20" w:lineRule="atLeast"/>
        <w:ind w:firstLine="567"/>
        <w:jc w:val="both"/>
      </w:pPr>
      <w:r>
        <w:t>Із набранням чинності зазначен</w:t>
      </w:r>
      <w:r w:rsidR="00EB1B39">
        <w:t>им</w:t>
      </w:r>
      <w:r>
        <w:t xml:space="preserve"> Законом здійснення дисциплінарних проваджень щодо суддів було зупинено.</w:t>
      </w:r>
    </w:p>
    <w:p w:rsidR="00914947" w:rsidRDefault="00914947" w:rsidP="00EB1B39">
      <w:pPr>
        <w:shd w:val="clear" w:color="auto" w:fill="FFFFFF"/>
        <w:spacing w:line="20" w:lineRule="atLeast"/>
        <w:ind w:firstLine="567"/>
        <w:jc w:val="both"/>
      </w:pPr>
      <w:r>
        <w:t xml:space="preserve">З 19 жовтня 2023 року у зв’язку з ухваленням законів України </w:t>
      </w:r>
      <w:r w:rsidR="00EB2EB8" w:rsidRPr="00FE7C0A">
        <w:t xml:space="preserve">                      </w:t>
      </w:r>
      <w:r>
        <w:t>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914947" w:rsidRDefault="00914947" w:rsidP="00EB1B39">
      <w:pPr>
        <w:shd w:val="clear" w:color="auto" w:fill="FFFFFF"/>
        <w:spacing w:line="20" w:lineRule="atLeast"/>
        <w:ind w:firstLine="567"/>
        <w:jc w:val="both"/>
      </w:pPr>
      <w:r>
        <w:lastRenderedPageBreak/>
        <w:t xml:space="preserve">Відповідно до пункту </w:t>
      </w:r>
      <w:r w:rsidR="00EB2EB8" w:rsidRPr="00F91AAC">
        <w:t>23</w:t>
      </w:r>
      <w:r w:rsidR="00EB2EB8" w:rsidRPr="00F91AAC">
        <w:rPr>
          <w:vertAlign w:val="superscript"/>
        </w:rPr>
        <w:t>7</w:t>
      </w:r>
      <w: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14947" w:rsidRDefault="00914947" w:rsidP="00EB1B39">
      <w:pPr>
        <w:shd w:val="clear" w:color="auto" w:fill="FFFFFF"/>
        <w:spacing w:line="20" w:lineRule="atLeast"/>
        <w:ind w:firstLine="567"/>
        <w:jc w:val="both"/>
      </w:pPr>
      <w:r>
        <w:t>Наразі служба дисциплінарних інспекторів Вищої ради правосуддя не сформована та не розпочала роботу.</w:t>
      </w:r>
    </w:p>
    <w:p w:rsidR="00914947" w:rsidRDefault="00914947" w:rsidP="00EB1B39">
      <w:pPr>
        <w:shd w:val="clear" w:color="auto" w:fill="FFFFFF"/>
        <w:spacing w:line="20" w:lineRule="atLeast"/>
        <w:ind w:firstLine="567"/>
        <w:jc w:val="both"/>
      </w:pPr>
      <w:r>
        <w:t>19 жовтня 2023 року Вища рада правосуддя ухвалила рішення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914947" w:rsidRDefault="00914947" w:rsidP="00EB1B39">
      <w:pPr>
        <w:shd w:val="clear" w:color="auto" w:fill="FFFFFF"/>
        <w:spacing w:line="20" w:lineRule="atLeast"/>
        <w:ind w:firstLine="567"/>
        <w:jc w:val="both"/>
      </w:pPr>
      <w:r>
        <w:t xml:space="preserve">На підставі протоколу повторного автоматизованого визначення члена Вищої ради правосуддя від 3 листопада 2023 року дисциплінарну справу щодо судді </w:t>
      </w:r>
      <w:r w:rsidRPr="00914947">
        <w:t>Новомосковського міськрайонного суду Дніпропетровської області</w:t>
      </w:r>
      <w:r>
        <w:t xml:space="preserve"> Лили В.М. передано для підготовки до розгляду Дисциплінарною палатою члену Третьої Дисциплінарної палати Вищої ради правосуддя Кандзюбі О.В.</w:t>
      </w:r>
    </w:p>
    <w:p w:rsidR="000D2B25" w:rsidRPr="000D2B25" w:rsidRDefault="000D2B25" w:rsidP="00EB1B39">
      <w:pPr>
        <w:shd w:val="clear" w:color="auto" w:fill="FFFFFF"/>
        <w:spacing w:line="20" w:lineRule="atLeast"/>
        <w:ind w:firstLine="567"/>
        <w:jc w:val="both"/>
      </w:pPr>
      <w:r w:rsidRPr="000D2B25">
        <w:t xml:space="preserve">Про засідання Третьої Дисциплінарної палати Вищої ради правосуддя </w:t>
      </w:r>
      <w:r w:rsidR="00F07E2D">
        <w:t xml:space="preserve">                </w:t>
      </w:r>
      <w:r w:rsidRPr="000D2B25">
        <w:t>17 квітня 2024 року, до проєкту порядку денного якого включено питання про розгляд дисциплінарної справи щодо судді Новомосковського міськрайонного суду Дніпропетровської області Лили В.М., відкритої за дисциплінарною скаргою Новікової С.О., суддя та скаржник повідомлені своєчасно і належним чином у порядку та строки, що встановлені Законом України «Про Вищу раду правосуддя», повідомлення про засідання дисциплінарного органу розміщено на офіційному вебсайті Вищої ради правосуддя.</w:t>
      </w:r>
    </w:p>
    <w:p w:rsidR="00321EA9" w:rsidRPr="000D2B25" w:rsidRDefault="00321EA9" w:rsidP="00321EA9">
      <w:pPr>
        <w:shd w:val="clear" w:color="auto" w:fill="FFFFFF"/>
        <w:spacing w:line="20" w:lineRule="atLeast"/>
        <w:ind w:firstLine="567"/>
        <w:jc w:val="both"/>
      </w:pPr>
      <w:r w:rsidRPr="000D2B25">
        <w:t xml:space="preserve">У засідання Третьої Дисциплінарної палати Вищої ради правосуддя </w:t>
      </w:r>
      <w:r w:rsidR="000D2B25" w:rsidRPr="000D2B25">
        <w:t xml:space="preserve">                </w:t>
      </w:r>
      <w:r w:rsidRPr="000D2B25">
        <w:t xml:space="preserve">17 квітня 2024 року з’явилися представник скаржника – адвокат </w:t>
      </w:r>
      <w:r w:rsidR="000D2B25" w:rsidRPr="000D2B25">
        <w:t xml:space="preserve">                    </w:t>
      </w:r>
      <w:r w:rsidRPr="000D2B25">
        <w:t>Щербина</w:t>
      </w:r>
      <w:r w:rsidR="000D2B25" w:rsidRPr="000D2B25">
        <w:t xml:space="preserve"> Є.М</w:t>
      </w:r>
      <w:r w:rsidRPr="000D2B25">
        <w:t xml:space="preserve">., від судді Лили В.М. надійшла заява, в якій зазначено про неможливість </w:t>
      </w:r>
      <w:r w:rsidR="000D2B25" w:rsidRPr="000D2B25">
        <w:t xml:space="preserve">брати участь </w:t>
      </w:r>
      <w:r w:rsidR="00F07E2D">
        <w:t>у</w:t>
      </w:r>
      <w:r w:rsidR="000D2B25" w:rsidRPr="000D2B25">
        <w:t xml:space="preserve"> засіданні Третьої Дисциплінарної палати Вищої ради правосуддя</w:t>
      </w:r>
      <w:r w:rsidRPr="000D2B25">
        <w:t xml:space="preserve">, </w:t>
      </w:r>
      <w:r w:rsidR="000D2B25" w:rsidRPr="000D2B25">
        <w:t>просив розглядати дисциплінарну справу щодо нього, без його участі</w:t>
      </w:r>
      <w:r w:rsidRPr="000D2B25">
        <w:t>.</w:t>
      </w:r>
    </w:p>
    <w:p w:rsidR="00321EA9" w:rsidRPr="000D2B25" w:rsidRDefault="00321EA9" w:rsidP="00321EA9">
      <w:pPr>
        <w:shd w:val="clear" w:color="auto" w:fill="FFFFFF"/>
        <w:spacing w:line="20" w:lineRule="atLeast"/>
        <w:ind w:firstLine="567"/>
        <w:jc w:val="both"/>
      </w:pPr>
      <w:r w:rsidRPr="000D2B25">
        <w:t xml:space="preserve">Заслухавши доповідача – члена Третьої Дисциплінарної палати Вищої ради правосуддя </w:t>
      </w:r>
      <w:r w:rsidR="000D2B25" w:rsidRPr="000D2B25">
        <w:t>Кандзюбу О.В. та</w:t>
      </w:r>
      <w:r w:rsidRPr="000D2B25">
        <w:t xml:space="preserve"> представника скаржника – адвоката </w:t>
      </w:r>
      <w:r w:rsidR="000D2B25" w:rsidRPr="000D2B25">
        <w:t>Щербину Є.М</w:t>
      </w:r>
      <w:r w:rsidRPr="000D2B25">
        <w:t>., дослідивши матеріали дисциплінарної справи, Третя Дисциплінарна палата Вищої ради правосуддя встановила такі обставини.</w:t>
      </w:r>
    </w:p>
    <w:p w:rsidR="00E54BBF" w:rsidRPr="00F61318" w:rsidRDefault="00FA3874" w:rsidP="00EB1B39">
      <w:pPr>
        <w:pStyle w:val="Style98"/>
        <w:spacing w:line="20" w:lineRule="atLeast"/>
        <w:ind w:firstLine="567"/>
        <w:rPr>
          <w:kern w:val="0"/>
        </w:rPr>
      </w:pPr>
      <w:r w:rsidRPr="00FA3874">
        <w:rPr>
          <w:b/>
          <w:bCs/>
          <w:kern w:val="0"/>
        </w:rPr>
        <w:t>1.</w:t>
      </w:r>
      <w:r w:rsidRPr="00FA3874">
        <w:rPr>
          <w:kern w:val="0"/>
        </w:rPr>
        <w:t xml:space="preserve"> </w:t>
      </w:r>
      <w:r w:rsidR="00E54BBF" w:rsidRPr="00F61318">
        <w:rPr>
          <w:kern w:val="0"/>
        </w:rPr>
        <w:t>12 вересня 2018 року до Новомосковського міськрайонного суду Дніпропетровської області надійшло клопотання слідчого слідчого відділу Новомосковського відділу поліції Головного управління Національної поліції в Дніпропетровській області</w:t>
      </w:r>
      <w:r w:rsidR="00EB1B39">
        <w:rPr>
          <w:kern w:val="0"/>
        </w:rPr>
        <w:t xml:space="preserve"> (далі – </w:t>
      </w:r>
      <w:r w:rsidR="00EB1B39" w:rsidRPr="00EB1B39">
        <w:rPr>
          <w:kern w:val="0"/>
        </w:rPr>
        <w:t>СВ Новомосковського ВП ГУНП в Дніпропетровській області</w:t>
      </w:r>
      <w:r w:rsidR="00EB1B39">
        <w:rPr>
          <w:kern w:val="0"/>
        </w:rPr>
        <w:t>)</w:t>
      </w:r>
      <w:r w:rsidR="00E54BBF" w:rsidRPr="00F61318">
        <w:rPr>
          <w:kern w:val="0"/>
        </w:rPr>
        <w:t xml:space="preserve"> Донченко І.В., погоджене прокурором Новомосковської місцевої прокуратури Тихоновим М.С., </w:t>
      </w:r>
      <w:r w:rsidR="00EB2EB8" w:rsidRPr="00F61318">
        <w:rPr>
          <w:kern w:val="0"/>
        </w:rPr>
        <w:t xml:space="preserve">про арешт майна </w:t>
      </w:r>
      <w:r w:rsidR="00EB2EB8">
        <w:rPr>
          <w:kern w:val="0"/>
        </w:rPr>
        <w:t>у</w:t>
      </w:r>
      <w:r w:rsidR="00E54BBF" w:rsidRPr="00F61318">
        <w:rPr>
          <w:kern w:val="0"/>
        </w:rPr>
        <w:t xml:space="preserve"> кримінально</w:t>
      </w:r>
      <w:r w:rsidR="00EB2EB8">
        <w:rPr>
          <w:kern w:val="0"/>
        </w:rPr>
        <w:t>му</w:t>
      </w:r>
      <w:r w:rsidR="00E54BBF" w:rsidRPr="00F61318">
        <w:rPr>
          <w:kern w:val="0"/>
        </w:rPr>
        <w:t xml:space="preserve"> провадженн</w:t>
      </w:r>
      <w:r w:rsidR="00EB2EB8">
        <w:rPr>
          <w:kern w:val="0"/>
        </w:rPr>
        <w:t>і</w:t>
      </w:r>
      <w:r w:rsidR="00FE7C0A">
        <w:rPr>
          <w:kern w:val="0"/>
        </w:rPr>
        <w:t xml:space="preserve"> № ____</w:t>
      </w:r>
      <w:r w:rsidR="00E54BBF" w:rsidRPr="00F61318">
        <w:rPr>
          <w:kern w:val="0"/>
        </w:rPr>
        <w:t xml:space="preserve"> від 10 липня 2018 року </w:t>
      </w:r>
      <w:r w:rsidR="003D7CF9">
        <w:rPr>
          <w:kern w:val="0"/>
        </w:rPr>
        <w:t xml:space="preserve">за фактом </w:t>
      </w:r>
      <w:r w:rsidR="003D7CF9" w:rsidRPr="00F61318">
        <w:rPr>
          <w:kern w:val="0"/>
        </w:rPr>
        <w:t>самовільн</w:t>
      </w:r>
      <w:r w:rsidR="003D7CF9">
        <w:rPr>
          <w:kern w:val="0"/>
        </w:rPr>
        <w:t>ого</w:t>
      </w:r>
      <w:r w:rsidR="003D7CF9" w:rsidRPr="00F61318">
        <w:rPr>
          <w:kern w:val="0"/>
        </w:rPr>
        <w:t xml:space="preserve"> зайняття земельної ділянки, яким завдано значної шкоди її законному володільцю або власнику</w:t>
      </w:r>
      <w:r w:rsidR="003D7CF9">
        <w:rPr>
          <w:kern w:val="0"/>
        </w:rPr>
        <w:t>,</w:t>
      </w:r>
      <w:r w:rsidR="003D7CF9" w:rsidRPr="00F61318">
        <w:rPr>
          <w:kern w:val="0"/>
        </w:rPr>
        <w:t xml:space="preserve"> </w:t>
      </w:r>
      <w:r w:rsidR="00E54BBF" w:rsidRPr="00F61318">
        <w:rPr>
          <w:kern w:val="0"/>
        </w:rPr>
        <w:t>за ознаками кримінального правопорушення, передбаченого частиною першою статті 197-1 Кримінального кодек</w:t>
      </w:r>
      <w:r w:rsidR="003D7CF9">
        <w:rPr>
          <w:kern w:val="0"/>
        </w:rPr>
        <w:t>су України (далі – КК України)</w:t>
      </w:r>
      <w:r w:rsidR="00E54BBF" w:rsidRPr="00F61318">
        <w:rPr>
          <w:kern w:val="0"/>
        </w:rPr>
        <w:t>.</w:t>
      </w:r>
    </w:p>
    <w:p w:rsidR="00EB2EB8" w:rsidRDefault="00E54BBF" w:rsidP="00EB1B39">
      <w:pPr>
        <w:pStyle w:val="Style98"/>
        <w:spacing w:line="20" w:lineRule="atLeast"/>
        <w:ind w:firstLine="567"/>
        <w:rPr>
          <w:kern w:val="0"/>
        </w:rPr>
      </w:pPr>
      <w:r w:rsidRPr="00F61318">
        <w:rPr>
          <w:kern w:val="0"/>
        </w:rPr>
        <w:t>Клопотання слідчого обґрунтоване тим, що Новомосковською місцевою прокуратурою під час проведення</w:t>
      </w:r>
      <w:r w:rsidR="00EB2EB8">
        <w:rPr>
          <w:kern w:val="0"/>
        </w:rPr>
        <w:t xml:space="preserve"> процесуального керівництва у </w:t>
      </w:r>
      <w:r w:rsidRPr="00F61318">
        <w:rPr>
          <w:kern w:val="0"/>
        </w:rPr>
        <w:t xml:space="preserve"> досудово</w:t>
      </w:r>
      <w:r w:rsidR="00EB2EB8">
        <w:rPr>
          <w:kern w:val="0"/>
        </w:rPr>
        <w:t>му</w:t>
      </w:r>
      <w:r w:rsidRPr="00F61318">
        <w:rPr>
          <w:kern w:val="0"/>
        </w:rPr>
        <w:t xml:space="preserve"> розслідуванн</w:t>
      </w:r>
      <w:r w:rsidR="00EB2EB8">
        <w:rPr>
          <w:kern w:val="0"/>
        </w:rPr>
        <w:t>і</w:t>
      </w:r>
      <w:r w:rsidRPr="00F61318">
        <w:rPr>
          <w:kern w:val="0"/>
        </w:rPr>
        <w:t xml:space="preserve"> кримінального провадження, відомості про яке внесені до ЄРДР 19 квітня 2018 року за</w:t>
      </w:r>
      <w:r>
        <w:rPr>
          <w:kern w:val="0"/>
        </w:rPr>
        <w:t xml:space="preserve"> </w:t>
      </w:r>
      <w:r w:rsidR="00FE7C0A">
        <w:rPr>
          <w:kern w:val="0"/>
        </w:rPr>
        <w:t>№ ____</w:t>
      </w:r>
      <w:r w:rsidRPr="00F61318">
        <w:rPr>
          <w:kern w:val="0"/>
        </w:rPr>
        <w:t xml:space="preserve"> за ознаками кримінального правопорушення, передбаченого частиною четвертою</w:t>
      </w:r>
      <w:r w:rsidR="00F07E2D">
        <w:rPr>
          <w:kern w:val="0"/>
        </w:rPr>
        <w:t xml:space="preserve"> </w:t>
      </w:r>
      <w:r w:rsidRPr="00F61318">
        <w:rPr>
          <w:kern w:val="0"/>
        </w:rPr>
        <w:t xml:space="preserve">статті 358 КК України, виявлено самовільне зайняття невідомою особою земельної ділянки сільськогосподарського призначення на території Василівської сільської ради Новомосковського району Дніпропетровської області площею </w:t>
      </w:r>
      <w:r w:rsidRPr="002445D8">
        <w:rPr>
          <w:kern w:val="0"/>
        </w:rPr>
        <w:t>10,637</w:t>
      </w:r>
      <w:r w:rsidRPr="00F61318">
        <w:rPr>
          <w:kern w:val="0"/>
        </w:rPr>
        <w:t xml:space="preserve"> га за кадастровим номером </w:t>
      </w:r>
      <w:r w:rsidR="009B6F97">
        <w:rPr>
          <w:kern w:val="0"/>
        </w:rPr>
        <w:t>ІНФОРМАЦІЯ1</w:t>
      </w:r>
      <w:r w:rsidRPr="00F61318">
        <w:rPr>
          <w:kern w:val="0"/>
        </w:rPr>
        <w:t>. Відповідно до інформаційної довідки з Державного реєстру речових прав на нерухоме майно та Реєстру прав власності на нерухоме майно, Держа</w:t>
      </w:r>
      <w:r>
        <w:rPr>
          <w:kern w:val="0"/>
        </w:rPr>
        <w:t>в</w:t>
      </w:r>
      <w:r w:rsidRPr="00F61318">
        <w:rPr>
          <w:kern w:val="0"/>
        </w:rPr>
        <w:t>ного реєстру іпотек, Єдиного реєстру заборон відчуження об’єктів нерухомого майна щодо об</w:t>
      </w:r>
      <w:r w:rsidRPr="00130ACA">
        <w:rPr>
          <w:kern w:val="0"/>
          <w:lang w:val="ru-RU"/>
        </w:rPr>
        <w:t>’</w:t>
      </w:r>
      <w:r w:rsidRPr="00F61318">
        <w:rPr>
          <w:kern w:val="0"/>
        </w:rPr>
        <w:t xml:space="preserve">єкта нерухомого майна № 128159390 </w:t>
      </w:r>
      <w:bookmarkStart w:id="1" w:name="_Hlk72580547"/>
      <w:r w:rsidRPr="00F61318">
        <w:rPr>
          <w:kern w:val="0"/>
        </w:rPr>
        <w:t xml:space="preserve">право власності на земельну ділянку за кадастровим номером </w:t>
      </w:r>
      <w:r w:rsidR="00FE7C0A">
        <w:rPr>
          <w:kern w:val="0"/>
        </w:rPr>
        <w:t>ІНФОРМАЦІЯ1</w:t>
      </w:r>
      <w:r w:rsidR="00EB2EB8">
        <w:rPr>
          <w:kern w:val="0"/>
        </w:rPr>
        <w:t>,</w:t>
      </w:r>
      <w:r w:rsidRPr="00F61318">
        <w:rPr>
          <w:kern w:val="0"/>
        </w:rPr>
        <w:t xml:space="preserve"> площею </w:t>
      </w:r>
      <w:r w:rsidRPr="002445D8">
        <w:rPr>
          <w:kern w:val="0"/>
        </w:rPr>
        <w:t>10,637</w:t>
      </w:r>
      <w:r w:rsidRPr="00F61318">
        <w:rPr>
          <w:kern w:val="0"/>
        </w:rPr>
        <w:t xml:space="preserve"> га зареєстровано в Мар’янівській сільській раді Новомосковського району Дніпропетровської області 13 лютого 2018 року за </w:t>
      </w:r>
      <w:r w:rsidR="00FE7C0A">
        <w:rPr>
          <w:kern w:val="0"/>
        </w:rPr>
        <w:t>ОСОБА1</w:t>
      </w:r>
      <w:bookmarkEnd w:id="1"/>
      <w:r w:rsidRPr="00F61318">
        <w:rPr>
          <w:kern w:val="0"/>
        </w:rPr>
        <w:t>, підставою виникнення права власності зазначено розпорядження голови Новомосковської райдержадміністрації від 21 грудня 2005 року №</w:t>
      </w:r>
      <w:r>
        <w:rPr>
          <w:kern w:val="0"/>
        </w:rPr>
        <w:t xml:space="preserve"> </w:t>
      </w:r>
      <w:r w:rsidRPr="00F61318">
        <w:rPr>
          <w:kern w:val="0"/>
        </w:rPr>
        <w:t xml:space="preserve">1772. Водночас розпорядженням голови Новомосковської райдержадміністрації 21 грудня 2005 року № 1772 «Про відведення в натурі (на місцевості) земельних ділянок в розмірі земельної частки (паю) та видачу державних актів на право власності на земельні ділянки на території Василівської сільської ради, колишнє АВОП «Самарське», земельна ділянка </w:t>
      </w:r>
      <w:r w:rsidR="002A703B">
        <w:rPr>
          <w:kern w:val="0"/>
        </w:rPr>
        <w:t xml:space="preserve"> </w:t>
      </w:r>
      <w:r w:rsidR="00FE7C0A">
        <w:rPr>
          <w:kern w:val="0"/>
        </w:rPr>
        <w:t>ОСОБА1</w:t>
      </w:r>
      <w:r w:rsidRPr="00F61318">
        <w:rPr>
          <w:kern w:val="0"/>
        </w:rPr>
        <w:t xml:space="preserve"> не передавалась. </w:t>
      </w:r>
    </w:p>
    <w:p w:rsidR="00E54BBF" w:rsidRPr="00F61318" w:rsidRDefault="00E54BBF" w:rsidP="00EB1B39">
      <w:pPr>
        <w:pStyle w:val="Style98"/>
        <w:spacing w:line="20" w:lineRule="atLeast"/>
        <w:ind w:firstLine="567"/>
        <w:rPr>
          <w:kern w:val="0"/>
        </w:rPr>
      </w:pPr>
      <w:r w:rsidRPr="00F61318">
        <w:rPr>
          <w:kern w:val="0"/>
        </w:rPr>
        <w:t>20 липня 2018 року</w:t>
      </w:r>
      <w:r w:rsidR="001B425A">
        <w:rPr>
          <w:kern w:val="0"/>
        </w:rPr>
        <w:t xml:space="preserve"> прокурором Новомосковської місцевої прокуратури Тихоновим М.С.</w:t>
      </w:r>
      <w:r w:rsidRPr="00F61318">
        <w:rPr>
          <w:kern w:val="0"/>
        </w:rPr>
        <w:t xml:space="preserve"> проведено огляд самовільно зайнятої земельної ділянки, під час якого встановлено, що на ній росте сільськогосподарська культура соняшник. Постановою слідчого від 23 липня 2018 року вказану земельну ділянку сільськогосподарського призначення, а також </w:t>
      </w:r>
      <w:r w:rsidRPr="00130ACA">
        <w:rPr>
          <w:kern w:val="0"/>
        </w:rPr>
        <w:t xml:space="preserve">вирощені на ній </w:t>
      </w:r>
      <w:r w:rsidRPr="00F61318">
        <w:rPr>
          <w:kern w:val="0"/>
        </w:rPr>
        <w:t>посіви соняшник</w:t>
      </w:r>
      <w:r>
        <w:rPr>
          <w:kern w:val="0"/>
        </w:rPr>
        <w:t>у</w:t>
      </w:r>
      <w:r w:rsidRPr="00F61318">
        <w:rPr>
          <w:kern w:val="0"/>
        </w:rPr>
        <w:t xml:space="preserve"> визнано речовими доказами.</w:t>
      </w:r>
    </w:p>
    <w:p w:rsidR="00E54BBF" w:rsidRPr="00F61318" w:rsidRDefault="00E54BBF" w:rsidP="00EB1B39">
      <w:pPr>
        <w:pStyle w:val="Style98"/>
        <w:spacing w:line="20" w:lineRule="atLeast"/>
        <w:ind w:firstLine="567"/>
        <w:rPr>
          <w:kern w:val="0"/>
        </w:rPr>
      </w:pPr>
      <w:r w:rsidRPr="00F61318">
        <w:rPr>
          <w:kern w:val="0"/>
        </w:rPr>
        <w:t>У клопотанні слідчий з метою забезпечення збереження речових доказів та недопущення пошкодження, псування, знищення посівів соняшник</w:t>
      </w:r>
      <w:r>
        <w:rPr>
          <w:kern w:val="0"/>
        </w:rPr>
        <w:t>у</w:t>
      </w:r>
      <w:r w:rsidRPr="00F61318">
        <w:rPr>
          <w:kern w:val="0"/>
        </w:rPr>
        <w:t>, їх збирання та подальшого відчуження особами, що вчинили вказаний злочин та не встановлені</w:t>
      </w:r>
      <w:r>
        <w:rPr>
          <w:kern w:val="0"/>
        </w:rPr>
        <w:t xml:space="preserve"> органом досудового розслідування</w:t>
      </w:r>
      <w:r w:rsidRPr="00F61318">
        <w:rPr>
          <w:kern w:val="0"/>
        </w:rPr>
        <w:t xml:space="preserve">, на </w:t>
      </w:r>
      <w:r w:rsidR="005D5A06">
        <w:rPr>
          <w:kern w:val="0"/>
        </w:rPr>
        <w:t>період</w:t>
      </w:r>
      <w:r w:rsidRPr="00F61318">
        <w:rPr>
          <w:kern w:val="0"/>
        </w:rPr>
        <w:t xml:space="preserve"> здійснення досудового розслідування просив накласти арешт на земельну ділянку сільськогосподарського призначення, кадастровий номер </w:t>
      </w:r>
      <w:r w:rsidR="00FE7C0A">
        <w:rPr>
          <w:kern w:val="0"/>
        </w:rPr>
        <w:t>ІНФОРМАЦІЯ1</w:t>
      </w:r>
      <w:r w:rsidRPr="00F61318">
        <w:rPr>
          <w:kern w:val="0"/>
        </w:rPr>
        <w:t xml:space="preserve">, загальною площею </w:t>
      </w:r>
      <w:r w:rsidRPr="002445D8">
        <w:rPr>
          <w:kern w:val="0"/>
        </w:rPr>
        <w:t>10,637</w:t>
      </w:r>
      <w:r w:rsidRPr="00F61318">
        <w:rPr>
          <w:kern w:val="0"/>
        </w:rPr>
        <w:t xml:space="preserve"> га, яка знаходиться на території Василівської сільської ради Новомосковського району Дніпропетровської області, та посіви соняшнику на </w:t>
      </w:r>
      <w:r w:rsidR="00EB2EB8">
        <w:rPr>
          <w:kern w:val="0"/>
        </w:rPr>
        <w:t>цій</w:t>
      </w:r>
      <w:r w:rsidRPr="00F61318">
        <w:rPr>
          <w:kern w:val="0"/>
        </w:rPr>
        <w:t xml:space="preserve"> земельній ділянці шляхом заборони розпорядження та використання вказаного майна.</w:t>
      </w:r>
    </w:p>
    <w:p w:rsidR="00E54BBF" w:rsidRDefault="00E54BBF" w:rsidP="00EB1B39">
      <w:pPr>
        <w:pStyle w:val="Style98"/>
        <w:spacing w:line="20" w:lineRule="atLeast"/>
        <w:ind w:firstLine="567"/>
        <w:rPr>
          <w:kern w:val="0"/>
        </w:rPr>
      </w:pPr>
      <w:r w:rsidRPr="00F61318">
        <w:rPr>
          <w:kern w:val="0"/>
        </w:rPr>
        <w:t>Відповідно до протоколу автомати</w:t>
      </w:r>
      <w:r w:rsidR="00EB3FCE">
        <w:rPr>
          <w:kern w:val="0"/>
        </w:rPr>
        <w:t>зованого</w:t>
      </w:r>
      <w:r w:rsidRPr="00F61318">
        <w:rPr>
          <w:kern w:val="0"/>
        </w:rPr>
        <w:t xml:space="preserve"> визначення слідчого судді </w:t>
      </w:r>
      <w:r w:rsidR="00EB2EB8">
        <w:rPr>
          <w:kern w:val="0"/>
        </w:rPr>
        <w:t xml:space="preserve">              </w:t>
      </w:r>
      <w:r w:rsidRPr="00F61318">
        <w:rPr>
          <w:kern w:val="0"/>
        </w:rPr>
        <w:t>від</w:t>
      </w:r>
      <w:r w:rsidR="00EB2EB8">
        <w:rPr>
          <w:kern w:val="0"/>
        </w:rPr>
        <w:t xml:space="preserve"> </w:t>
      </w:r>
      <w:r w:rsidRPr="00F61318">
        <w:rPr>
          <w:kern w:val="0"/>
        </w:rPr>
        <w:t>12 вересня 2018 року зазначене клопотання розподілено слідчому судді               Лилі В.М. (справа № 183/4962/18, провадження № 1-кс/183/1195/18).</w:t>
      </w:r>
    </w:p>
    <w:p w:rsidR="00E54BBF" w:rsidRPr="00F61318" w:rsidRDefault="00E54BBF" w:rsidP="00EB1B39">
      <w:pPr>
        <w:pStyle w:val="Style98"/>
        <w:spacing w:line="20" w:lineRule="atLeast"/>
        <w:ind w:firstLine="567"/>
        <w:rPr>
          <w:kern w:val="0"/>
        </w:rPr>
      </w:pPr>
      <w:r w:rsidRPr="00F61318">
        <w:rPr>
          <w:kern w:val="0"/>
        </w:rPr>
        <w:t>Ухвалою слідчого судді Новомосковського міськрайонного суду Дніпропетровської області Лили В.М. від 17 вересня 2018 року клопотання слідчого задоволено, накладено арешт на земельну ділянку та посіви соняшнику на вказаній земельній ділянці.</w:t>
      </w:r>
    </w:p>
    <w:p w:rsidR="00E54BBF" w:rsidRPr="00F61318" w:rsidRDefault="00E54BBF" w:rsidP="00EB1B39">
      <w:pPr>
        <w:pStyle w:val="Style98"/>
        <w:spacing w:line="20" w:lineRule="atLeast"/>
        <w:ind w:firstLine="567"/>
        <w:rPr>
          <w:kern w:val="0"/>
        </w:rPr>
      </w:pPr>
      <w:r w:rsidRPr="00F61318">
        <w:rPr>
          <w:kern w:val="0"/>
        </w:rPr>
        <w:t>Як зазначено в ухвалі, слідчий суддя, дослідивши клопотання та додані до нього копії документів, дійшов висновку про обґрунтованість клопотання та наявність достатніх підстав вважати, що відповідно до статті 170 КПК України накладення арешту на виявлене майно, яке визнано речовим доказом у кримінальному провадженні, є необхідною умовою для забезпечення збереження речових доказів і у разі ненакладення арешту на вказане майно можуть бути втрачені сліди кримінального правопорушення, що може перешкодити кримінальному провадженню, оскільки лише у разі накладення арешту на майно, заборони його використання володільцем може бути виконане завдання щодо збереження слідів кримінального правопорушення та проведення відповідних експертиз.</w:t>
      </w:r>
    </w:p>
    <w:p w:rsidR="00E54BBF" w:rsidRPr="00F61318" w:rsidRDefault="00E54BBF" w:rsidP="00EB1B39">
      <w:pPr>
        <w:pStyle w:val="Style98"/>
        <w:spacing w:line="20" w:lineRule="atLeast"/>
        <w:ind w:firstLine="567"/>
        <w:rPr>
          <w:kern w:val="0"/>
        </w:rPr>
      </w:pPr>
      <w:r w:rsidRPr="00F61318">
        <w:rPr>
          <w:kern w:val="0"/>
        </w:rPr>
        <w:t xml:space="preserve">Згідно з ухвалою від 17 вересня 2018 року слідчий та прокурор </w:t>
      </w:r>
      <w:r>
        <w:rPr>
          <w:kern w:val="0"/>
        </w:rPr>
        <w:t>у</w:t>
      </w:r>
      <w:r w:rsidRPr="00F61318">
        <w:rPr>
          <w:kern w:val="0"/>
        </w:rPr>
        <w:t xml:space="preserve"> судове засідання не з’явились, надали заяви про розгляд клопотання за їхньої відсутності.</w:t>
      </w:r>
    </w:p>
    <w:p w:rsidR="00E54BBF" w:rsidRPr="003E5A9F" w:rsidRDefault="00EB3FCE" w:rsidP="00EB1B39">
      <w:pPr>
        <w:pStyle w:val="Style98"/>
        <w:spacing w:line="20" w:lineRule="atLeast"/>
        <w:ind w:firstLine="567"/>
        <w:rPr>
          <w:kern w:val="0"/>
        </w:rPr>
      </w:pPr>
      <w:r>
        <w:rPr>
          <w:kern w:val="0"/>
        </w:rPr>
        <w:t>Варто</w:t>
      </w:r>
      <w:r w:rsidR="00E54BBF" w:rsidRPr="00F61318">
        <w:rPr>
          <w:kern w:val="0"/>
        </w:rPr>
        <w:t xml:space="preserve"> звернути увагу, що </w:t>
      </w:r>
      <w:r>
        <w:rPr>
          <w:kern w:val="0"/>
        </w:rPr>
        <w:t>в</w:t>
      </w:r>
      <w:r w:rsidR="00E54BBF" w:rsidRPr="00F61318">
        <w:rPr>
          <w:kern w:val="0"/>
        </w:rPr>
        <w:t xml:space="preserve"> матеріалах справи № 183/4962/18, копії яких надіслано Новомосковським міськрайонним судом Дніпропетровської області, відсутні відомості щодо повідомлення </w:t>
      </w:r>
      <w:r w:rsidR="00020E5A">
        <w:rPr>
          <w:kern w:val="0"/>
        </w:rPr>
        <w:t>ОСОБА1</w:t>
      </w:r>
      <w:r w:rsidR="00E54BBF" w:rsidRPr="00F61318">
        <w:rPr>
          <w:kern w:val="0"/>
        </w:rPr>
        <w:t xml:space="preserve"> про розгляд клопотання слідчого</w:t>
      </w:r>
      <w:r w:rsidR="00A17420" w:rsidRPr="00A17420">
        <w:rPr>
          <w:kern w:val="0"/>
        </w:rPr>
        <w:t>, незважаючи на те, що слідчий у клопотанні вказував, що право власності на земельну ділянку зареєстрован</w:t>
      </w:r>
      <w:r>
        <w:rPr>
          <w:kern w:val="0"/>
        </w:rPr>
        <w:t>е</w:t>
      </w:r>
      <w:r w:rsidR="00A17420" w:rsidRPr="00A17420">
        <w:rPr>
          <w:kern w:val="0"/>
        </w:rPr>
        <w:t xml:space="preserve"> за </w:t>
      </w:r>
      <w:r w:rsidR="00FE7C0A">
        <w:rPr>
          <w:kern w:val="0"/>
        </w:rPr>
        <w:t>ОСОБА1</w:t>
      </w:r>
      <w:r w:rsidR="00A17420" w:rsidRPr="003E5A9F">
        <w:rPr>
          <w:kern w:val="0"/>
        </w:rPr>
        <w:t xml:space="preserve">, а також </w:t>
      </w:r>
      <w:r>
        <w:rPr>
          <w:kern w:val="0"/>
        </w:rPr>
        <w:t>до клопотання долучено</w:t>
      </w:r>
      <w:r w:rsidR="00A17420" w:rsidRPr="003E5A9F">
        <w:rPr>
          <w:kern w:val="0"/>
        </w:rPr>
        <w:t xml:space="preserve"> </w:t>
      </w:r>
      <w:r w:rsidR="009337D1">
        <w:rPr>
          <w:kern w:val="0"/>
        </w:rPr>
        <w:t>і</w:t>
      </w:r>
      <w:r w:rsidR="00A17420" w:rsidRPr="00A17420">
        <w:rPr>
          <w:kern w:val="0"/>
        </w:rPr>
        <w:t>нформаці</w:t>
      </w:r>
      <w:r w:rsidR="009337D1">
        <w:rPr>
          <w:kern w:val="0"/>
        </w:rPr>
        <w:t xml:space="preserve">йну довідку з </w:t>
      </w:r>
      <w:r w:rsidR="00A17420" w:rsidRPr="003E5A9F">
        <w:rPr>
          <w:kern w:val="0"/>
        </w:rPr>
        <w:t xml:space="preserve">Державного земельного кадастру про право власності та речові права на земельну ділянку, у якій вказано, що власником земельної ділянки є </w:t>
      </w:r>
      <w:r w:rsidR="009B6F97">
        <w:rPr>
          <w:kern w:val="0"/>
        </w:rPr>
        <w:t>ОСОБА1</w:t>
      </w:r>
      <w:r w:rsidR="00E54BBF" w:rsidRPr="00F61318">
        <w:rPr>
          <w:kern w:val="0"/>
        </w:rPr>
        <w:t xml:space="preserve">. </w:t>
      </w:r>
      <w:r w:rsidR="00E54BBF" w:rsidRPr="003E5A9F">
        <w:rPr>
          <w:iCs/>
          <w:kern w:val="0"/>
        </w:rPr>
        <w:t>При цьому ухвала</w:t>
      </w:r>
      <w:r w:rsidR="00A17420" w:rsidRPr="003E5A9F">
        <w:rPr>
          <w:iCs/>
          <w:kern w:val="0"/>
        </w:rPr>
        <w:t xml:space="preserve"> слідчого судді</w:t>
      </w:r>
      <w:r w:rsidR="00E54BBF" w:rsidRPr="003E5A9F">
        <w:rPr>
          <w:iCs/>
          <w:kern w:val="0"/>
        </w:rPr>
        <w:t xml:space="preserve"> не містить обґрунтування необхідності розгляду питання про арешт </w:t>
      </w:r>
      <w:r w:rsidR="00A17420" w:rsidRPr="003E5A9F">
        <w:rPr>
          <w:iCs/>
          <w:kern w:val="0"/>
        </w:rPr>
        <w:t>майна</w:t>
      </w:r>
      <w:r w:rsidR="00E54BBF" w:rsidRPr="003E5A9F">
        <w:rPr>
          <w:iCs/>
          <w:kern w:val="0"/>
        </w:rPr>
        <w:t xml:space="preserve"> за відсутності</w:t>
      </w:r>
      <w:r w:rsidR="00A17420" w:rsidRPr="003E5A9F">
        <w:rPr>
          <w:iCs/>
          <w:kern w:val="0"/>
        </w:rPr>
        <w:t xml:space="preserve"> власника майна</w:t>
      </w:r>
      <w:r w:rsidR="00E54BBF" w:rsidRPr="003E5A9F">
        <w:rPr>
          <w:iCs/>
          <w:kern w:val="0"/>
        </w:rPr>
        <w:t>.</w:t>
      </w:r>
    </w:p>
    <w:p w:rsidR="00E54BBF" w:rsidRPr="00F61318" w:rsidRDefault="00E54BBF" w:rsidP="00EB1B39">
      <w:pPr>
        <w:pStyle w:val="Style98"/>
        <w:spacing w:line="20" w:lineRule="atLeast"/>
        <w:ind w:firstLine="567"/>
        <w:rPr>
          <w:kern w:val="0"/>
        </w:rPr>
      </w:pPr>
      <w:r w:rsidRPr="00F61318">
        <w:rPr>
          <w:kern w:val="0"/>
        </w:rPr>
        <w:t xml:space="preserve">У матеріалах вказаної справи </w:t>
      </w:r>
      <w:r w:rsidR="00FA3874" w:rsidRPr="00FA3874">
        <w:rPr>
          <w:kern w:val="0"/>
        </w:rPr>
        <w:t xml:space="preserve">також </w:t>
      </w:r>
      <w:r w:rsidRPr="00F61318">
        <w:rPr>
          <w:kern w:val="0"/>
        </w:rPr>
        <w:t xml:space="preserve">відсутні відомості про </w:t>
      </w:r>
      <w:r w:rsidR="00EB3FCE">
        <w:rPr>
          <w:kern w:val="0"/>
        </w:rPr>
        <w:t>надсилання</w:t>
      </w:r>
      <w:r w:rsidRPr="00F61318">
        <w:rPr>
          <w:kern w:val="0"/>
        </w:rPr>
        <w:t xml:space="preserve"> копії ухвали слідчого судді від 17 вересня 2018 року </w:t>
      </w:r>
      <w:r w:rsidR="00020E5A">
        <w:rPr>
          <w:kern w:val="0"/>
        </w:rPr>
        <w:t>ОСОБА1</w:t>
      </w:r>
      <w:r w:rsidRPr="00F61318">
        <w:rPr>
          <w:kern w:val="0"/>
        </w:rPr>
        <w:t>.</w:t>
      </w:r>
    </w:p>
    <w:p w:rsidR="00E54BBF" w:rsidRDefault="00E54BBF" w:rsidP="00EB1B39">
      <w:pPr>
        <w:pStyle w:val="Style98"/>
        <w:spacing w:line="20" w:lineRule="atLeast"/>
        <w:ind w:firstLine="567"/>
        <w:rPr>
          <w:kern w:val="0"/>
        </w:rPr>
      </w:pPr>
      <w:r w:rsidRPr="00F61318">
        <w:rPr>
          <w:kern w:val="0"/>
        </w:rPr>
        <w:t xml:space="preserve">25 вересня 2018 року представник </w:t>
      </w:r>
      <w:r w:rsidR="00020E5A">
        <w:rPr>
          <w:kern w:val="0"/>
        </w:rPr>
        <w:t>ОСОБА1</w:t>
      </w:r>
      <w:r w:rsidRPr="00F61318">
        <w:rPr>
          <w:kern w:val="0"/>
        </w:rPr>
        <w:t xml:space="preserve"> – адвокат</w:t>
      </w:r>
      <w:r w:rsidR="00EB3FCE">
        <w:rPr>
          <w:kern w:val="0"/>
        </w:rPr>
        <w:t xml:space="preserve"> </w:t>
      </w:r>
      <w:r w:rsidRPr="00F61318">
        <w:rPr>
          <w:kern w:val="0"/>
        </w:rPr>
        <w:t>Доронкін І.І.</w:t>
      </w:r>
      <w:r w:rsidR="00EB3FCE">
        <w:rPr>
          <w:kern w:val="0"/>
        </w:rPr>
        <w:t>,</w:t>
      </w:r>
      <w:r w:rsidR="00776631">
        <w:rPr>
          <w:kern w:val="0"/>
        </w:rPr>
        <w:t xml:space="preserve"> подав </w:t>
      </w:r>
      <w:r w:rsidR="00776631" w:rsidRPr="00F61318">
        <w:rPr>
          <w:kern w:val="0"/>
        </w:rPr>
        <w:t>до Дніпровського апеляційного суду</w:t>
      </w:r>
      <w:r w:rsidR="00776631">
        <w:rPr>
          <w:kern w:val="0"/>
        </w:rPr>
        <w:t xml:space="preserve"> апеляційну скаргу про</w:t>
      </w:r>
      <w:r w:rsidR="00776631" w:rsidRPr="00F61318">
        <w:rPr>
          <w:kern w:val="0"/>
        </w:rPr>
        <w:t xml:space="preserve"> </w:t>
      </w:r>
      <w:r w:rsidRPr="00F61318">
        <w:rPr>
          <w:kern w:val="0"/>
        </w:rPr>
        <w:t>оскарж</w:t>
      </w:r>
      <w:r w:rsidR="00776631">
        <w:rPr>
          <w:kern w:val="0"/>
        </w:rPr>
        <w:t>ення</w:t>
      </w:r>
      <w:r w:rsidRPr="00F61318">
        <w:rPr>
          <w:kern w:val="0"/>
        </w:rPr>
        <w:t xml:space="preserve"> ухвал</w:t>
      </w:r>
      <w:r w:rsidR="00776631">
        <w:rPr>
          <w:kern w:val="0"/>
        </w:rPr>
        <w:t>и</w:t>
      </w:r>
      <w:r w:rsidRPr="00F61318">
        <w:rPr>
          <w:kern w:val="0"/>
        </w:rPr>
        <w:t xml:space="preserve"> слідчого судді Новомосковського міськрайонного суду Дніпропетровської області Лили В.М. від 17 вересня 2018 року.</w:t>
      </w:r>
    </w:p>
    <w:p w:rsidR="00EB2EB8" w:rsidRPr="006C3FB0" w:rsidRDefault="009B02A5" w:rsidP="00EB1B39">
      <w:pPr>
        <w:pStyle w:val="Style98"/>
        <w:spacing w:line="20" w:lineRule="atLeast"/>
        <w:ind w:firstLine="567"/>
        <w:rPr>
          <w:kern w:val="0"/>
        </w:rPr>
      </w:pPr>
      <w:r w:rsidRPr="009B02A5">
        <w:rPr>
          <w:kern w:val="0"/>
        </w:rPr>
        <w:t>Новомосковським міськрайонним судом Дніпропетровської області</w:t>
      </w:r>
      <w:r>
        <w:rPr>
          <w:kern w:val="0"/>
        </w:rPr>
        <w:t xml:space="preserve"> лише </w:t>
      </w:r>
      <w:r w:rsidR="00F07E2D">
        <w:rPr>
          <w:kern w:val="0"/>
        </w:rPr>
        <w:t xml:space="preserve"> </w:t>
      </w:r>
      <w:r>
        <w:rPr>
          <w:kern w:val="0"/>
        </w:rPr>
        <w:t xml:space="preserve">8 жовтня 2018 року, після двох звернень Дніпровського апеляційного суду </w:t>
      </w:r>
      <w:r w:rsidR="006C3FB0">
        <w:rPr>
          <w:kern w:val="0"/>
        </w:rPr>
        <w:t>щодо</w:t>
      </w:r>
      <w:r>
        <w:rPr>
          <w:kern w:val="0"/>
        </w:rPr>
        <w:t xml:space="preserve"> те</w:t>
      </w:r>
      <w:r w:rsidR="006C3FB0">
        <w:rPr>
          <w:kern w:val="0"/>
        </w:rPr>
        <w:t xml:space="preserve">рмінового направлення матеріалів </w:t>
      </w:r>
      <w:r>
        <w:rPr>
          <w:kern w:val="0"/>
        </w:rPr>
        <w:t xml:space="preserve">клопотання про арешт майна у </w:t>
      </w:r>
      <w:r w:rsidRPr="009B02A5">
        <w:rPr>
          <w:kern w:val="0"/>
        </w:rPr>
        <w:t>кримінальному провадженні</w:t>
      </w:r>
      <w:r w:rsidR="006C3FB0">
        <w:rPr>
          <w:kern w:val="0"/>
        </w:rPr>
        <w:t xml:space="preserve"> </w:t>
      </w:r>
      <w:r w:rsidR="00FE7C0A">
        <w:rPr>
          <w:kern w:val="0"/>
        </w:rPr>
        <w:t>№ ____</w:t>
      </w:r>
      <w:r w:rsidR="006C3FB0">
        <w:rPr>
          <w:kern w:val="0"/>
        </w:rPr>
        <w:t>,</w:t>
      </w:r>
      <w:r w:rsidRPr="009B02A5">
        <w:rPr>
          <w:kern w:val="0"/>
        </w:rPr>
        <w:t xml:space="preserve"> </w:t>
      </w:r>
      <w:r w:rsidR="00EB3FCE">
        <w:rPr>
          <w:kern w:val="0"/>
        </w:rPr>
        <w:t xml:space="preserve">їх </w:t>
      </w:r>
      <w:r w:rsidR="006C3FB0">
        <w:rPr>
          <w:kern w:val="0"/>
        </w:rPr>
        <w:t>спрямовано до апеляційного суду.</w:t>
      </w:r>
    </w:p>
    <w:p w:rsidR="00E54BBF" w:rsidRDefault="00E54BBF" w:rsidP="00EB1B39">
      <w:pPr>
        <w:pStyle w:val="Style98"/>
        <w:spacing w:line="20" w:lineRule="atLeast"/>
        <w:ind w:firstLine="567"/>
        <w:rPr>
          <w:kern w:val="0"/>
        </w:rPr>
      </w:pPr>
      <w:r w:rsidRPr="00F61318">
        <w:rPr>
          <w:kern w:val="0"/>
        </w:rPr>
        <w:t>Ухвалою Дніпровського апеляційного суду від 19 жовтня 2018 року апеляційну скаргу представника третьої особи, щодо майна якої вирішується питання про арешт</w:t>
      </w:r>
      <w:r>
        <w:rPr>
          <w:kern w:val="0"/>
        </w:rPr>
        <w:t>,</w:t>
      </w:r>
      <w:r w:rsidRPr="00F61318">
        <w:rPr>
          <w:kern w:val="0"/>
        </w:rPr>
        <w:t xml:space="preserve"> – Доронкіна І</w:t>
      </w:r>
      <w:r w:rsidR="00EB3FCE">
        <w:rPr>
          <w:kern w:val="0"/>
        </w:rPr>
        <w:t xml:space="preserve">.І., в інтересах </w:t>
      </w:r>
      <w:r w:rsidR="00020E5A">
        <w:rPr>
          <w:kern w:val="0"/>
        </w:rPr>
        <w:t>ОСОБА1</w:t>
      </w:r>
      <w:r w:rsidRPr="00F61318">
        <w:rPr>
          <w:kern w:val="0"/>
        </w:rPr>
        <w:t xml:space="preserve"> задоволено частково. Ухвалу слідчого судді Новомосковського міськрайонного суду Дніпропетровської області від 17 вересня 2018 року скасовано. Постановлено нову ухвалу, якою клопотання слідчого СВ Новомосковського ВП ГУ</w:t>
      </w:r>
      <w:r>
        <w:rPr>
          <w:kern w:val="0"/>
        </w:rPr>
        <w:t xml:space="preserve"> </w:t>
      </w:r>
      <w:r w:rsidRPr="00F61318">
        <w:rPr>
          <w:kern w:val="0"/>
        </w:rPr>
        <w:t xml:space="preserve">НП в Дніпропетровській області Донченко І.В., погоджене прокурором             Тихоновим М.С., про накладення арешту на майно у кримінальному </w:t>
      </w:r>
      <w:r w:rsidR="009B6F97">
        <w:rPr>
          <w:kern w:val="0"/>
        </w:rPr>
        <w:t>провадженні № ____</w:t>
      </w:r>
      <w:bookmarkStart w:id="2" w:name="_GoBack"/>
      <w:bookmarkEnd w:id="2"/>
      <w:r w:rsidRPr="00F61318">
        <w:rPr>
          <w:kern w:val="0"/>
        </w:rPr>
        <w:t xml:space="preserve"> повернуто прокурору для усунення недоліків протягом 72 годин.</w:t>
      </w:r>
    </w:p>
    <w:p w:rsidR="001B425A" w:rsidRPr="00F61318" w:rsidRDefault="001B425A" w:rsidP="00EB1B39">
      <w:pPr>
        <w:pStyle w:val="Style98"/>
        <w:spacing w:line="20" w:lineRule="atLeast"/>
        <w:ind w:firstLine="567"/>
        <w:rPr>
          <w:kern w:val="0"/>
        </w:rPr>
      </w:pPr>
      <w:r>
        <w:rPr>
          <w:kern w:val="0"/>
        </w:rPr>
        <w:t>Згідно</w:t>
      </w:r>
      <w:r w:rsidR="006C3FB0">
        <w:rPr>
          <w:kern w:val="0"/>
        </w:rPr>
        <w:t xml:space="preserve"> </w:t>
      </w:r>
      <w:r w:rsidR="00EB3FCE">
        <w:rPr>
          <w:kern w:val="0"/>
        </w:rPr>
        <w:t>і</w:t>
      </w:r>
      <w:r w:rsidR="006C3FB0">
        <w:rPr>
          <w:kern w:val="0"/>
        </w:rPr>
        <w:t>з вказаною</w:t>
      </w:r>
      <w:r>
        <w:rPr>
          <w:kern w:val="0"/>
        </w:rPr>
        <w:t xml:space="preserve"> ухвал</w:t>
      </w:r>
      <w:r w:rsidR="006C3FB0">
        <w:rPr>
          <w:kern w:val="0"/>
        </w:rPr>
        <w:t>ою</w:t>
      </w:r>
      <w:r>
        <w:rPr>
          <w:kern w:val="0"/>
        </w:rPr>
        <w:t xml:space="preserve"> розгляд справи проводився за участю прокурора Тихонова М.С. та представника третьої особи – адвоката </w:t>
      </w:r>
      <w:r w:rsidR="00F07E2D">
        <w:rPr>
          <w:kern w:val="0"/>
        </w:rPr>
        <w:t xml:space="preserve">              </w:t>
      </w:r>
      <w:r>
        <w:rPr>
          <w:kern w:val="0"/>
        </w:rPr>
        <w:t>Доронкіна І.І.</w:t>
      </w:r>
    </w:p>
    <w:p w:rsidR="00E54BBF" w:rsidRPr="00F61318" w:rsidRDefault="00E54BBF" w:rsidP="00EB1B39">
      <w:pPr>
        <w:pStyle w:val="Style98"/>
        <w:spacing w:line="20" w:lineRule="atLeast"/>
        <w:ind w:firstLine="567"/>
        <w:rPr>
          <w:kern w:val="0"/>
        </w:rPr>
      </w:pPr>
      <w:r w:rsidRPr="00F61318">
        <w:rPr>
          <w:kern w:val="0"/>
        </w:rPr>
        <w:t xml:space="preserve">Суд апеляційної інстанції дійшов висновку про неналежне дотримання слідчим суддею вимог статті 173 КПК України. </w:t>
      </w:r>
      <w:r w:rsidR="00EB3FCE">
        <w:rPr>
          <w:kern w:val="0"/>
        </w:rPr>
        <w:t>А</w:t>
      </w:r>
      <w:r w:rsidRPr="00F61318">
        <w:rPr>
          <w:kern w:val="0"/>
        </w:rPr>
        <w:t xml:space="preserve">пеляційний суд зазначив, що </w:t>
      </w:r>
      <w:r w:rsidRPr="00130ACA">
        <w:rPr>
          <w:kern w:val="0"/>
        </w:rPr>
        <w:t xml:space="preserve">під час </w:t>
      </w:r>
      <w:r w:rsidR="0040551B" w:rsidRPr="00F61318">
        <w:rPr>
          <w:kern w:val="0"/>
        </w:rPr>
        <w:t>проведен</w:t>
      </w:r>
      <w:r w:rsidR="0040551B">
        <w:rPr>
          <w:kern w:val="0"/>
        </w:rPr>
        <w:t>ого</w:t>
      </w:r>
      <w:r w:rsidR="0040551B" w:rsidRPr="00F61318">
        <w:rPr>
          <w:kern w:val="0"/>
        </w:rPr>
        <w:t xml:space="preserve"> 20 липня 2018 року</w:t>
      </w:r>
      <w:r w:rsidR="0040551B" w:rsidRPr="00130ACA">
        <w:rPr>
          <w:kern w:val="0"/>
        </w:rPr>
        <w:t xml:space="preserve"> </w:t>
      </w:r>
      <w:r w:rsidRPr="00130ACA">
        <w:rPr>
          <w:kern w:val="0"/>
        </w:rPr>
        <w:t xml:space="preserve">огляду </w:t>
      </w:r>
      <w:r w:rsidRPr="00F61318">
        <w:rPr>
          <w:kern w:val="0"/>
        </w:rPr>
        <w:t>земельної ділянки, на яку слідчий просив накласти арешт, встановлено, що на ній росте сільськогосподарс</w:t>
      </w:r>
      <w:r>
        <w:rPr>
          <w:kern w:val="0"/>
        </w:rPr>
        <w:t>ька культура соняшник. Водночас</w:t>
      </w:r>
      <w:r w:rsidRPr="00F61318">
        <w:rPr>
          <w:kern w:val="0"/>
        </w:rPr>
        <w:t xml:space="preserve"> слідчий звернувся до слідчого судді </w:t>
      </w:r>
      <w:r>
        <w:rPr>
          <w:kern w:val="0"/>
        </w:rPr>
        <w:t>і</w:t>
      </w:r>
      <w:r w:rsidRPr="00F61318">
        <w:rPr>
          <w:kern w:val="0"/>
        </w:rPr>
        <w:t xml:space="preserve">з клопотанням про арешт майна майже через два місяці після проведення огляду. При цьому клопотання слідчого не містить відомостей, що протягом цього строку виникли обставини, які можуть призвести до приховування, пошкодження, псування, знищення, перетворення або відчуження вказаного майна. Крім того, у клопотанні слідчий не навів обґрунтування, що незастосування вказаного заходу забезпечення кримінального провадження призведе до наслідків, передбачених частиною другою статті 170 КПК України, </w:t>
      </w:r>
      <w:r w:rsidR="00EB3FCE">
        <w:rPr>
          <w:kern w:val="0"/>
        </w:rPr>
        <w:t>у</w:t>
      </w:r>
      <w:r w:rsidRPr="00F61318">
        <w:rPr>
          <w:kern w:val="0"/>
        </w:rPr>
        <w:t xml:space="preserve">раховуючи, що на вказану земельну ділянку з 20 липня 2018 року взагалі не накладався арешт з будь-якими обмеженнями або заборонами. </w:t>
      </w:r>
      <w:r w:rsidR="00EB3FCE">
        <w:rPr>
          <w:kern w:val="0"/>
        </w:rPr>
        <w:t>А</w:t>
      </w:r>
      <w:r w:rsidRPr="00F61318">
        <w:rPr>
          <w:kern w:val="0"/>
        </w:rPr>
        <w:t xml:space="preserve">пеляційний суд </w:t>
      </w:r>
      <w:r w:rsidR="00EB3FCE">
        <w:rPr>
          <w:kern w:val="0"/>
        </w:rPr>
        <w:t>т</w:t>
      </w:r>
      <w:r w:rsidR="00EB3FCE" w:rsidRPr="00F61318">
        <w:rPr>
          <w:kern w:val="0"/>
        </w:rPr>
        <w:t xml:space="preserve">акож </w:t>
      </w:r>
      <w:r w:rsidRPr="00F61318">
        <w:rPr>
          <w:kern w:val="0"/>
        </w:rPr>
        <w:t>вказав, що провадження за вказаним факт</w:t>
      </w:r>
      <w:r w:rsidR="0040551B">
        <w:rPr>
          <w:kern w:val="0"/>
        </w:rPr>
        <w:t xml:space="preserve">ом розпочато </w:t>
      </w:r>
      <w:r w:rsidR="00EB3FCE">
        <w:rPr>
          <w:kern w:val="0"/>
        </w:rPr>
        <w:t>в</w:t>
      </w:r>
      <w:r w:rsidR="0040551B">
        <w:rPr>
          <w:kern w:val="0"/>
        </w:rPr>
        <w:t xml:space="preserve"> липні</w:t>
      </w:r>
      <w:r w:rsidRPr="00F61318">
        <w:rPr>
          <w:kern w:val="0"/>
        </w:rPr>
        <w:t xml:space="preserve"> 2018 року, однак клопотання слідчого не містить відомостей про заподіяння шкоди</w:t>
      </w:r>
      <w:r w:rsidR="00EB3FCE">
        <w:rPr>
          <w:kern w:val="0"/>
        </w:rPr>
        <w:t xml:space="preserve"> в </w:t>
      </w:r>
      <w:r>
        <w:rPr>
          <w:kern w:val="0"/>
        </w:rPr>
        <w:t>цьому</w:t>
      </w:r>
      <w:r w:rsidRPr="00F61318">
        <w:rPr>
          <w:kern w:val="0"/>
        </w:rPr>
        <w:t xml:space="preserve"> кримінальному провадженні, її розмір</w:t>
      </w:r>
      <w:r>
        <w:rPr>
          <w:kern w:val="0"/>
        </w:rPr>
        <w:t>,</w:t>
      </w:r>
      <w:r w:rsidRPr="00F61318">
        <w:rPr>
          <w:kern w:val="0"/>
        </w:rPr>
        <w:t xml:space="preserve"> кому саме </w:t>
      </w:r>
      <w:r>
        <w:rPr>
          <w:kern w:val="0"/>
        </w:rPr>
        <w:t xml:space="preserve">її </w:t>
      </w:r>
      <w:r w:rsidRPr="00F61318">
        <w:rPr>
          <w:kern w:val="0"/>
        </w:rPr>
        <w:t>спричинен</w:t>
      </w:r>
      <w:r>
        <w:rPr>
          <w:kern w:val="0"/>
        </w:rPr>
        <w:t>о,</w:t>
      </w:r>
      <w:r w:rsidRPr="00F61318">
        <w:rPr>
          <w:kern w:val="0"/>
        </w:rPr>
        <w:t xml:space="preserve"> у чому </w:t>
      </w:r>
      <w:r>
        <w:rPr>
          <w:kern w:val="0"/>
        </w:rPr>
        <w:t>полягає шкода</w:t>
      </w:r>
      <w:r w:rsidRPr="00F61318">
        <w:rPr>
          <w:kern w:val="0"/>
        </w:rPr>
        <w:t>.</w:t>
      </w:r>
    </w:p>
    <w:p w:rsidR="00E54BBF" w:rsidRPr="00F61318" w:rsidRDefault="00E54BBF" w:rsidP="00EB1B39">
      <w:pPr>
        <w:pStyle w:val="Style98"/>
        <w:spacing w:line="20" w:lineRule="atLeast"/>
        <w:ind w:firstLine="567"/>
        <w:rPr>
          <w:kern w:val="0"/>
        </w:rPr>
      </w:pPr>
      <w:r w:rsidRPr="00F61318">
        <w:rPr>
          <w:kern w:val="0"/>
        </w:rPr>
        <w:t xml:space="preserve">Як зазначив апеляційний суд, </w:t>
      </w:r>
      <w:r>
        <w:rPr>
          <w:kern w:val="0"/>
        </w:rPr>
        <w:t>і</w:t>
      </w:r>
      <w:r w:rsidRPr="00F61318">
        <w:rPr>
          <w:kern w:val="0"/>
        </w:rPr>
        <w:t>з тексту клопотання вбачається, що воно складається з викладення скороченого змісту фактичних обставин кримінального правопорушення (фабули), встановлених органом досудового розслідування</w:t>
      </w:r>
      <w:r>
        <w:rPr>
          <w:kern w:val="0"/>
        </w:rPr>
        <w:t>,</w:t>
      </w:r>
      <w:r w:rsidRPr="00F61318">
        <w:rPr>
          <w:kern w:val="0"/>
        </w:rPr>
        <w:t xml:space="preserve"> та формального посилання на положення статті 170 КПК України без належного обґрунтування співвідношення вказаних положень процесуального закону </w:t>
      </w:r>
      <w:r>
        <w:rPr>
          <w:kern w:val="0"/>
        </w:rPr>
        <w:t>і</w:t>
      </w:r>
      <w:r w:rsidRPr="00F61318">
        <w:rPr>
          <w:kern w:val="0"/>
        </w:rPr>
        <w:t>з фактичними обставинами кримінального провадження.</w:t>
      </w:r>
    </w:p>
    <w:p w:rsidR="00E54BBF" w:rsidRDefault="00E54BBF" w:rsidP="00EB1B39">
      <w:pPr>
        <w:pStyle w:val="Style98"/>
        <w:spacing w:line="20" w:lineRule="atLeast"/>
        <w:ind w:firstLine="567"/>
        <w:rPr>
          <w:kern w:val="0"/>
        </w:rPr>
      </w:pPr>
      <w:r w:rsidRPr="00F61318">
        <w:rPr>
          <w:kern w:val="0"/>
        </w:rPr>
        <w:t>З огляду на встановлені обставини апеляційний суд дійшов висновку, що клопотання слідчого про арешт майна не відповідало вимогам статей 170, 171 КПК України, водночас слідчий суддя не звернув уваги на зазначене.</w:t>
      </w:r>
    </w:p>
    <w:p w:rsidR="00FA3874" w:rsidRDefault="00EB3FCE" w:rsidP="00EB1B39">
      <w:pPr>
        <w:pStyle w:val="Style98"/>
        <w:spacing w:line="20" w:lineRule="atLeast"/>
        <w:ind w:firstLine="567"/>
        <w:rPr>
          <w:iCs/>
          <w:kern w:val="0"/>
        </w:rPr>
      </w:pPr>
      <w:r>
        <w:rPr>
          <w:iCs/>
          <w:kern w:val="0"/>
        </w:rPr>
        <w:t>Крім того,</w:t>
      </w:r>
      <w:r w:rsidR="00FA3874" w:rsidRPr="00D72FED">
        <w:rPr>
          <w:iCs/>
          <w:kern w:val="0"/>
        </w:rPr>
        <w:t xml:space="preserve"> апеляційний суд вказав, що оскільки ухвала слідчого судді скасовується через неналежне дотримання вимог кримінального процесуального закону, апеляційний суд не перевіряє інші доводи апеляційної скарги по суті клопотання слідчого, які повинні бути враховані та перевірені під час нового розгляду у випадку повторного звернення з клопотання</w:t>
      </w:r>
      <w:r w:rsidR="0040551B">
        <w:rPr>
          <w:iCs/>
          <w:kern w:val="0"/>
        </w:rPr>
        <w:t>м</w:t>
      </w:r>
      <w:r w:rsidR="00FA3874" w:rsidRPr="00D72FED">
        <w:rPr>
          <w:iCs/>
          <w:kern w:val="0"/>
        </w:rPr>
        <w:t xml:space="preserve"> про арешт майна.</w:t>
      </w:r>
    </w:p>
    <w:p w:rsidR="009B02A5" w:rsidRPr="00D72FED" w:rsidRDefault="009B02A5" w:rsidP="00EB1B39">
      <w:pPr>
        <w:pStyle w:val="Style98"/>
        <w:spacing w:line="20" w:lineRule="atLeast"/>
        <w:ind w:firstLine="567"/>
        <w:rPr>
          <w:iCs/>
          <w:kern w:val="0"/>
        </w:rPr>
      </w:pPr>
      <w:r>
        <w:rPr>
          <w:iCs/>
          <w:kern w:val="0"/>
        </w:rPr>
        <w:t xml:space="preserve">Після скасування апеляційним судом ухвали слідчого судді </w:t>
      </w:r>
      <w:r w:rsidRPr="009B02A5">
        <w:rPr>
          <w:iCs/>
          <w:kern w:val="0"/>
        </w:rPr>
        <w:t xml:space="preserve">Новомосковського міськрайонного суду Дніпропетровської області </w:t>
      </w:r>
      <w:r>
        <w:rPr>
          <w:iCs/>
          <w:kern w:val="0"/>
        </w:rPr>
        <w:t xml:space="preserve">                          Лили В.М. </w:t>
      </w:r>
      <w:r w:rsidRPr="009B02A5">
        <w:rPr>
          <w:iCs/>
          <w:kern w:val="0"/>
        </w:rPr>
        <w:t>від 17 вересня 2018 року</w:t>
      </w:r>
      <w:r>
        <w:rPr>
          <w:iCs/>
          <w:kern w:val="0"/>
        </w:rPr>
        <w:t xml:space="preserve"> слідчий </w:t>
      </w:r>
      <w:r w:rsidRPr="009B02A5">
        <w:rPr>
          <w:iCs/>
          <w:kern w:val="0"/>
        </w:rPr>
        <w:t>СВ Новомосковського ВП ГУ НП в Дніпропетровській області</w:t>
      </w:r>
      <w:r>
        <w:rPr>
          <w:iCs/>
          <w:kern w:val="0"/>
        </w:rPr>
        <w:t xml:space="preserve"> </w:t>
      </w:r>
      <w:r w:rsidR="003D7CF9">
        <w:rPr>
          <w:iCs/>
          <w:kern w:val="0"/>
        </w:rPr>
        <w:t xml:space="preserve">повторно з клопотанням </w:t>
      </w:r>
      <w:r w:rsidRPr="009B02A5">
        <w:rPr>
          <w:iCs/>
          <w:kern w:val="0"/>
        </w:rPr>
        <w:t>про накладення арешту на майно у кримінальному</w:t>
      </w:r>
      <w:r w:rsidR="009B6F97">
        <w:rPr>
          <w:iCs/>
          <w:kern w:val="0"/>
        </w:rPr>
        <w:t xml:space="preserve"> провадженні № ____</w:t>
      </w:r>
      <w:r>
        <w:rPr>
          <w:iCs/>
          <w:kern w:val="0"/>
        </w:rPr>
        <w:t xml:space="preserve"> до суду не звертався</w:t>
      </w:r>
      <w:r w:rsidR="00071F5B">
        <w:rPr>
          <w:iCs/>
          <w:kern w:val="0"/>
        </w:rPr>
        <w:t>.</w:t>
      </w:r>
    </w:p>
    <w:p w:rsidR="00E54BBF" w:rsidRPr="00F61318" w:rsidRDefault="00FA3874" w:rsidP="00EB1B39">
      <w:pPr>
        <w:pStyle w:val="Style98"/>
        <w:spacing w:line="20" w:lineRule="atLeast"/>
        <w:ind w:firstLine="567"/>
        <w:rPr>
          <w:kern w:val="0"/>
        </w:rPr>
      </w:pPr>
      <w:r w:rsidRPr="00FA3874">
        <w:rPr>
          <w:b/>
          <w:bCs/>
          <w:kern w:val="0"/>
          <w:lang w:val="ru-RU"/>
        </w:rPr>
        <w:t>2.</w:t>
      </w:r>
      <w:r>
        <w:rPr>
          <w:kern w:val="0"/>
          <w:lang w:val="ru-RU"/>
        </w:rPr>
        <w:t xml:space="preserve"> </w:t>
      </w:r>
      <w:r w:rsidR="00E54BBF" w:rsidRPr="00F61318">
        <w:rPr>
          <w:kern w:val="0"/>
        </w:rPr>
        <w:t>18 жовтня 2018 року до Новомосковського міськрайонного суду Дніпропетровської області надійшло клопотання прокурора Новомосковської міс</w:t>
      </w:r>
      <w:r w:rsidR="00E54BBF">
        <w:rPr>
          <w:kern w:val="0"/>
        </w:rPr>
        <w:t>цевої прокуратури Тихонова М.С.</w:t>
      </w:r>
      <w:r w:rsidR="00E54BBF" w:rsidRPr="00F61318">
        <w:rPr>
          <w:kern w:val="0"/>
        </w:rPr>
        <w:t xml:space="preserve"> </w:t>
      </w:r>
      <w:r w:rsidR="00071F5B" w:rsidRPr="00F61318">
        <w:rPr>
          <w:kern w:val="0"/>
        </w:rPr>
        <w:t xml:space="preserve">про арешт майна </w:t>
      </w:r>
      <w:r w:rsidR="00071F5B">
        <w:rPr>
          <w:kern w:val="0"/>
        </w:rPr>
        <w:t>у</w:t>
      </w:r>
      <w:r w:rsidR="00E54BBF" w:rsidRPr="00F61318">
        <w:rPr>
          <w:kern w:val="0"/>
        </w:rPr>
        <w:t xml:space="preserve"> кримінально</w:t>
      </w:r>
      <w:r w:rsidR="00071F5B">
        <w:rPr>
          <w:kern w:val="0"/>
        </w:rPr>
        <w:t>му</w:t>
      </w:r>
      <w:r w:rsidR="00E54BBF" w:rsidRPr="00F61318">
        <w:rPr>
          <w:kern w:val="0"/>
        </w:rPr>
        <w:t xml:space="preserve"> провадженн</w:t>
      </w:r>
      <w:r w:rsidR="00071F5B">
        <w:rPr>
          <w:kern w:val="0"/>
        </w:rPr>
        <w:t xml:space="preserve">і </w:t>
      </w:r>
      <w:r w:rsidR="009B6F97">
        <w:rPr>
          <w:kern w:val="0"/>
        </w:rPr>
        <w:t>№ ____</w:t>
      </w:r>
      <w:r w:rsidR="00E54BBF" w:rsidRPr="00F61318">
        <w:rPr>
          <w:kern w:val="0"/>
        </w:rPr>
        <w:t xml:space="preserve"> від 19 квітня 2018 року </w:t>
      </w:r>
      <w:r w:rsidR="003D7CF9">
        <w:rPr>
          <w:kern w:val="0"/>
        </w:rPr>
        <w:t>за фактом в</w:t>
      </w:r>
      <w:r w:rsidR="003D7CF9" w:rsidRPr="002A703B">
        <w:rPr>
          <w:kern w:val="0"/>
        </w:rPr>
        <w:t>икористання завідомо підробленого документа</w:t>
      </w:r>
      <w:r w:rsidR="003D7CF9" w:rsidRPr="00F61318">
        <w:rPr>
          <w:kern w:val="0"/>
        </w:rPr>
        <w:t xml:space="preserve"> </w:t>
      </w:r>
      <w:r w:rsidR="00E54BBF" w:rsidRPr="00F61318">
        <w:rPr>
          <w:kern w:val="0"/>
        </w:rPr>
        <w:t>за ознаками кримінального правопорушення, передбаченого частиною четвертою статті 358 КК України.</w:t>
      </w:r>
    </w:p>
    <w:p w:rsidR="00071F5B" w:rsidRDefault="00E54BBF" w:rsidP="00EB1B39">
      <w:pPr>
        <w:pStyle w:val="Style98"/>
        <w:spacing w:line="20" w:lineRule="atLeast"/>
        <w:ind w:firstLine="567"/>
        <w:rPr>
          <w:kern w:val="0"/>
        </w:rPr>
      </w:pPr>
      <w:r w:rsidRPr="009337D1">
        <w:rPr>
          <w:kern w:val="0"/>
        </w:rPr>
        <w:t>Клопотання прокурора обґрунтовано тим, що Новомосковською місцевою прокуратурою під час</w:t>
      </w:r>
      <w:r w:rsidR="00071F5B">
        <w:rPr>
          <w:kern w:val="0"/>
        </w:rPr>
        <w:t xml:space="preserve"> здійснення процесуального керівництва </w:t>
      </w:r>
      <w:r w:rsidRPr="009337D1">
        <w:rPr>
          <w:kern w:val="0"/>
        </w:rPr>
        <w:t xml:space="preserve"> досудов</w:t>
      </w:r>
      <w:r w:rsidR="00071F5B">
        <w:rPr>
          <w:kern w:val="0"/>
        </w:rPr>
        <w:t>им</w:t>
      </w:r>
      <w:r w:rsidRPr="009337D1">
        <w:rPr>
          <w:kern w:val="0"/>
        </w:rPr>
        <w:t xml:space="preserve"> розслідування</w:t>
      </w:r>
      <w:r w:rsidR="00071F5B">
        <w:rPr>
          <w:kern w:val="0"/>
        </w:rPr>
        <w:t>м</w:t>
      </w:r>
      <w:r w:rsidRPr="009337D1">
        <w:rPr>
          <w:kern w:val="0"/>
        </w:rPr>
        <w:t xml:space="preserve"> кримінального провадження, відомості про яке внесені до ЄРДР 19 квітня </w:t>
      </w:r>
      <w:r w:rsidR="009B6F97">
        <w:rPr>
          <w:kern w:val="0"/>
        </w:rPr>
        <w:t>2018 року за № ____</w:t>
      </w:r>
      <w:r w:rsidRPr="009337D1">
        <w:rPr>
          <w:kern w:val="0"/>
        </w:rPr>
        <w:t xml:space="preserve"> за ознаками кримінального правопорушення, передбаченого частиною четвертою</w:t>
      </w:r>
      <w:r w:rsidR="00F07E2D">
        <w:rPr>
          <w:kern w:val="0"/>
        </w:rPr>
        <w:t xml:space="preserve"> </w:t>
      </w:r>
      <w:r w:rsidRPr="009337D1">
        <w:rPr>
          <w:kern w:val="0"/>
        </w:rPr>
        <w:t xml:space="preserve">статті 358 КК України, встановлено, що невідомою особою оформлено право власності на земельні ділянки </w:t>
      </w:r>
      <w:r w:rsidR="002A703B" w:rsidRPr="009337D1">
        <w:rPr>
          <w:kern w:val="0"/>
        </w:rPr>
        <w:t>шляхом</w:t>
      </w:r>
      <w:r w:rsidRPr="009337D1">
        <w:rPr>
          <w:kern w:val="0"/>
        </w:rPr>
        <w:t xml:space="preserve"> використання завідомо підробленого документа.</w:t>
      </w:r>
      <w:r w:rsidR="009337D1" w:rsidRPr="009337D1">
        <w:rPr>
          <w:kern w:val="0"/>
        </w:rPr>
        <w:t xml:space="preserve"> </w:t>
      </w:r>
      <w:r w:rsidRPr="009337D1">
        <w:rPr>
          <w:kern w:val="0"/>
        </w:rPr>
        <w:t xml:space="preserve">Відповідно до інформаційної довідки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w:t>
      </w:r>
      <w:r w:rsidR="00EB3FCE" w:rsidRPr="009337D1">
        <w:rPr>
          <w:kern w:val="0"/>
        </w:rPr>
        <w:t>об’єкта</w:t>
      </w:r>
      <w:r w:rsidRPr="009337D1">
        <w:rPr>
          <w:kern w:val="0"/>
        </w:rPr>
        <w:t xml:space="preserve"> нерухомого майна № 128159390 право власності на земельну ділянку за кадастровим номером </w:t>
      </w:r>
      <w:r w:rsidR="00020E5A">
        <w:rPr>
          <w:kern w:val="0"/>
        </w:rPr>
        <w:t>ІНФОРМАЦІЯ1</w:t>
      </w:r>
      <w:r w:rsidR="00071F5B">
        <w:rPr>
          <w:kern w:val="0"/>
        </w:rPr>
        <w:t>,</w:t>
      </w:r>
      <w:r w:rsidRPr="009337D1">
        <w:rPr>
          <w:kern w:val="0"/>
        </w:rPr>
        <w:t xml:space="preserve"> площею 10,637 га зареєстровано в Мар’янівській сільській раді Новомосковського району Дніпропетровської області</w:t>
      </w:r>
      <w:r w:rsidR="00F07E2D">
        <w:rPr>
          <w:kern w:val="0"/>
        </w:rPr>
        <w:t xml:space="preserve"> </w:t>
      </w:r>
      <w:r w:rsidRPr="009337D1">
        <w:rPr>
          <w:kern w:val="0"/>
        </w:rPr>
        <w:t xml:space="preserve">13 лютого 2018 року за </w:t>
      </w:r>
      <w:r w:rsidR="00020E5A">
        <w:rPr>
          <w:kern w:val="0"/>
        </w:rPr>
        <w:t>ОСОБА1</w:t>
      </w:r>
      <w:r w:rsidRPr="009337D1">
        <w:rPr>
          <w:kern w:val="0"/>
        </w:rPr>
        <w:t>, підставою виникнення права власності зазначено розпорядження голови Новомосковської райдержадміністрації від 21 грудня 2005 року № 1772. Водночас розпорядженням голови Новомосковської райдержадміністрації</w:t>
      </w:r>
      <w:r w:rsidR="00776631">
        <w:rPr>
          <w:kern w:val="0"/>
        </w:rPr>
        <w:t xml:space="preserve"> від</w:t>
      </w:r>
      <w:r w:rsidRPr="009337D1">
        <w:rPr>
          <w:kern w:val="0"/>
        </w:rPr>
        <w:t xml:space="preserve"> 21 грудня 2005 року № 1772 «Про відведення в натурі (на місцевості) земельних ділянок в розмірі земельної частки (паю) та видачу державних актів на право власності на земельні ділянки на території Василівської сільської ради, колишнє </w:t>
      </w:r>
      <w:r w:rsidR="00F07E2D">
        <w:rPr>
          <w:kern w:val="0"/>
        </w:rPr>
        <w:t xml:space="preserve">                   </w:t>
      </w:r>
      <w:r w:rsidRPr="009337D1">
        <w:rPr>
          <w:kern w:val="0"/>
        </w:rPr>
        <w:t xml:space="preserve">АВОП «Самарське», земельна ділянка </w:t>
      </w:r>
      <w:r w:rsidR="00020E5A">
        <w:rPr>
          <w:kern w:val="0"/>
        </w:rPr>
        <w:t>ОСОБА1</w:t>
      </w:r>
      <w:r w:rsidRPr="009337D1">
        <w:rPr>
          <w:kern w:val="0"/>
        </w:rPr>
        <w:t xml:space="preserve"> не передавалась. </w:t>
      </w:r>
    </w:p>
    <w:p w:rsidR="00E54BBF" w:rsidRPr="009337D1" w:rsidRDefault="00E54BBF" w:rsidP="00EB1B39">
      <w:pPr>
        <w:pStyle w:val="Style98"/>
        <w:spacing w:line="20" w:lineRule="atLeast"/>
        <w:ind w:firstLine="567"/>
        <w:rPr>
          <w:kern w:val="0"/>
        </w:rPr>
      </w:pPr>
      <w:r w:rsidRPr="009337D1">
        <w:rPr>
          <w:kern w:val="0"/>
        </w:rPr>
        <w:t>20 липня 2018 року</w:t>
      </w:r>
      <w:r w:rsidR="001B425A" w:rsidRPr="001B425A">
        <w:t xml:space="preserve"> </w:t>
      </w:r>
      <w:r w:rsidR="001B425A" w:rsidRPr="001B425A">
        <w:rPr>
          <w:kern w:val="0"/>
        </w:rPr>
        <w:t>старшим слідчим СВ Новомосковського ВП ГУ</w:t>
      </w:r>
      <w:r w:rsidR="00EB3FCE">
        <w:rPr>
          <w:kern w:val="0"/>
        </w:rPr>
        <w:t xml:space="preserve"> </w:t>
      </w:r>
      <w:r w:rsidR="001B425A" w:rsidRPr="001B425A">
        <w:rPr>
          <w:kern w:val="0"/>
        </w:rPr>
        <w:t>НП в Дніпропетровській області Бут А.О.</w:t>
      </w:r>
      <w:r w:rsidRPr="009337D1">
        <w:rPr>
          <w:kern w:val="0"/>
        </w:rPr>
        <w:t xml:space="preserve"> проведено огляд самовільно зайнятої земельної ділянки, під час якого встановлено, що на ній росте сільськогосподарська культура соняшник. Постановою слідчого від 23 липня 2018 року вказану земельну ділянку сільськогосподарського призначення, а також посіви соняшник</w:t>
      </w:r>
      <w:r w:rsidR="00EB3FCE">
        <w:rPr>
          <w:kern w:val="0"/>
        </w:rPr>
        <w:t>у</w:t>
      </w:r>
      <w:r w:rsidRPr="009337D1">
        <w:rPr>
          <w:kern w:val="0"/>
        </w:rPr>
        <w:t>, вирощені на ній, визнано речовими доказами.</w:t>
      </w:r>
    </w:p>
    <w:p w:rsidR="00E54BBF" w:rsidRPr="009337D1" w:rsidRDefault="00E54BBF" w:rsidP="00EB1B39">
      <w:pPr>
        <w:pStyle w:val="Style98"/>
        <w:spacing w:line="20" w:lineRule="atLeast"/>
        <w:ind w:firstLine="567"/>
        <w:rPr>
          <w:kern w:val="0"/>
        </w:rPr>
      </w:pPr>
      <w:r w:rsidRPr="009337D1">
        <w:rPr>
          <w:kern w:val="0"/>
        </w:rPr>
        <w:t>У клопотанні прокурор з метою забезпечення збереження речових доказів та недопущення пошкодження, псування, знищення посівів соняшника, їх збирання та подальшого відчуження особами, що вчинили вказаний злочин та на цей час не встановлені,</w:t>
      </w:r>
      <w:r w:rsidR="00EB3FCE">
        <w:rPr>
          <w:kern w:val="0"/>
        </w:rPr>
        <w:t xml:space="preserve"> на період</w:t>
      </w:r>
      <w:r w:rsidRPr="009337D1">
        <w:rPr>
          <w:kern w:val="0"/>
        </w:rPr>
        <w:t xml:space="preserve"> здійснення досудового розслідування просив накласти арешт на земельну ділянку сільськогосподарського призначення, кадастровий номер </w:t>
      </w:r>
      <w:r w:rsidR="00020E5A">
        <w:rPr>
          <w:kern w:val="0"/>
        </w:rPr>
        <w:t>ІНФОРМАЦІЯ1</w:t>
      </w:r>
      <w:r w:rsidRPr="009337D1">
        <w:rPr>
          <w:kern w:val="0"/>
        </w:rPr>
        <w:t xml:space="preserve">, загальною площею 10,637 га, яка знаходиться на території Василівської сільської ради Новомосковського району Дніпропетровської області, за межами населеного пункту, та посіви сільськогосподарської культури (соняшнику) на вказаній земельній ділянці шляхом заборони розпорядження та використання вказаного майна. </w:t>
      </w:r>
    </w:p>
    <w:p w:rsidR="00E54BBF" w:rsidRPr="00F61318" w:rsidRDefault="00E54BBF" w:rsidP="00EB1B39">
      <w:pPr>
        <w:pStyle w:val="Style98"/>
        <w:spacing w:line="20" w:lineRule="atLeast"/>
        <w:ind w:firstLine="567"/>
        <w:rPr>
          <w:kern w:val="0"/>
        </w:rPr>
      </w:pPr>
      <w:r w:rsidRPr="00F61318">
        <w:rPr>
          <w:kern w:val="0"/>
        </w:rPr>
        <w:t>Відповідно до протоколу автомати</w:t>
      </w:r>
      <w:r w:rsidR="00EB3FCE">
        <w:rPr>
          <w:kern w:val="0"/>
        </w:rPr>
        <w:t>зованого</w:t>
      </w:r>
      <w:r w:rsidRPr="00F61318">
        <w:rPr>
          <w:kern w:val="0"/>
        </w:rPr>
        <w:t xml:space="preserve"> визначення слідчого судді </w:t>
      </w:r>
      <w:r w:rsidR="00EB3FCE">
        <w:rPr>
          <w:kern w:val="0"/>
        </w:rPr>
        <w:t>вказане</w:t>
      </w:r>
      <w:r w:rsidRPr="00F61318">
        <w:rPr>
          <w:kern w:val="0"/>
        </w:rPr>
        <w:t xml:space="preserve"> клопотання розподілено слідчому судді Лилі В.М. (справа </w:t>
      </w:r>
      <w:r>
        <w:rPr>
          <w:kern w:val="0"/>
        </w:rPr>
        <w:t xml:space="preserve">             </w:t>
      </w:r>
      <w:r w:rsidR="00EB3FCE">
        <w:rPr>
          <w:kern w:val="0"/>
        </w:rPr>
        <w:t xml:space="preserve">            </w:t>
      </w:r>
      <w:r w:rsidRPr="00F61318">
        <w:rPr>
          <w:kern w:val="0"/>
        </w:rPr>
        <w:t>№ 183/2430/18</w:t>
      </w:r>
      <w:r w:rsidR="009337D1">
        <w:rPr>
          <w:kern w:val="0"/>
        </w:rPr>
        <w:t xml:space="preserve">, </w:t>
      </w:r>
      <w:r w:rsidRPr="00F61318">
        <w:rPr>
          <w:kern w:val="0"/>
        </w:rPr>
        <w:t>провадження № 1-кс/183/1504/18).</w:t>
      </w:r>
    </w:p>
    <w:p w:rsidR="00E54BBF" w:rsidRPr="00F61318" w:rsidRDefault="00E54BBF" w:rsidP="00EB1B39">
      <w:pPr>
        <w:pStyle w:val="Style98"/>
        <w:spacing w:line="20" w:lineRule="atLeast"/>
        <w:ind w:firstLine="567"/>
        <w:rPr>
          <w:kern w:val="0"/>
        </w:rPr>
      </w:pPr>
      <w:r w:rsidRPr="00F61318">
        <w:rPr>
          <w:kern w:val="0"/>
        </w:rPr>
        <w:t xml:space="preserve">Ухвалою слідчого судді Новомосковського міськрайонного суду Дніпропетровської області від 19 жовтня 2018 року клопотання прокурора задоволено, накладено арешт на речові докази: земельну ділянку сільськогосподарського призначення, кадастровий номер  </w:t>
      </w:r>
      <w:r w:rsidR="009B6F97">
        <w:rPr>
          <w:kern w:val="0"/>
        </w:rPr>
        <w:t>ІНФОРМАЦІЯ1</w:t>
      </w:r>
      <w:r w:rsidR="00071F5B">
        <w:rPr>
          <w:kern w:val="0"/>
        </w:rPr>
        <w:t>,</w:t>
      </w:r>
      <w:r w:rsidRPr="00F61318">
        <w:rPr>
          <w:kern w:val="0"/>
        </w:rPr>
        <w:t xml:space="preserve"> загальною площею 10,637 га, яка знаходиться на території Василівської сільської ради Новомосковського району Дніпропетровської області, та посіви соняшнику на вказаній земельній ділянці.</w:t>
      </w:r>
    </w:p>
    <w:p w:rsidR="00E54BBF" w:rsidRPr="00F61318" w:rsidRDefault="00E54BBF" w:rsidP="00EB1B39">
      <w:pPr>
        <w:pStyle w:val="Style98"/>
        <w:spacing w:line="20" w:lineRule="atLeast"/>
        <w:ind w:firstLine="567"/>
        <w:rPr>
          <w:kern w:val="0"/>
        </w:rPr>
      </w:pPr>
      <w:r w:rsidRPr="00F61318">
        <w:rPr>
          <w:kern w:val="0"/>
        </w:rPr>
        <w:t xml:space="preserve">Як </w:t>
      </w:r>
      <w:r w:rsidR="00EB3FCE">
        <w:rPr>
          <w:kern w:val="0"/>
        </w:rPr>
        <w:t>у</w:t>
      </w:r>
      <w:r w:rsidRPr="00F61318">
        <w:rPr>
          <w:kern w:val="0"/>
        </w:rPr>
        <w:t xml:space="preserve">бачається з ухвали, слідчий суддя, дослідивши клопотання та додані до нього копії документів, дійшов висновку про обґрунтованість клопотання </w:t>
      </w:r>
      <w:r w:rsidR="00EB3FCE">
        <w:rPr>
          <w:kern w:val="0"/>
        </w:rPr>
        <w:t>і</w:t>
      </w:r>
      <w:r w:rsidRPr="00F61318">
        <w:rPr>
          <w:kern w:val="0"/>
        </w:rPr>
        <w:t xml:space="preserve"> наявність достатніх підстав вважати, що згідно </w:t>
      </w:r>
      <w:r>
        <w:rPr>
          <w:kern w:val="0"/>
        </w:rPr>
        <w:t xml:space="preserve">зі </w:t>
      </w:r>
      <w:r w:rsidRPr="00F61318">
        <w:rPr>
          <w:kern w:val="0"/>
        </w:rPr>
        <w:t>статт</w:t>
      </w:r>
      <w:r>
        <w:rPr>
          <w:kern w:val="0"/>
        </w:rPr>
        <w:t>ею</w:t>
      </w:r>
      <w:r w:rsidRPr="00F61318">
        <w:rPr>
          <w:kern w:val="0"/>
        </w:rPr>
        <w:t xml:space="preserve"> 170 КПК України накладення арешту на виявлене майно, яке визнано речовим доказом у кримінальному провадженні, є необхідною умовою для забезпечення збереження речових доказів і у разі ненакладення арешту на вказане майно можуть бути втрачені сліди кримінального правопорушення, що може перешкодити кримінальному провадженню, оскільки тільки у випадку накладення арешту на майно, заборони його використання володільцем може бути виконане завдання щодо збереження слідів кримінального правопорушення та проведення відповідних експертиз.</w:t>
      </w:r>
    </w:p>
    <w:p w:rsidR="00E54BBF" w:rsidRDefault="00E54BBF" w:rsidP="00EB1B39">
      <w:pPr>
        <w:pStyle w:val="Style98"/>
        <w:spacing w:line="20" w:lineRule="atLeast"/>
        <w:ind w:firstLine="567"/>
        <w:rPr>
          <w:kern w:val="0"/>
        </w:rPr>
      </w:pPr>
      <w:r w:rsidRPr="00F61318">
        <w:rPr>
          <w:kern w:val="0"/>
        </w:rPr>
        <w:t>Згідно з ухвалою від 19 жовтня 2018 року прокурор</w:t>
      </w:r>
      <w:r w:rsidR="001B425A">
        <w:rPr>
          <w:kern w:val="0"/>
        </w:rPr>
        <w:t xml:space="preserve"> Тихонов М.С.</w:t>
      </w:r>
      <w:r w:rsidRPr="00F61318">
        <w:rPr>
          <w:kern w:val="0"/>
        </w:rPr>
        <w:t xml:space="preserve"> </w:t>
      </w:r>
      <w:r w:rsidR="00BC515E">
        <w:rPr>
          <w:kern w:val="0"/>
        </w:rPr>
        <w:t>у</w:t>
      </w:r>
      <w:r w:rsidRPr="00F61318">
        <w:rPr>
          <w:kern w:val="0"/>
        </w:rPr>
        <w:t xml:space="preserve"> судове засідання не з’явився, надав заяв</w:t>
      </w:r>
      <w:r w:rsidR="009337D1">
        <w:rPr>
          <w:kern w:val="0"/>
        </w:rPr>
        <w:t>у</w:t>
      </w:r>
      <w:r w:rsidRPr="00F61318">
        <w:rPr>
          <w:kern w:val="0"/>
        </w:rPr>
        <w:t xml:space="preserve"> про розгляд клопотання за його відсутності</w:t>
      </w:r>
      <w:r>
        <w:rPr>
          <w:kern w:val="0"/>
        </w:rPr>
        <w:t>,</w:t>
      </w:r>
      <w:r w:rsidRPr="00F61318">
        <w:rPr>
          <w:kern w:val="0"/>
        </w:rPr>
        <w:t xml:space="preserve"> підтримавши клопотання.</w:t>
      </w:r>
    </w:p>
    <w:p w:rsidR="001B425A" w:rsidRDefault="001B425A" w:rsidP="00EB1B39">
      <w:pPr>
        <w:pStyle w:val="Style98"/>
        <w:spacing w:line="20" w:lineRule="atLeast"/>
        <w:ind w:firstLine="567"/>
        <w:rPr>
          <w:kern w:val="0"/>
        </w:rPr>
      </w:pPr>
      <w:r>
        <w:rPr>
          <w:kern w:val="0"/>
        </w:rPr>
        <w:t xml:space="preserve">При цьому прокурор Тихонов М.С. </w:t>
      </w:r>
      <w:r w:rsidR="00BC515E">
        <w:rPr>
          <w:kern w:val="0"/>
        </w:rPr>
        <w:t>у</w:t>
      </w:r>
      <w:r w:rsidR="00DF7DA4">
        <w:rPr>
          <w:kern w:val="0"/>
        </w:rPr>
        <w:t xml:space="preserve"> цей </w:t>
      </w:r>
      <w:r w:rsidR="00BC515E">
        <w:rPr>
          <w:kern w:val="0"/>
        </w:rPr>
        <w:t>самий</w:t>
      </w:r>
      <w:r w:rsidR="00DF7DA4">
        <w:rPr>
          <w:kern w:val="0"/>
        </w:rPr>
        <w:t xml:space="preserve"> день</w:t>
      </w:r>
      <w:r>
        <w:rPr>
          <w:kern w:val="0"/>
        </w:rPr>
        <w:t xml:space="preserve"> </w:t>
      </w:r>
      <w:r w:rsidR="00BC515E">
        <w:rPr>
          <w:kern w:val="0"/>
        </w:rPr>
        <w:t>брав участь в апеляційному суд</w:t>
      </w:r>
      <w:r>
        <w:rPr>
          <w:kern w:val="0"/>
        </w:rPr>
        <w:t xml:space="preserve">і </w:t>
      </w:r>
      <w:r w:rsidR="006D1759">
        <w:rPr>
          <w:kern w:val="0"/>
        </w:rPr>
        <w:t xml:space="preserve">під час розгляду апеляційної скарги на ухвалу слідчого судді Лили В.М. </w:t>
      </w:r>
      <w:r w:rsidR="006D1759" w:rsidRPr="006D1759">
        <w:rPr>
          <w:kern w:val="0"/>
        </w:rPr>
        <w:t>від 17 вересня 2018 року про накладення арешту на майно у кримінальному</w:t>
      </w:r>
      <w:r w:rsidR="009B6F97">
        <w:rPr>
          <w:kern w:val="0"/>
        </w:rPr>
        <w:t xml:space="preserve"> провадженні № ____</w:t>
      </w:r>
      <w:r w:rsidR="006D1759" w:rsidRPr="006D1759">
        <w:rPr>
          <w:kern w:val="0"/>
        </w:rPr>
        <w:t>.</w:t>
      </w:r>
    </w:p>
    <w:p w:rsidR="00E54BBF" w:rsidRPr="00F61318" w:rsidRDefault="00BC515E" w:rsidP="00EB1B39">
      <w:pPr>
        <w:pStyle w:val="Style98"/>
        <w:spacing w:line="20" w:lineRule="atLeast"/>
        <w:ind w:firstLine="567"/>
        <w:rPr>
          <w:kern w:val="0"/>
        </w:rPr>
      </w:pPr>
      <w:r>
        <w:rPr>
          <w:kern w:val="0"/>
        </w:rPr>
        <w:t>Необхідно</w:t>
      </w:r>
      <w:r w:rsidR="0040551B">
        <w:rPr>
          <w:kern w:val="0"/>
        </w:rPr>
        <w:t xml:space="preserve"> зауважити, що </w:t>
      </w:r>
      <w:r>
        <w:rPr>
          <w:kern w:val="0"/>
        </w:rPr>
        <w:t>в</w:t>
      </w:r>
      <w:r w:rsidR="00E54BBF" w:rsidRPr="00F61318">
        <w:rPr>
          <w:kern w:val="0"/>
        </w:rPr>
        <w:t xml:space="preserve"> матеріалах справи № 183/2430/18, копію яких було надіслано Новомосковським міськрайонним судом Дніпропетровської області, відсутні відомості щодо повідомлення</w:t>
      </w:r>
      <w:r w:rsidR="00F07E2D">
        <w:rPr>
          <w:kern w:val="0"/>
        </w:rPr>
        <w:t xml:space="preserve"> </w:t>
      </w:r>
      <w:r w:rsidR="00020E5A">
        <w:rPr>
          <w:kern w:val="0"/>
        </w:rPr>
        <w:t>ОСОБА1</w:t>
      </w:r>
      <w:r w:rsidR="00E54BBF" w:rsidRPr="00F61318">
        <w:rPr>
          <w:kern w:val="0"/>
        </w:rPr>
        <w:t xml:space="preserve"> про розгляд клопотання прокурора</w:t>
      </w:r>
      <w:r w:rsidR="009337D1" w:rsidRPr="009337D1">
        <w:t xml:space="preserve"> </w:t>
      </w:r>
      <w:r w:rsidR="009337D1">
        <w:t xml:space="preserve">незважаючи на те, що прокурором долучено </w:t>
      </w:r>
      <w:r>
        <w:t>до клопотання</w:t>
      </w:r>
      <w:r w:rsidRPr="00C2417A">
        <w:rPr>
          <w:iCs/>
          <w:kern w:val="0"/>
        </w:rPr>
        <w:t xml:space="preserve"> </w:t>
      </w:r>
      <w:r w:rsidR="009337D1" w:rsidRPr="00C2417A">
        <w:rPr>
          <w:iCs/>
          <w:kern w:val="0"/>
        </w:rPr>
        <w:t xml:space="preserve">інформаційну довідку </w:t>
      </w:r>
      <w:r w:rsidR="009337D1" w:rsidRPr="00C2417A">
        <w:rPr>
          <w:bCs/>
          <w:iCs/>
          <w:kern w:val="0"/>
        </w:rPr>
        <w:t>від 21 серпня 2018 року</w:t>
      </w:r>
      <w:r w:rsidR="009337D1" w:rsidRPr="00C2417A">
        <w:rPr>
          <w:iCs/>
          <w:kern w:val="0"/>
        </w:rPr>
        <w:t xml:space="preserve">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у якій зазначено, що власником земельної ділянки є </w:t>
      </w:r>
      <w:r w:rsidR="00020E5A">
        <w:rPr>
          <w:kern w:val="0"/>
        </w:rPr>
        <w:t>ОСОБА1</w:t>
      </w:r>
      <w:r w:rsidR="009337D1" w:rsidRPr="00C2417A">
        <w:rPr>
          <w:iCs/>
          <w:kern w:val="0"/>
        </w:rPr>
        <w:t>.</w:t>
      </w:r>
      <w:r w:rsidR="00E54BBF" w:rsidRPr="00F61318">
        <w:rPr>
          <w:kern w:val="0"/>
        </w:rPr>
        <w:t xml:space="preserve"> Ухвала також не містить обґрунтування необхідності розгляду питання про арешт майна за відсутності</w:t>
      </w:r>
      <w:r w:rsidR="00F07E2D">
        <w:rPr>
          <w:kern w:val="0"/>
        </w:rPr>
        <w:t xml:space="preserve"> </w:t>
      </w:r>
      <w:r w:rsidR="00020E5A">
        <w:rPr>
          <w:kern w:val="0"/>
        </w:rPr>
        <w:t>ОСОБА1</w:t>
      </w:r>
      <w:r w:rsidR="00E54BBF" w:rsidRPr="00F61318">
        <w:rPr>
          <w:kern w:val="0"/>
        </w:rPr>
        <w:t>.</w:t>
      </w:r>
    </w:p>
    <w:p w:rsidR="00E54BBF" w:rsidRPr="00F61318" w:rsidRDefault="009337D1" w:rsidP="00EB1B39">
      <w:pPr>
        <w:pStyle w:val="Style98"/>
        <w:spacing w:line="20" w:lineRule="atLeast"/>
        <w:ind w:firstLine="567"/>
        <w:rPr>
          <w:kern w:val="0"/>
        </w:rPr>
      </w:pPr>
      <w:r>
        <w:rPr>
          <w:kern w:val="0"/>
        </w:rPr>
        <w:t>Крім того, у</w:t>
      </w:r>
      <w:r w:rsidR="00E54BBF" w:rsidRPr="00F61318">
        <w:rPr>
          <w:kern w:val="0"/>
        </w:rPr>
        <w:t xml:space="preserve"> матеріалах вказаної справи відсутні</w:t>
      </w:r>
      <w:r>
        <w:rPr>
          <w:kern w:val="0"/>
        </w:rPr>
        <w:t xml:space="preserve"> </w:t>
      </w:r>
      <w:r w:rsidR="00E54BBF" w:rsidRPr="00F61318">
        <w:rPr>
          <w:kern w:val="0"/>
        </w:rPr>
        <w:t xml:space="preserve">відомості про </w:t>
      </w:r>
      <w:r w:rsidR="00BC515E">
        <w:rPr>
          <w:kern w:val="0"/>
        </w:rPr>
        <w:t>направлення</w:t>
      </w:r>
      <w:r w:rsidR="00E54BBF" w:rsidRPr="00F61318">
        <w:rPr>
          <w:kern w:val="0"/>
        </w:rPr>
        <w:t xml:space="preserve"> копії ухвали слідчого судді від 19 жовтня 2018 року</w:t>
      </w:r>
      <w:r w:rsidR="00F07E2D">
        <w:rPr>
          <w:kern w:val="0"/>
        </w:rPr>
        <w:t xml:space="preserve">                       </w:t>
      </w:r>
      <w:r w:rsidR="00020E5A">
        <w:rPr>
          <w:kern w:val="0"/>
        </w:rPr>
        <w:t>ОСОБА1</w:t>
      </w:r>
      <w:r w:rsidR="00E54BBF" w:rsidRPr="00F61318">
        <w:rPr>
          <w:kern w:val="0"/>
        </w:rPr>
        <w:t>.</w:t>
      </w:r>
    </w:p>
    <w:p w:rsidR="00E54BBF" w:rsidRDefault="00E54BBF" w:rsidP="00EB1B39">
      <w:pPr>
        <w:pStyle w:val="Style98"/>
        <w:spacing w:line="20" w:lineRule="atLeast"/>
        <w:ind w:firstLine="567"/>
        <w:rPr>
          <w:kern w:val="0"/>
        </w:rPr>
      </w:pPr>
      <w:r w:rsidRPr="00F61318">
        <w:rPr>
          <w:kern w:val="0"/>
        </w:rPr>
        <w:t xml:space="preserve">Не погодившись з ухвалою слідчого судді Новомосковського міськрайонного суду Дніпропетровської області Лили В.М. від 19 жовтня          2018 року, представник </w:t>
      </w:r>
      <w:r w:rsidR="00020E5A">
        <w:rPr>
          <w:kern w:val="0"/>
        </w:rPr>
        <w:t>ОСОБА1</w:t>
      </w:r>
      <w:r w:rsidRPr="00F61318">
        <w:rPr>
          <w:kern w:val="0"/>
        </w:rPr>
        <w:t xml:space="preserve"> – адвокат Доронкін І.І.</w:t>
      </w:r>
      <w:r w:rsidR="00BC515E">
        <w:rPr>
          <w:kern w:val="0"/>
        </w:rPr>
        <w:t>,</w:t>
      </w:r>
      <w:r w:rsidRPr="00F61318">
        <w:rPr>
          <w:kern w:val="0"/>
        </w:rPr>
        <w:t xml:space="preserve"> 1 листопада        2018 року оскаржив її до суду апеляційної інстанції.</w:t>
      </w:r>
    </w:p>
    <w:p w:rsidR="00E54BBF" w:rsidRPr="00F61318" w:rsidRDefault="00E54BBF" w:rsidP="00EB1B39">
      <w:pPr>
        <w:pStyle w:val="Style98"/>
        <w:spacing w:line="20" w:lineRule="atLeast"/>
        <w:ind w:firstLine="567"/>
        <w:rPr>
          <w:kern w:val="0"/>
        </w:rPr>
      </w:pPr>
      <w:r w:rsidRPr="00F61318">
        <w:rPr>
          <w:kern w:val="0"/>
        </w:rPr>
        <w:t xml:space="preserve">Ухвалою Дніпровського апеляційного суду від 30 листопада 2018 року апеляційну скаргу представника </w:t>
      </w:r>
      <w:r w:rsidR="00020E5A">
        <w:rPr>
          <w:kern w:val="0"/>
        </w:rPr>
        <w:t>ОСОБА1</w:t>
      </w:r>
      <w:r w:rsidR="00071F5B">
        <w:rPr>
          <w:kern w:val="0"/>
        </w:rPr>
        <w:t xml:space="preserve"> – адвоката </w:t>
      </w:r>
      <w:r w:rsidRPr="00F61318">
        <w:rPr>
          <w:kern w:val="0"/>
        </w:rPr>
        <w:t>Доронкіна І.І</w:t>
      </w:r>
      <w:r w:rsidR="00BC515E">
        <w:rPr>
          <w:kern w:val="0"/>
        </w:rPr>
        <w:t>.</w:t>
      </w:r>
      <w:r w:rsidRPr="00F61318">
        <w:rPr>
          <w:kern w:val="0"/>
        </w:rPr>
        <w:t>, задоволено частково. Ухвалу слідчого судді Новомосковського міськрайонного суд</w:t>
      </w:r>
      <w:r>
        <w:rPr>
          <w:kern w:val="0"/>
        </w:rPr>
        <w:t>у</w:t>
      </w:r>
      <w:r w:rsidRPr="00F61318">
        <w:rPr>
          <w:kern w:val="0"/>
        </w:rPr>
        <w:t xml:space="preserve"> Дніпропетровської області від 19 жовтня 2018 року скасовано. Постановлено нову ухвалу, якою клопотання прокурора Новомосковської місцевої прокуратури Тихонова М.С. про накладення арешту на майно у кримінальному </w:t>
      </w:r>
      <w:r w:rsidR="00020E5A">
        <w:rPr>
          <w:kern w:val="0"/>
        </w:rPr>
        <w:t>провадженні № _____</w:t>
      </w:r>
      <w:r w:rsidR="00F07E2D">
        <w:rPr>
          <w:kern w:val="0"/>
        </w:rPr>
        <w:t xml:space="preserve"> </w:t>
      </w:r>
      <w:r w:rsidRPr="00F61318">
        <w:rPr>
          <w:kern w:val="0"/>
        </w:rPr>
        <w:t>від 19 квітня 2018 року повернуто прокурору для усунення недоліків протягом 72 годин.</w:t>
      </w:r>
    </w:p>
    <w:p w:rsidR="00E54BBF" w:rsidRPr="00F61318" w:rsidRDefault="00E54BBF" w:rsidP="00EB1B39">
      <w:pPr>
        <w:pStyle w:val="Style98"/>
        <w:spacing w:line="20" w:lineRule="atLeast"/>
        <w:ind w:firstLine="567"/>
        <w:rPr>
          <w:kern w:val="0"/>
        </w:rPr>
      </w:pPr>
      <w:r w:rsidRPr="00F61318">
        <w:rPr>
          <w:kern w:val="0"/>
        </w:rPr>
        <w:t xml:space="preserve">Суд апеляційної інстанції зазначив, що з дня виявлення факту зайняття вказаної земельної ділянки з посівами на ній </w:t>
      </w:r>
      <w:r w:rsidR="00BC515E" w:rsidRPr="00F61318">
        <w:rPr>
          <w:kern w:val="0"/>
        </w:rPr>
        <w:t>соняшнику</w:t>
      </w:r>
      <w:r w:rsidRPr="00F61318">
        <w:rPr>
          <w:kern w:val="0"/>
        </w:rPr>
        <w:t xml:space="preserve"> до дня звернення з клопотанням про арешт май</w:t>
      </w:r>
      <w:r w:rsidR="00BC515E">
        <w:rPr>
          <w:kern w:val="0"/>
        </w:rPr>
        <w:t xml:space="preserve">на минув значний проміжок часу – </w:t>
      </w:r>
      <w:r w:rsidRPr="00F61318">
        <w:rPr>
          <w:kern w:val="0"/>
        </w:rPr>
        <w:t xml:space="preserve">3 місяці. При цьому клопотання прокурора не містить відомостей, що протягом цього строку виникли обставини, які можуть призвести до приховування, пошкодження, псування, знищення, перетворення або відчуження вказаного майна. </w:t>
      </w:r>
    </w:p>
    <w:p w:rsidR="00E54BBF" w:rsidRDefault="00E54BBF" w:rsidP="00EB1B39">
      <w:pPr>
        <w:pStyle w:val="Style98"/>
        <w:spacing w:line="20" w:lineRule="atLeast"/>
        <w:ind w:firstLine="567"/>
        <w:rPr>
          <w:kern w:val="0"/>
        </w:rPr>
      </w:pPr>
      <w:r w:rsidRPr="00F61318">
        <w:rPr>
          <w:kern w:val="0"/>
        </w:rPr>
        <w:t>Як вказав апеляційний суд, клопотання прокурора складається з викладення скороченого змісту фактичних обставин кримінального правопорушення, встановлених органом досудового розслідування</w:t>
      </w:r>
      <w:r w:rsidR="00BC515E">
        <w:rPr>
          <w:kern w:val="0"/>
        </w:rPr>
        <w:t>,</w:t>
      </w:r>
      <w:r w:rsidRPr="00F61318">
        <w:rPr>
          <w:kern w:val="0"/>
        </w:rPr>
        <w:t xml:space="preserve"> та формального посилання на положення статті 170 КПК України без належного обґрунтування співвідношення вказаних положень процесуального закону з фактичними обставинами цього кримінального провадження, а долучена до клопотання постанова про визнання речовими доказами містить виправлення, що є недопустимим та взагалі ставить під сумнів законність підстав для накладення арешту. </w:t>
      </w:r>
    </w:p>
    <w:p w:rsidR="000D4D7B" w:rsidRPr="00370C67" w:rsidRDefault="000D4D7B" w:rsidP="00EB1B39">
      <w:pPr>
        <w:pStyle w:val="Style98"/>
        <w:spacing w:line="20" w:lineRule="atLeast"/>
        <w:ind w:firstLine="567"/>
        <w:rPr>
          <w:iCs/>
          <w:kern w:val="0"/>
        </w:rPr>
      </w:pPr>
      <w:r w:rsidRPr="00370C67">
        <w:rPr>
          <w:iCs/>
          <w:kern w:val="0"/>
        </w:rPr>
        <w:t xml:space="preserve">Окрім того, в матеріалах провадження відсутні належні та допустимі докази щодо того, кому на </w:t>
      </w:r>
      <w:r w:rsidR="00BC515E">
        <w:rPr>
          <w:iCs/>
          <w:kern w:val="0"/>
        </w:rPr>
        <w:t>дату</w:t>
      </w:r>
      <w:r w:rsidRPr="00370C67">
        <w:rPr>
          <w:iCs/>
          <w:kern w:val="0"/>
        </w:rPr>
        <w:t xml:space="preserve"> складання прокурором</w:t>
      </w:r>
      <w:r w:rsidR="00BC515E" w:rsidRPr="00BC515E">
        <w:rPr>
          <w:iCs/>
          <w:kern w:val="0"/>
        </w:rPr>
        <w:t xml:space="preserve"> </w:t>
      </w:r>
      <w:r w:rsidR="00BC515E" w:rsidRPr="00370C67">
        <w:rPr>
          <w:iCs/>
          <w:kern w:val="0"/>
        </w:rPr>
        <w:t>клопотання</w:t>
      </w:r>
      <w:r w:rsidRPr="00370C67">
        <w:rPr>
          <w:iCs/>
          <w:kern w:val="0"/>
        </w:rPr>
        <w:t xml:space="preserve"> належи</w:t>
      </w:r>
      <w:r w:rsidR="00C2417A" w:rsidRPr="00370C67">
        <w:rPr>
          <w:iCs/>
          <w:kern w:val="0"/>
        </w:rPr>
        <w:t>т</w:t>
      </w:r>
      <w:r w:rsidRPr="00370C67">
        <w:rPr>
          <w:iCs/>
          <w:kern w:val="0"/>
        </w:rPr>
        <w:t>ь спірна земельна ділянка.</w:t>
      </w:r>
    </w:p>
    <w:p w:rsidR="00E54BBF" w:rsidRDefault="00E54BBF" w:rsidP="00EB1B39">
      <w:pPr>
        <w:pStyle w:val="Style98"/>
        <w:spacing w:line="20" w:lineRule="atLeast"/>
        <w:ind w:firstLine="567"/>
        <w:rPr>
          <w:kern w:val="0"/>
        </w:rPr>
      </w:pPr>
      <w:r w:rsidRPr="00F61318">
        <w:rPr>
          <w:kern w:val="0"/>
        </w:rPr>
        <w:t>З огляду на встановлені обставини суд апеляційної інстанції дійшов висновку, що клопотання прокурора не відповідає вимогам статей 170, 171 КПК України, водночас зазначені обставини залишил</w:t>
      </w:r>
      <w:r w:rsidR="00D35C67">
        <w:rPr>
          <w:kern w:val="0"/>
        </w:rPr>
        <w:t>и</w:t>
      </w:r>
      <w:r w:rsidRPr="00F61318">
        <w:rPr>
          <w:kern w:val="0"/>
        </w:rPr>
        <w:t xml:space="preserve">сь поза увагою слідчого судді, що свідчить про неналежне дотримання ним вимог статті 173 </w:t>
      </w:r>
      <w:r w:rsidR="00F07E2D">
        <w:rPr>
          <w:kern w:val="0"/>
        </w:rPr>
        <w:t xml:space="preserve">                           </w:t>
      </w:r>
      <w:r w:rsidRPr="00F61318">
        <w:rPr>
          <w:kern w:val="0"/>
        </w:rPr>
        <w:t>КПК України.</w:t>
      </w:r>
    </w:p>
    <w:p w:rsidR="00D35C67" w:rsidRDefault="00BC515E" w:rsidP="00EB1B39">
      <w:pPr>
        <w:pStyle w:val="Style98"/>
        <w:spacing w:line="20" w:lineRule="atLeast"/>
        <w:ind w:firstLine="567"/>
        <w:rPr>
          <w:kern w:val="0"/>
        </w:rPr>
      </w:pPr>
      <w:r>
        <w:rPr>
          <w:kern w:val="0"/>
        </w:rPr>
        <w:t>А</w:t>
      </w:r>
      <w:r w:rsidR="00D35C67" w:rsidRPr="00D35C67">
        <w:rPr>
          <w:kern w:val="0"/>
        </w:rPr>
        <w:t xml:space="preserve">пеляційний суд </w:t>
      </w:r>
      <w:r>
        <w:rPr>
          <w:kern w:val="0"/>
        </w:rPr>
        <w:t>т</w:t>
      </w:r>
      <w:r w:rsidRPr="00D35C67">
        <w:rPr>
          <w:kern w:val="0"/>
        </w:rPr>
        <w:t xml:space="preserve">акож </w:t>
      </w:r>
      <w:r w:rsidR="00D35C67" w:rsidRPr="00D35C67">
        <w:rPr>
          <w:kern w:val="0"/>
        </w:rPr>
        <w:t>вказав, що</w:t>
      </w:r>
      <w:r>
        <w:rPr>
          <w:kern w:val="0"/>
        </w:rPr>
        <w:t>,</w:t>
      </w:r>
      <w:r w:rsidR="00371D1A">
        <w:rPr>
          <w:kern w:val="0"/>
        </w:rPr>
        <w:t xml:space="preserve"> встановивши</w:t>
      </w:r>
      <w:r w:rsidR="00D35C67" w:rsidRPr="00D35C67">
        <w:rPr>
          <w:kern w:val="0"/>
        </w:rPr>
        <w:t xml:space="preserve"> </w:t>
      </w:r>
      <w:r w:rsidR="00D35C67">
        <w:rPr>
          <w:kern w:val="0"/>
        </w:rPr>
        <w:t>обставини</w:t>
      </w:r>
      <w:r>
        <w:rPr>
          <w:kern w:val="0"/>
        </w:rPr>
        <w:t>,</w:t>
      </w:r>
      <w:r w:rsidR="00D35C67">
        <w:rPr>
          <w:kern w:val="0"/>
        </w:rPr>
        <w:t xml:space="preserve"> </w:t>
      </w:r>
      <w:r w:rsidR="00371D1A">
        <w:rPr>
          <w:kern w:val="0"/>
        </w:rPr>
        <w:t>передбачені частиною третьою</w:t>
      </w:r>
      <w:r w:rsidR="00371D1A" w:rsidRPr="00371D1A">
        <w:t xml:space="preserve"> </w:t>
      </w:r>
      <w:r w:rsidR="00371D1A" w:rsidRPr="00371D1A">
        <w:rPr>
          <w:kern w:val="0"/>
        </w:rPr>
        <w:t>статті 173 КПК України</w:t>
      </w:r>
      <w:r w:rsidR="00371D1A">
        <w:rPr>
          <w:kern w:val="0"/>
        </w:rPr>
        <w:t xml:space="preserve">, не </w:t>
      </w:r>
      <w:r>
        <w:rPr>
          <w:kern w:val="0"/>
        </w:rPr>
        <w:t>ухвалює</w:t>
      </w:r>
      <w:r w:rsidR="00371D1A">
        <w:rPr>
          <w:kern w:val="0"/>
        </w:rPr>
        <w:t xml:space="preserve"> рішення по </w:t>
      </w:r>
      <w:r w:rsidR="00D35C67" w:rsidRPr="00D35C67">
        <w:rPr>
          <w:kern w:val="0"/>
        </w:rPr>
        <w:t xml:space="preserve">суті клопотання </w:t>
      </w:r>
      <w:r w:rsidR="00371D1A">
        <w:rPr>
          <w:kern w:val="0"/>
        </w:rPr>
        <w:t>прокурора.</w:t>
      </w:r>
    </w:p>
    <w:p w:rsidR="006D1759" w:rsidRPr="00FE7C0A" w:rsidRDefault="006D1759" w:rsidP="00EB1B39">
      <w:pPr>
        <w:pStyle w:val="Style98"/>
        <w:spacing w:line="20" w:lineRule="atLeast"/>
        <w:ind w:firstLine="567"/>
        <w:rPr>
          <w:kern w:val="0"/>
        </w:rPr>
      </w:pPr>
      <w:r w:rsidRPr="00FE7C0A">
        <w:rPr>
          <w:kern w:val="0"/>
        </w:rPr>
        <w:t xml:space="preserve">Після скасування апеляційним судом ухвали слідчого судді Новомосковського міськрайонного суду Дніпропетровської області                           Лили В.М. від </w:t>
      </w:r>
      <w:r>
        <w:rPr>
          <w:kern w:val="0"/>
        </w:rPr>
        <w:t>19 жовтня</w:t>
      </w:r>
      <w:r w:rsidRPr="00FE7C0A">
        <w:rPr>
          <w:kern w:val="0"/>
        </w:rPr>
        <w:t xml:space="preserve"> 2018 року </w:t>
      </w:r>
      <w:r>
        <w:rPr>
          <w:kern w:val="0"/>
        </w:rPr>
        <w:t>прокурор Тихонов М.С.</w:t>
      </w:r>
      <w:r w:rsidRPr="00FE7C0A">
        <w:rPr>
          <w:kern w:val="0"/>
        </w:rPr>
        <w:t xml:space="preserve"> повторно з клопотанням про накладення арешту на майно у кримінальному провадженні </w:t>
      </w:r>
      <w:r w:rsidR="00F07E2D">
        <w:rPr>
          <w:kern w:val="0"/>
        </w:rPr>
        <w:t xml:space="preserve"> </w:t>
      </w:r>
      <w:r w:rsidR="009B6F97">
        <w:rPr>
          <w:kern w:val="0"/>
        </w:rPr>
        <w:t>№ ____</w:t>
      </w:r>
      <w:r w:rsidRPr="00FE7C0A">
        <w:rPr>
          <w:kern w:val="0"/>
        </w:rPr>
        <w:t xml:space="preserve"> до суду не звертався.</w:t>
      </w:r>
    </w:p>
    <w:p w:rsidR="00E54BBF" w:rsidRPr="000D4D7B" w:rsidRDefault="00F661AB" w:rsidP="00EB1B39">
      <w:pPr>
        <w:spacing w:line="20" w:lineRule="atLeast"/>
        <w:ind w:firstLine="567"/>
        <w:jc w:val="both"/>
      </w:pPr>
      <w:r w:rsidRPr="000D4D7B">
        <w:t>Судд</w:t>
      </w:r>
      <w:r w:rsidR="001F78CE" w:rsidRPr="000D4D7B">
        <w:t xml:space="preserve">я </w:t>
      </w:r>
      <w:r w:rsidR="00E54BBF" w:rsidRPr="000D4D7B">
        <w:rPr>
          <w:kern w:val="1"/>
        </w:rPr>
        <w:t xml:space="preserve">Новомосковського міськрайонного суду Дніпропетровської області Лила В.М. </w:t>
      </w:r>
      <w:r w:rsidR="00E54BBF" w:rsidRPr="000D4D7B">
        <w:t>надав</w:t>
      </w:r>
      <w:r w:rsidRPr="000D4D7B">
        <w:t xml:space="preserve"> письмові пояснення </w:t>
      </w:r>
      <w:r w:rsidR="000825F2" w:rsidRPr="000D4D7B">
        <w:t>стосовно обставин, викладених у дисциплінарн</w:t>
      </w:r>
      <w:r w:rsidR="001F78CE" w:rsidRPr="000D4D7B">
        <w:t>ій</w:t>
      </w:r>
      <w:r w:rsidR="000825F2" w:rsidRPr="000D4D7B">
        <w:t xml:space="preserve"> скар</w:t>
      </w:r>
      <w:r w:rsidR="001F78CE" w:rsidRPr="000D4D7B">
        <w:t>зі</w:t>
      </w:r>
      <w:r w:rsidR="000825F2" w:rsidRPr="000D4D7B">
        <w:t xml:space="preserve">, </w:t>
      </w:r>
      <w:r w:rsidR="00345151" w:rsidRPr="000D4D7B">
        <w:t>в</w:t>
      </w:r>
      <w:r w:rsidR="00E54BBF" w:rsidRPr="000D4D7B">
        <w:t xml:space="preserve"> яких зазначив</w:t>
      </w:r>
      <w:r w:rsidRPr="000D4D7B">
        <w:t>, що</w:t>
      </w:r>
      <w:r w:rsidR="000D4D7B">
        <w:t xml:space="preserve"> Дніпровським апеляційним судом були розглянуті апеляційні скарги представника </w:t>
      </w:r>
      <w:r w:rsidR="00020E5A">
        <w:t>ОСОБА1</w:t>
      </w:r>
      <w:r w:rsidR="000D4D7B">
        <w:t xml:space="preserve"> на постановлені ним ухвали про арешт майна, за результатами апеляційного розгляду вказані ухвали скасовані</w:t>
      </w:r>
      <w:r w:rsidR="00BC515E">
        <w:t>,</w:t>
      </w:r>
      <w:r w:rsidR="000D4D7B">
        <w:t xml:space="preserve"> клопотання </w:t>
      </w:r>
      <w:r w:rsidR="00BC515E">
        <w:t>скеровані</w:t>
      </w:r>
      <w:r w:rsidR="000D4D7B">
        <w:t xml:space="preserve"> прокурору для усунення недоліків.</w:t>
      </w:r>
      <w:r w:rsidRPr="000D4D7B">
        <w:t xml:space="preserve"> </w:t>
      </w:r>
    </w:p>
    <w:p w:rsidR="007E30CF" w:rsidRPr="000D4D7B" w:rsidRDefault="000D4D7B" w:rsidP="00EB1B39">
      <w:pPr>
        <w:pStyle w:val="22"/>
        <w:shd w:val="clear" w:color="auto" w:fill="auto"/>
        <w:spacing w:after="0" w:line="20" w:lineRule="atLeast"/>
        <w:ind w:firstLine="567"/>
        <w:jc w:val="both"/>
        <w:rPr>
          <w:rFonts w:ascii="Times New Roman" w:hAnsi="Times New Roman"/>
          <w:b w:val="0"/>
          <w:sz w:val="28"/>
          <w:szCs w:val="28"/>
        </w:rPr>
      </w:pPr>
      <w:r w:rsidRPr="000D4D7B">
        <w:rPr>
          <w:rFonts w:ascii="Times New Roman" w:hAnsi="Times New Roman"/>
          <w:b w:val="0"/>
          <w:color w:val="000000"/>
          <w:sz w:val="28"/>
          <w:szCs w:val="28"/>
          <w:lang w:val="uk-UA" w:eastAsia="uk-UA" w:bidi="uk-UA"/>
        </w:rPr>
        <w:t>Суддя Лила В.М. в</w:t>
      </w:r>
      <w:r w:rsidR="007E30CF" w:rsidRPr="000D4D7B">
        <w:rPr>
          <w:rFonts w:ascii="Times New Roman" w:hAnsi="Times New Roman"/>
          <w:b w:val="0"/>
          <w:color w:val="000000"/>
          <w:sz w:val="28"/>
          <w:szCs w:val="28"/>
          <w:lang w:val="uk-UA" w:eastAsia="uk-UA" w:bidi="uk-UA"/>
        </w:rPr>
        <w:t>важа</w:t>
      </w:r>
      <w:r w:rsidRPr="000D4D7B">
        <w:rPr>
          <w:rFonts w:ascii="Times New Roman" w:hAnsi="Times New Roman"/>
          <w:b w:val="0"/>
          <w:color w:val="000000"/>
          <w:sz w:val="28"/>
          <w:szCs w:val="28"/>
          <w:lang w:val="uk-UA" w:eastAsia="uk-UA" w:bidi="uk-UA"/>
        </w:rPr>
        <w:t>є</w:t>
      </w:r>
      <w:r w:rsidR="007E30CF" w:rsidRPr="000D4D7B">
        <w:rPr>
          <w:rFonts w:ascii="Times New Roman" w:hAnsi="Times New Roman"/>
          <w:b w:val="0"/>
          <w:color w:val="000000"/>
          <w:sz w:val="28"/>
          <w:szCs w:val="28"/>
          <w:lang w:val="uk-UA" w:eastAsia="uk-UA" w:bidi="uk-UA"/>
        </w:rPr>
        <w:t xml:space="preserve">, що </w:t>
      </w:r>
      <w:r w:rsidR="00BC515E">
        <w:rPr>
          <w:rFonts w:ascii="Times New Roman" w:hAnsi="Times New Roman"/>
          <w:b w:val="0"/>
          <w:color w:val="000000"/>
          <w:sz w:val="28"/>
          <w:szCs w:val="28"/>
          <w:lang w:val="uk-UA" w:eastAsia="uk-UA" w:bidi="uk-UA"/>
        </w:rPr>
        <w:t>ухваленні</w:t>
      </w:r>
      <w:r w:rsidRPr="000D4D7B">
        <w:rPr>
          <w:rFonts w:ascii="Times New Roman" w:hAnsi="Times New Roman"/>
          <w:b w:val="0"/>
          <w:color w:val="000000"/>
          <w:sz w:val="28"/>
          <w:szCs w:val="28"/>
          <w:lang w:val="uk-UA" w:eastAsia="uk-UA" w:bidi="uk-UA"/>
        </w:rPr>
        <w:t xml:space="preserve"> ним</w:t>
      </w:r>
      <w:r w:rsidR="007E30CF" w:rsidRPr="000D4D7B">
        <w:rPr>
          <w:rFonts w:ascii="Times New Roman" w:hAnsi="Times New Roman"/>
          <w:b w:val="0"/>
          <w:color w:val="000000"/>
          <w:sz w:val="28"/>
          <w:szCs w:val="28"/>
          <w:lang w:val="uk-UA" w:eastAsia="uk-UA" w:bidi="uk-UA"/>
        </w:rPr>
        <w:t xml:space="preserve"> судові рішення повністю відповідають </w:t>
      </w:r>
      <w:r w:rsidR="00BC515E">
        <w:rPr>
          <w:rFonts w:ascii="Times New Roman" w:hAnsi="Times New Roman"/>
          <w:b w:val="0"/>
          <w:color w:val="000000"/>
          <w:sz w:val="28"/>
          <w:szCs w:val="28"/>
          <w:lang w:val="uk-UA" w:eastAsia="uk-UA" w:bidi="uk-UA"/>
        </w:rPr>
        <w:t>чинному</w:t>
      </w:r>
      <w:r w:rsidR="007E30CF" w:rsidRPr="000D4D7B">
        <w:rPr>
          <w:rFonts w:ascii="Times New Roman" w:hAnsi="Times New Roman"/>
          <w:b w:val="0"/>
          <w:color w:val="000000"/>
          <w:sz w:val="28"/>
          <w:szCs w:val="28"/>
          <w:lang w:val="uk-UA" w:eastAsia="uk-UA" w:bidi="uk-UA"/>
        </w:rPr>
        <w:t xml:space="preserve"> законодавству та </w:t>
      </w:r>
      <w:r w:rsidRPr="000D4D7B">
        <w:rPr>
          <w:rFonts w:ascii="Times New Roman" w:hAnsi="Times New Roman"/>
          <w:b w:val="0"/>
          <w:color w:val="000000"/>
          <w:sz w:val="28"/>
          <w:szCs w:val="28"/>
          <w:lang w:val="uk-UA" w:eastAsia="uk-UA" w:bidi="uk-UA"/>
        </w:rPr>
        <w:t xml:space="preserve">вимогам </w:t>
      </w:r>
      <w:r w:rsidR="007E30CF" w:rsidRPr="000D4D7B">
        <w:rPr>
          <w:rFonts w:ascii="Times New Roman" w:hAnsi="Times New Roman"/>
          <w:b w:val="0"/>
          <w:color w:val="000000"/>
          <w:sz w:val="28"/>
          <w:szCs w:val="28"/>
          <w:lang w:val="uk-UA" w:eastAsia="uk-UA" w:bidi="uk-UA"/>
        </w:rPr>
        <w:t>ст</w:t>
      </w:r>
      <w:r w:rsidRPr="000D4D7B">
        <w:rPr>
          <w:rFonts w:ascii="Times New Roman" w:hAnsi="Times New Roman"/>
          <w:b w:val="0"/>
          <w:color w:val="000000"/>
          <w:sz w:val="28"/>
          <w:szCs w:val="28"/>
          <w:lang w:val="uk-UA" w:eastAsia="uk-UA" w:bidi="uk-UA"/>
        </w:rPr>
        <w:t>атті</w:t>
      </w:r>
      <w:r w:rsidR="007E30CF" w:rsidRPr="000D4D7B">
        <w:rPr>
          <w:rFonts w:ascii="Times New Roman" w:hAnsi="Times New Roman"/>
          <w:b w:val="0"/>
          <w:color w:val="000000"/>
          <w:sz w:val="28"/>
          <w:szCs w:val="28"/>
          <w:lang w:val="uk-UA" w:eastAsia="uk-UA" w:bidi="uk-UA"/>
        </w:rPr>
        <w:t xml:space="preserve"> 170</w:t>
      </w:r>
      <w:r w:rsidRPr="000D4D7B">
        <w:rPr>
          <w:rFonts w:ascii="Times New Roman" w:hAnsi="Times New Roman"/>
          <w:b w:val="0"/>
          <w:color w:val="000000"/>
          <w:sz w:val="28"/>
          <w:szCs w:val="28"/>
          <w:lang w:val="uk-UA" w:eastAsia="uk-UA" w:bidi="uk-UA"/>
        </w:rPr>
        <w:t xml:space="preserve"> </w:t>
      </w:r>
      <w:r w:rsidR="007E30CF" w:rsidRPr="000D4D7B">
        <w:rPr>
          <w:rFonts w:ascii="Times New Roman" w:hAnsi="Times New Roman"/>
          <w:b w:val="0"/>
          <w:color w:val="000000"/>
          <w:sz w:val="28"/>
          <w:szCs w:val="28"/>
          <w:lang w:val="uk-UA" w:eastAsia="uk-UA" w:bidi="uk-UA"/>
        </w:rPr>
        <w:t>КПК України</w:t>
      </w:r>
      <w:r w:rsidR="002010F4">
        <w:rPr>
          <w:rFonts w:ascii="Times New Roman" w:hAnsi="Times New Roman"/>
          <w:b w:val="0"/>
          <w:color w:val="000000"/>
          <w:sz w:val="28"/>
          <w:szCs w:val="28"/>
          <w:lang w:val="uk-UA" w:eastAsia="uk-UA" w:bidi="uk-UA"/>
        </w:rPr>
        <w:t>,</w:t>
      </w:r>
      <w:r w:rsidR="007E30CF" w:rsidRPr="000D4D7B">
        <w:rPr>
          <w:rFonts w:ascii="Times New Roman" w:hAnsi="Times New Roman"/>
          <w:b w:val="0"/>
          <w:color w:val="000000"/>
          <w:sz w:val="28"/>
          <w:szCs w:val="28"/>
          <w:lang w:val="uk-UA" w:eastAsia="uk-UA" w:bidi="uk-UA"/>
        </w:rPr>
        <w:t xml:space="preserve"> відповідно до якої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злочину,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Завданням арешту майна є запобігання можливості його приховування, пошкодження, псування, знищення, перетворення, відчуження.</w:t>
      </w:r>
    </w:p>
    <w:p w:rsidR="007E30CF" w:rsidRPr="000D4D7B" w:rsidRDefault="000D4D7B" w:rsidP="00EB1B39">
      <w:pPr>
        <w:pStyle w:val="22"/>
        <w:shd w:val="clear" w:color="auto" w:fill="auto"/>
        <w:spacing w:after="0" w:line="20" w:lineRule="atLeast"/>
        <w:ind w:firstLine="567"/>
        <w:jc w:val="both"/>
        <w:rPr>
          <w:rFonts w:ascii="Times New Roman" w:hAnsi="Times New Roman"/>
          <w:b w:val="0"/>
          <w:sz w:val="28"/>
          <w:szCs w:val="28"/>
        </w:rPr>
      </w:pPr>
      <w:r w:rsidRPr="000D4D7B">
        <w:rPr>
          <w:rFonts w:ascii="Times New Roman" w:hAnsi="Times New Roman"/>
          <w:b w:val="0"/>
          <w:color w:val="000000"/>
          <w:sz w:val="28"/>
          <w:szCs w:val="28"/>
          <w:lang w:val="uk-UA" w:eastAsia="uk-UA" w:bidi="uk-UA"/>
        </w:rPr>
        <w:t>На думку судді, с</w:t>
      </w:r>
      <w:r w:rsidR="007E30CF" w:rsidRPr="000D4D7B">
        <w:rPr>
          <w:rFonts w:ascii="Times New Roman" w:hAnsi="Times New Roman"/>
          <w:b w:val="0"/>
          <w:color w:val="000000"/>
          <w:sz w:val="28"/>
          <w:szCs w:val="28"/>
          <w:lang w:val="uk-UA" w:eastAsia="uk-UA" w:bidi="uk-UA"/>
        </w:rPr>
        <w:t>лідчий та прокурор навели</w:t>
      </w:r>
      <w:r w:rsidR="00BC515E">
        <w:rPr>
          <w:rFonts w:ascii="Times New Roman" w:hAnsi="Times New Roman"/>
          <w:b w:val="0"/>
          <w:color w:val="000000"/>
          <w:sz w:val="28"/>
          <w:szCs w:val="28"/>
          <w:lang w:val="uk-UA" w:eastAsia="uk-UA" w:bidi="uk-UA"/>
        </w:rPr>
        <w:t xml:space="preserve"> –</w:t>
      </w:r>
      <w:r w:rsidR="007E30CF" w:rsidRPr="000D4D7B">
        <w:rPr>
          <w:rFonts w:ascii="Times New Roman" w:hAnsi="Times New Roman"/>
          <w:b w:val="0"/>
          <w:color w:val="000000"/>
          <w:sz w:val="28"/>
          <w:szCs w:val="28"/>
          <w:lang w:val="uk-UA" w:eastAsia="uk-UA" w:bidi="uk-UA"/>
        </w:rPr>
        <w:t xml:space="preserve"> факт</w:t>
      </w:r>
      <w:r w:rsidR="00BC515E">
        <w:rPr>
          <w:rFonts w:ascii="Times New Roman" w:hAnsi="Times New Roman"/>
          <w:b w:val="0"/>
          <w:color w:val="000000"/>
          <w:sz w:val="28"/>
          <w:szCs w:val="28"/>
          <w:lang w:val="uk-UA" w:eastAsia="uk-UA" w:bidi="uk-UA"/>
        </w:rPr>
        <w:t>и</w:t>
      </w:r>
      <w:r w:rsidR="007E30CF" w:rsidRPr="000D4D7B">
        <w:rPr>
          <w:rFonts w:ascii="Times New Roman" w:hAnsi="Times New Roman"/>
          <w:b w:val="0"/>
          <w:color w:val="000000"/>
          <w:sz w:val="28"/>
          <w:szCs w:val="28"/>
          <w:lang w:val="uk-UA" w:eastAsia="uk-UA" w:bidi="uk-UA"/>
        </w:rPr>
        <w:t xml:space="preserve"> та достатні докази для вжиття такого процесуального заходу, як арешт майна,</w:t>
      </w:r>
      <w:r w:rsidR="00BC515E">
        <w:rPr>
          <w:rFonts w:ascii="Times New Roman" w:hAnsi="Times New Roman"/>
          <w:b w:val="0"/>
          <w:color w:val="000000"/>
          <w:sz w:val="28"/>
          <w:szCs w:val="28"/>
          <w:lang w:val="uk-UA" w:eastAsia="uk-UA" w:bidi="uk-UA"/>
        </w:rPr>
        <w:t xml:space="preserve"> </w:t>
      </w:r>
      <w:r w:rsidR="00BC515E" w:rsidRPr="00BC515E">
        <w:rPr>
          <w:rFonts w:ascii="Times New Roman" w:hAnsi="Times New Roman"/>
          <w:b w:val="0"/>
          <w:color w:val="000000"/>
          <w:sz w:val="28"/>
          <w:szCs w:val="28"/>
          <w:lang w:val="uk-UA" w:eastAsia="uk-UA" w:bidi="uk-UA"/>
        </w:rPr>
        <w:t>–</w:t>
      </w:r>
      <w:r w:rsidR="007E30CF" w:rsidRPr="000D4D7B">
        <w:rPr>
          <w:rFonts w:ascii="Times New Roman" w:hAnsi="Times New Roman"/>
          <w:b w:val="0"/>
          <w:color w:val="000000"/>
          <w:sz w:val="28"/>
          <w:szCs w:val="28"/>
          <w:lang w:val="uk-UA" w:eastAsia="uk-UA" w:bidi="uk-UA"/>
        </w:rPr>
        <w:t xml:space="preserve"> як земельної ділянки</w:t>
      </w:r>
      <w:r w:rsidR="002010F4">
        <w:rPr>
          <w:rFonts w:ascii="Times New Roman" w:hAnsi="Times New Roman"/>
          <w:b w:val="0"/>
          <w:color w:val="000000"/>
          <w:sz w:val="28"/>
          <w:szCs w:val="28"/>
          <w:lang w:val="uk-UA" w:eastAsia="uk-UA" w:bidi="uk-UA"/>
        </w:rPr>
        <w:t>,</w:t>
      </w:r>
      <w:r w:rsidR="007E30CF" w:rsidRPr="000D4D7B">
        <w:rPr>
          <w:rFonts w:ascii="Times New Roman" w:hAnsi="Times New Roman"/>
          <w:b w:val="0"/>
          <w:color w:val="000000"/>
          <w:sz w:val="28"/>
          <w:szCs w:val="28"/>
          <w:lang w:val="uk-UA" w:eastAsia="uk-UA" w:bidi="uk-UA"/>
        </w:rPr>
        <w:t xml:space="preserve"> так і врожаю, який на ній росте.</w:t>
      </w:r>
    </w:p>
    <w:p w:rsidR="007E30CF" w:rsidRPr="000D4D7B" w:rsidRDefault="000D4D7B" w:rsidP="00EB1B39">
      <w:pPr>
        <w:spacing w:line="20" w:lineRule="atLeast"/>
        <w:ind w:firstLine="567"/>
        <w:jc w:val="both"/>
        <w:rPr>
          <w:color w:val="000000"/>
          <w:lang w:eastAsia="uk-UA" w:bidi="uk-UA"/>
        </w:rPr>
      </w:pPr>
      <w:r w:rsidRPr="000D4D7B">
        <w:rPr>
          <w:color w:val="000000"/>
          <w:lang w:eastAsia="uk-UA" w:bidi="uk-UA"/>
        </w:rPr>
        <w:t>Суддя Лил</w:t>
      </w:r>
      <w:r>
        <w:rPr>
          <w:color w:val="000000"/>
          <w:lang w:eastAsia="uk-UA" w:bidi="uk-UA"/>
        </w:rPr>
        <w:t>а</w:t>
      </w:r>
      <w:r w:rsidRPr="000D4D7B">
        <w:rPr>
          <w:color w:val="000000"/>
          <w:lang w:eastAsia="uk-UA" w:bidi="uk-UA"/>
        </w:rPr>
        <w:t xml:space="preserve"> В.М. п</w:t>
      </w:r>
      <w:r w:rsidR="007E30CF" w:rsidRPr="000D4D7B">
        <w:rPr>
          <w:color w:val="000000"/>
          <w:lang w:eastAsia="uk-UA" w:bidi="uk-UA"/>
        </w:rPr>
        <w:t>ро</w:t>
      </w:r>
      <w:r w:rsidRPr="000D4D7B">
        <w:rPr>
          <w:color w:val="000000"/>
          <w:lang w:eastAsia="uk-UA" w:bidi="uk-UA"/>
        </w:rPr>
        <w:t>сить</w:t>
      </w:r>
      <w:r w:rsidR="007E30CF" w:rsidRPr="000D4D7B">
        <w:rPr>
          <w:color w:val="000000"/>
          <w:lang w:eastAsia="uk-UA" w:bidi="uk-UA"/>
        </w:rPr>
        <w:t xml:space="preserve"> врахувати, що питання</w:t>
      </w:r>
      <w:r w:rsidR="002010F4">
        <w:rPr>
          <w:color w:val="000000"/>
          <w:lang w:eastAsia="uk-UA" w:bidi="uk-UA"/>
        </w:rPr>
        <w:t xml:space="preserve"> стосовно</w:t>
      </w:r>
      <w:r w:rsidR="007E30CF" w:rsidRPr="000D4D7B">
        <w:rPr>
          <w:color w:val="000000"/>
          <w:lang w:eastAsia="uk-UA" w:bidi="uk-UA"/>
        </w:rPr>
        <w:t xml:space="preserve"> збирання посівів, </w:t>
      </w:r>
      <w:r w:rsidR="00BC515E">
        <w:rPr>
          <w:color w:val="000000"/>
          <w:lang w:eastAsia="uk-UA" w:bidi="uk-UA"/>
        </w:rPr>
        <w:t xml:space="preserve">щодо </w:t>
      </w:r>
      <w:r w:rsidR="007E30CF" w:rsidRPr="000D4D7B">
        <w:rPr>
          <w:color w:val="000000"/>
          <w:lang w:eastAsia="uk-UA" w:bidi="uk-UA"/>
        </w:rPr>
        <w:t xml:space="preserve">відповідального </w:t>
      </w:r>
      <w:r w:rsidR="00BC515E">
        <w:rPr>
          <w:color w:val="000000"/>
          <w:lang w:eastAsia="uk-UA" w:bidi="uk-UA"/>
        </w:rPr>
        <w:t>з</w:t>
      </w:r>
      <w:r w:rsidR="007E30CF" w:rsidRPr="000D4D7B">
        <w:rPr>
          <w:color w:val="000000"/>
          <w:lang w:eastAsia="uk-UA" w:bidi="uk-UA"/>
        </w:rPr>
        <w:t xml:space="preserve">берігання майна, на яке було накладено арешт, </w:t>
      </w:r>
      <w:r>
        <w:rPr>
          <w:color w:val="000000"/>
          <w:lang w:eastAsia="uk-UA" w:bidi="uk-UA"/>
        </w:rPr>
        <w:t>ним</w:t>
      </w:r>
      <w:r w:rsidR="007E30CF" w:rsidRPr="000D4D7B">
        <w:rPr>
          <w:color w:val="000000"/>
          <w:lang w:eastAsia="uk-UA" w:bidi="uk-UA"/>
        </w:rPr>
        <w:t xml:space="preserve"> не вирішувал</w:t>
      </w:r>
      <w:r w:rsidR="00BC515E">
        <w:rPr>
          <w:color w:val="000000"/>
          <w:lang w:eastAsia="uk-UA" w:bidi="uk-UA"/>
        </w:rPr>
        <w:t>и</w:t>
      </w:r>
      <w:r w:rsidR="007E30CF" w:rsidRPr="000D4D7B">
        <w:rPr>
          <w:color w:val="000000"/>
          <w:lang w:eastAsia="uk-UA" w:bidi="uk-UA"/>
        </w:rPr>
        <w:t xml:space="preserve">ся, </w:t>
      </w:r>
      <w:r>
        <w:rPr>
          <w:color w:val="000000"/>
          <w:lang w:eastAsia="uk-UA" w:bidi="uk-UA"/>
        </w:rPr>
        <w:t>оскільки</w:t>
      </w:r>
      <w:r w:rsidR="007E30CF" w:rsidRPr="000D4D7B">
        <w:rPr>
          <w:color w:val="000000"/>
          <w:lang w:eastAsia="uk-UA" w:bidi="uk-UA"/>
        </w:rPr>
        <w:t xml:space="preserve"> слідчи</w:t>
      </w:r>
      <w:r w:rsidR="00BC515E">
        <w:rPr>
          <w:color w:val="000000"/>
          <w:lang w:eastAsia="uk-UA" w:bidi="uk-UA"/>
        </w:rPr>
        <w:t>й та прокурор такі питання</w:t>
      </w:r>
      <w:r w:rsidR="007E30CF" w:rsidRPr="000D4D7B">
        <w:rPr>
          <w:color w:val="000000"/>
          <w:lang w:eastAsia="uk-UA" w:bidi="uk-UA"/>
        </w:rPr>
        <w:t xml:space="preserve"> не ставил</w:t>
      </w:r>
      <w:r w:rsidR="00BC515E">
        <w:rPr>
          <w:color w:val="000000"/>
          <w:lang w:eastAsia="uk-UA" w:bidi="uk-UA"/>
        </w:rPr>
        <w:t>и</w:t>
      </w:r>
      <w:r w:rsidR="007E30CF" w:rsidRPr="000D4D7B">
        <w:rPr>
          <w:color w:val="000000"/>
          <w:lang w:eastAsia="uk-UA" w:bidi="uk-UA"/>
        </w:rPr>
        <w:t>, а дл</w:t>
      </w:r>
      <w:r w:rsidR="00034D13">
        <w:rPr>
          <w:color w:val="000000"/>
          <w:lang w:eastAsia="uk-UA" w:bidi="uk-UA"/>
        </w:rPr>
        <w:t xml:space="preserve">я виконання обидві ухвали були </w:t>
      </w:r>
      <w:r w:rsidR="00BC515E">
        <w:rPr>
          <w:color w:val="000000"/>
          <w:lang w:eastAsia="uk-UA" w:bidi="uk-UA"/>
        </w:rPr>
        <w:t>скеровані</w:t>
      </w:r>
      <w:r w:rsidR="007E30CF" w:rsidRPr="000D4D7B">
        <w:rPr>
          <w:color w:val="000000"/>
          <w:lang w:eastAsia="uk-UA" w:bidi="uk-UA"/>
        </w:rPr>
        <w:t xml:space="preserve"> слідчому, який виконав судове рішення на власний розсуд. В обох ухвалах не вказувався спосіб виконання арешту майна, </w:t>
      </w:r>
      <w:r w:rsidR="00BC515E">
        <w:rPr>
          <w:color w:val="000000"/>
          <w:lang w:eastAsia="uk-UA" w:bidi="uk-UA"/>
        </w:rPr>
        <w:t>а саме</w:t>
      </w:r>
      <w:r w:rsidR="007E30CF" w:rsidRPr="000D4D7B">
        <w:rPr>
          <w:color w:val="000000"/>
          <w:lang w:eastAsia="uk-UA" w:bidi="uk-UA"/>
        </w:rPr>
        <w:t xml:space="preserve"> скошування посівів, що росли на земельн</w:t>
      </w:r>
      <w:r w:rsidR="00BC515E">
        <w:rPr>
          <w:color w:val="000000"/>
          <w:lang w:eastAsia="uk-UA" w:bidi="uk-UA"/>
        </w:rPr>
        <w:t>ій</w:t>
      </w:r>
      <w:r w:rsidR="007E30CF" w:rsidRPr="000D4D7B">
        <w:rPr>
          <w:color w:val="000000"/>
          <w:lang w:eastAsia="uk-UA" w:bidi="uk-UA"/>
        </w:rPr>
        <w:t xml:space="preserve"> ділян</w:t>
      </w:r>
      <w:r w:rsidR="00BC515E">
        <w:rPr>
          <w:color w:val="000000"/>
          <w:lang w:eastAsia="uk-UA" w:bidi="uk-UA"/>
        </w:rPr>
        <w:t>ці</w:t>
      </w:r>
      <w:r w:rsidR="007E30CF" w:rsidRPr="000D4D7B">
        <w:rPr>
          <w:color w:val="000000"/>
          <w:lang w:eastAsia="uk-UA" w:bidi="uk-UA"/>
        </w:rPr>
        <w:t>.</w:t>
      </w:r>
    </w:p>
    <w:p w:rsidR="000D4D7B" w:rsidRPr="00370C67" w:rsidRDefault="000D4D7B" w:rsidP="00EB1B39">
      <w:pPr>
        <w:pStyle w:val="22"/>
        <w:shd w:val="clear" w:color="auto" w:fill="auto"/>
        <w:spacing w:after="0" w:line="20" w:lineRule="atLeast"/>
        <w:ind w:firstLine="567"/>
        <w:jc w:val="both"/>
        <w:rPr>
          <w:rFonts w:ascii="Times New Roman" w:hAnsi="Times New Roman"/>
          <w:b w:val="0"/>
          <w:color w:val="000000"/>
          <w:sz w:val="28"/>
          <w:szCs w:val="28"/>
          <w:lang w:val="uk-UA" w:eastAsia="uk-UA" w:bidi="uk-UA"/>
        </w:rPr>
      </w:pPr>
      <w:r w:rsidRPr="00370C67">
        <w:rPr>
          <w:rFonts w:ascii="Times New Roman" w:hAnsi="Times New Roman"/>
          <w:b w:val="0"/>
          <w:color w:val="000000"/>
          <w:sz w:val="28"/>
          <w:szCs w:val="28"/>
          <w:lang w:val="uk-UA" w:eastAsia="uk-UA" w:bidi="uk-UA"/>
        </w:rPr>
        <w:t>Як зазначив суддя, йому</w:t>
      </w:r>
      <w:r w:rsidR="002010F4" w:rsidRPr="00370C67">
        <w:rPr>
          <w:rFonts w:ascii="Times New Roman" w:hAnsi="Times New Roman"/>
          <w:b w:val="0"/>
          <w:color w:val="000000"/>
          <w:sz w:val="28"/>
          <w:szCs w:val="28"/>
          <w:lang w:val="uk-UA" w:eastAsia="uk-UA" w:bidi="uk-UA"/>
        </w:rPr>
        <w:t xml:space="preserve"> відомо, що зібране</w:t>
      </w:r>
      <w:r w:rsidR="00262670" w:rsidRPr="00370C67">
        <w:rPr>
          <w:rFonts w:ascii="Times New Roman" w:hAnsi="Times New Roman"/>
          <w:b w:val="0"/>
          <w:color w:val="000000"/>
          <w:sz w:val="28"/>
          <w:szCs w:val="28"/>
          <w:lang w:val="uk-UA" w:eastAsia="uk-UA" w:bidi="uk-UA"/>
        </w:rPr>
        <w:t xml:space="preserve"> за розпорядженням слідчого</w:t>
      </w:r>
      <w:r w:rsidR="007E30CF" w:rsidRPr="00370C67">
        <w:rPr>
          <w:rFonts w:ascii="Times New Roman" w:hAnsi="Times New Roman"/>
          <w:b w:val="0"/>
          <w:color w:val="000000"/>
          <w:sz w:val="28"/>
          <w:szCs w:val="28"/>
          <w:lang w:val="uk-UA" w:eastAsia="uk-UA" w:bidi="uk-UA"/>
        </w:rPr>
        <w:t xml:space="preserve"> нас</w:t>
      </w:r>
      <w:r w:rsidR="00262670" w:rsidRPr="00370C67">
        <w:rPr>
          <w:rFonts w:ascii="Times New Roman" w:hAnsi="Times New Roman"/>
          <w:b w:val="0"/>
          <w:color w:val="000000"/>
          <w:sz w:val="28"/>
          <w:szCs w:val="28"/>
          <w:lang w:val="uk-UA" w:eastAsia="uk-UA" w:bidi="uk-UA"/>
        </w:rPr>
        <w:t>іння соняшник</w:t>
      </w:r>
      <w:r w:rsidR="0073482F">
        <w:rPr>
          <w:rFonts w:ascii="Times New Roman" w:hAnsi="Times New Roman"/>
          <w:b w:val="0"/>
          <w:color w:val="000000"/>
          <w:sz w:val="28"/>
          <w:szCs w:val="28"/>
          <w:lang w:val="uk-UA" w:eastAsia="uk-UA" w:bidi="uk-UA"/>
        </w:rPr>
        <w:t>у</w:t>
      </w:r>
      <w:r w:rsidR="007E30CF" w:rsidRPr="00370C67">
        <w:rPr>
          <w:rFonts w:ascii="Times New Roman" w:hAnsi="Times New Roman"/>
          <w:b w:val="0"/>
          <w:color w:val="000000"/>
          <w:sz w:val="28"/>
          <w:szCs w:val="28"/>
          <w:lang w:val="uk-UA" w:eastAsia="uk-UA" w:bidi="uk-UA"/>
        </w:rPr>
        <w:t xml:space="preserve"> передане на зберігання відповідно до</w:t>
      </w:r>
      <w:r w:rsidR="00262670" w:rsidRPr="00370C67">
        <w:rPr>
          <w:rFonts w:ascii="Times New Roman" w:hAnsi="Times New Roman"/>
          <w:b w:val="0"/>
          <w:color w:val="000000"/>
          <w:sz w:val="28"/>
          <w:szCs w:val="28"/>
          <w:lang w:val="uk-UA" w:eastAsia="uk-UA" w:bidi="uk-UA"/>
        </w:rPr>
        <w:t xml:space="preserve"> закону, а отже</w:t>
      </w:r>
      <w:r w:rsidR="0073482F">
        <w:rPr>
          <w:rFonts w:ascii="Times New Roman" w:hAnsi="Times New Roman"/>
          <w:b w:val="0"/>
          <w:color w:val="000000"/>
          <w:sz w:val="28"/>
          <w:szCs w:val="28"/>
          <w:lang w:val="uk-UA" w:eastAsia="uk-UA" w:bidi="uk-UA"/>
        </w:rPr>
        <w:t>,</w:t>
      </w:r>
      <w:r w:rsidR="007E30CF" w:rsidRPr="00370C67">
        <w:rPr>
          <w:rFonts w:ascii="Times New Roman" w:hAnsi="Times New Roman"/>
          <w:b w:val="0"/>
          <w:color w:val="000000"/>
          <w:sz w:val="28"/>
          <w:szCs w:val="28"/>
          <w:lang w:val="uk-UA" w:eastAsia="uk-UA" w:bidi="uk-UA"/>
        </w:rPr>
        <w:t xml:space="preserve"> не втрачен</w:t>
      </w:r>
      <w:r w:rsidR="0073482F">
        <w:rPr>
          <w:rFonts w:ascii="Times New Roman" w:hAnsi="Times New Roman"/>
          <w:b w:val="0"/>
          <w:color w:val="000000"/>
          <w:sz w:val="28"/>
          <w:szCs w:val="28"/>
          <w:lang w:val="uk-UA" w:eastAsia="uk-UA" w:bidi="uk-UA"/>
        </w:rPr>
        <w:t>е</w:t>
      </w:r>
      <w:r w:rsidR="00262670" w:rsidRPr="00370C67">
        <w:rPr>
          <w:rFonts w:ascii="Times New Roman" w:hAnsi="Times New Roman"/>
          <w:b w:val="0"/>
          <w:color w:val="000000"/>
          <w:sz w:val="28"/>
          <w:szCs w:val="28"/>
          <w:lang w:val="uk-UA" w:eastAsia="uk-UA" w:bidi="uk-UA"/>
        </w:rPr>
        <w:t>;</w:t>
      </w:r>
      <w:r w:rsidR="007E30CF" w:rsidRPr="00370C67">
        <w:rPr>
          <w:rFonts w:ascii="Times New Roman" w:hAnsi="Times New Roman"/>
          <w:b w:val="0"/>
          <w:color w:val="000000"/>
          <w:sz w:val="28"/>
          <w:szCs w:val="28"/>
          <w:lang w:val="uk-UA" w:eastAsia="uk-UA" w:bidi="uk-UA"/>
        </w:rPr>
        <w:t xml:space="preserve"> </w:t>
      </w:r>
      <w:r w:rsidRPr="00370C67">
        <w:rPr>
          <w:rFonts w:ascii="Times New Roman" w:hAnsi="Times New Roman"/>
          <w:b w:val="0"/>
          <w:color w:val="000000"/>
          <w:sz w:val="28"/>
          <w:szCs w:val="28"/>
          <w:lang w:val="uk-UA" w:eastAsia="uk-UA" w:bidi="uk-UA"/>
        </w:rPr>
        <w:t>питання щодо</w:t>
      </w:r>
      <w:r w:rsidR="007E30CF" w:rsidRPr="00370C67">
        <w:rPr>
          <w:rFonts w:ascii="Times New Roman" w:hAnsi="Times New Roman"/>
          <w:b w:val="0"/>
          <w:color w:val="000000"/>
          <w:sz w:val="28"/>
          <w:szCs w:val="28"/>
          <w:lang w:val="uk-UA" w:eastAsia="uk-UA" w:bidi="uk-UA"/>
        </w:rPr>
        <w:t xml:space="preserve"> цього речового доказу буде вирішен</w:t>
      </w:r>
      <w:r w:rsidRPr="00370C67">
        <w:rPr>
          <w:rFonts w:ascii="Times New Roman" w:hAnsi="Times New Roman"/>
          <w:b w:val="0"/>
          <w:color w:val="000000"/>
          <w:sz w:val="28"/>
          <w:szCs w:val="28"/>
          <w:lang w:val="uk-UA" w:eastAsia="uk-UA" w:bidi="uk-UA"/>
        </w:rPr>
        <w:t>о</w:t>
      </w:r>
      <w:r w:rsidR="007E30CF" w:rsidRPr="00370C67">
        <w:rPr>
          <w:rFonts w:ascii="Times New Roman" w:hAnsi="Times New Roman"/>
          <w:b w:val="0"/>
          <w:color w:val="000000"/>
          <w:sz w:val="28"/>
          <w:szCs w:val="28"/>
          <w:lang w:val="uk-UA" w:eastAsia="uk-UA" w:bidi="uk-UA"/>
        </w:rPr>
        <w:t xml:space="preserve"> судом за результатами розгляду кримінального провадження </w:t>
      </w:r>
      <w:r w:rsidRPr="00370C67">
        <w:rPr>
          <w:rFonts w:ascii="Times New Roman" w:hAnsi="Times New Roman"/>
          <w:b w:val="0"/>
          <w:color w:val="000000"/>
          <w:sz w:val="28"/>
          <w:szCs w:val="28"/>
          <w:lang w:val="uk-UA" w:eastAsia="uk-UA" w:bidi="uk-UA"/>
        </w:rPr>
        <w:t>стосовно</w:t>
      </w:r>
      <w:r w:rsidR="007E30CF" w:rsidRPr="00370C67">
        <w:rPr>
          <w:rFonts w:ascii="Times New Roman" w:hAnsi="Times New Roman"/>
          <w:b w:val="0"/>
          <w:color w:val="000000"/>
          <w:sz w:val="28"/>
          <w:szCs w:val="28"/>
          <w:lang w:val="uk-UA" w:eastAsia="uk-UA" w:bidi="uk-UA"/>
        </w:rPr>
        <w:t xml:space="preserve"> </w:t>
      </w:r>
      <w:r w:rsidR="00020E5A" w:rsidRPr="00020E5A">
        <w:rPr>
          <w:rFonts w:ascii="Times New Roman" w:hAnsi="Times New Roman"/>
          <w:b w:val="0"/>
          <w:sz w:val="28"/>
          <w:szCs w:val="28"/>
        </w:rPr>
        <w:t>ОСОБА1</w:t>
      </w:r>
      <w:r w:rsidRPr="00370C67">
        <w:rPr>
          <w:rFonts w:ascii="Times New Roman" w:hAnsi="Times New Roman"/>
          <w:b w:val="0"/>
          <w:sz w:val="28"/>
          <w:szCs w:val="28"/>
          <w:lang w:val="uk-UA"/>
        </w:rPr>
        <w:t xml:space="preserve">, яка </w:t>
      </w:r>
      <w:r w:rsidRPr="00370C67">
        <w:rPr>
          <w:rFonts w:ascii="Times New Roman" w:hAnsi="Times New Roman"/>
          <w:b w:val="0"/>
          <w:color w:val="000000"/>
          <w:sz w:val="28"/>
          <w:szCs w:val="28"/>
          <w:lang w:val="uk-UA" w:eastAsia="uk-UA" w:bidi="uk-UA"/>
        </w:rPr>
        <w:t>п</w:t>
      </w:r>
      <w:r w:rsidR="007E30CF" w:rsidRPr="00370C67">
        <w:rPr>
          <w:rFonts w:ascii="Times New Roman" w:hAnsi="Times New Roman"/>
          <w:b w:val="0"/>
          <w:color w:val="000000"/>
          <w:sz w:val="28"/>
          <w:szCs w:val="28"/>
          <w:lang w:val="uk-UA" w:eastAsia="uk-UA" w:bidi="uk-UA"/>
        </w:rPr>
        <w:t>ісля закінчення судового розгляду мати</w:t>
      </w:r>
      <w:r w:rsidR="0073482F">
        <w:rPr>
          <w:rFonts w:ascii="Times New Roman" w:hAnsi="Times New Roman"/>
          <w:b w:val="0"/>
          <w:color w:val="000000"/>
          <w:sz w:val="28"/>
          <w:szCs w:val="28"/>
          <w:lang w:val="uk-UA" w:eastAsia="uk-UA" w:bidi="uk-UA"/>
        </w:rPr>
        <w:t>ме</w:t>
      </w:r>
      <w:r w:rsidR="007E30CF" w:rsidRPr="00370C67">
        <w:rPr>
          <w:rFonts w:ascii="Times New Roman" w:hAnsi="Times New Roman"/>
          <w:b w:val="0"/>
          <w:color w:val="000000"/>
          <w:sz w:val="28"/>
          <w:szCs w:val="28"/>
          <w:lang w:val="uk-UA" w:eastAsia="uk-UA" w:bidi="uk-UA"/>
        </w:rPr>
        <w:t xml:space="preserve"> можливість реалізувати свої права на насіння соняшник</w:t>
      </w:r>
      <w:r w:rsidR="0073482F">
        <w:rPr>
          <w:rFonts w:ascii="Times New Roman" w:hAnsi="Times New Roman"/>
          <w:b w:val="0"/>
          <w:color w:val="000000"/>
          <w:sz w:val="28"/>
          <w:szCs w:val="28"/>
          <w:lang w:val="uk-UA" w:eastAsia="uk-UA" w:bidi="uk-UA"/>
        </w:rPr>
        <w:t>у</w:t>
      </w:r>
      <w:r w:rsidR="007E30CF" w:rsidRPr="00370C67">
        <w:rPr>
          <w:rFonts w:ascii="Times New Roman" w:hAnsi="Times New Roman"/>
          <w:b w:val="0"/>
          <w:color w:val="000000"/>
          <w:sz w:val="28"/>
          <w:szCs w:val="28"/>
          <w:lang w:val="uk-UA" w:eastAsia="uk-UA" w:bidi="uk-UA"/>
        </w:rPr>
        <w:t>, таким чином</w:t>
      </w:r>
      <w:r w:rsidR="0073482F">
        <w:rPr>
          <w:rFonts w:ascii="Times New Roman" w:hAnsi="Times New Roman"/>
          <w:b w:val="0"/>
          <w:color w:val="000000"/>
          <w:sz w:val="28"/>
          <w:szCs w:val="28"/>
          <w:lang w:val="uk-UA" w:eastAsia="uk-UA" w:bidi="uk-UA"/>
        </w:rPr>
        <w:t>,</w:t>
      </w:r>
      <w:r w:rsidR="007E30CF" w:rsidRPr="00370C67">
        <w:rPr>
          <w:rFonts w:ascii="Times New Roman" w:hAnsi="Times New Roman"/>
          <w:b w:val="0"/>
          <w:color w:val="000000"/>
          <w:sz w:val="28"/>
          <w:szCs w:val="28"/>
          <w:lang w:val="uk-UA" w:eastAsia="uk-UA" w:bidi="uk-UA"/>
        </w:rPr>
        <w:t xml:space="preserve"> зможе реалізувати надані їй процесуальні права.</w:t>
      </w:r>
    </w:p>
    <w:p w:rsidR="007E30CF" w:rsidRPr="00627E60" w:rsidRDefault="0073482F" w:rsidP="00EB1B39">
      <w:pPr>
        <w:pStyle w:val="22"/>
        <w:shd w:val="clear" w:color="auto" w:fill="auto"/>
        <w:spacing w:after="0" w:line="20" w:lineRule="atLeast"/>
        <w:ind w:firstLine="567"/>
        <w:jc w:val="both"/>
        <w:rPr>
          <w:rFonts w:ascii="Times New Roman" w:hAnsi="Times New Roman"/>
          <w:b w:val="0"/>
          <w:sz w:val="28"/>
          <w:szCs w:val="28"/>
        </w:rPr>
      </w:pPr>
      <w:r>
        <w:rPr>
          <w:rFonts w:ascii="Times New Roman" w:hAnsi="Times New Roman"/>
          <w:b w:val="0"/>
          <w:color w:val="000000"/>
          <w:sz w:val="28"/>
          <w:szCs w:val="28"/>
          <w:lang w:val="uk-UA" w:eastAsia="uk-UA" w:bidi="uk-UA"/>
        </w:rPr>
        <w:t>С</w:t>
      </w:r>
      <w:r w:rsidR="00627E60">
        <w:rPr>
          <w:rFonts w:ascii="Times New Roman" w:hAnsi="Times New Roman"/>
          <w:b w:val="0"/>
          <w:color w:val="000000"/>
          <w:sz w:val="28"/>
          <w:szCs w:val="28"/>
          <w:lang w:val="uk-UA" w:eastAsia="uk-UA" w:bidi="uk-UA"/>
        </w:rPr>
        <w:t>уддя Лила В.М.</w:t>
      </w:r>
      <w:r w:rsidR="007E30CF" w:rsidRPr="00627E60">
        <w:rPr>
          <w:rFonts w:ascii="Times New Roman" w:hAnsi="Times New Roman"/>
          <w:b w:val="0"/>
          <w:color w:val="000000"/>
          <w:sz w:val="28"/>
          <w:szCs w:val="28"/>
          <w:lang w:val="uk-UA" w:eastAsia="uk-UA" w:bidi="uk-UA"/>
        </w:rPr>
        <w:t xml:space="preserve"> </w:t>
      </w:r>
      <w:r>
        <w:rPr>
          <w:rFonts w:ascii="Times New Roman" w:hAnsi="Times New Roman"/>
          <w:b w:val="0"/>
          <w:color w:val="000000"/>
          <w:sz w:val="28"/>
          <w:szCs w:val="28"/>
          <w:lang w:val="uk-UA" w:eastAsia="uk-UA" w:bidi="uk-UA"/>
        </w:rPr>
        <w:t>т</w:t>
      </w:r>
      <w:r w:rsidRPr="00627E60">
        <w:rPr>
          <w:rFonts w:ascii="Times New Roman" w:hAnsi="Times New Roman"/>
          <w:b w:val="0"/>
          <w:color w:val="000000"/>
          <w:sz w:val="28"/>
          <w:szCs w:val="28"/>
          <w:lang w:val="uk-UA" w:eastAsia="uk-UA" w:bidi="uk-UA"/>
        </w:rPr>
        <w:t>акож</w:t>
      </w:r>
      <w:r>
        <w:rPr>
          <w:rFonts w:ascii="Times New Roman" w:hAnsi="Times New Roman"/>
          <w:b w:val="0"/>
          <w:color w:val="000000"/>
          <w:sz w:val="28"/>
          <w:szCs w:val="28"/>
          <w:lang w:val="uk-UA" w:eastAsia="uk-UA" w:bidi="uk-UA"/>
        </w:rPr>
        <w:t xml:space="preserve"> </w:t>
      </w:r>
      <w:r w:rsidR="007E30CF" w:rsidRPr="00627E60">
        <w:rPr>
          <w:rFonts w:ascii="Times New Roman" w:hAnsi="Times New Roman"/>
          <w:b w:val="0"/>
          <w:color w:val="000000"/>
          <w:sz w:val="28"/>
          <w:szCs w:val="28"/>
          <w:lang w:val="uk-UA" w:eastAsia="uk-UA" w:bidi="uk-UA"/>
        </w:rPr>
        <w:t>заува</w:t>
      </w:r>
      <w:r w:rsidR="00627E60" w:rsidRPr="00627E60">
        <w:rPr>
          <w:rFonts w:ascii="Times New Roman" w:hAnsi="Times New Roman"/>
          <w:b w:val="0"/>
          <w:color w:val="000000"/>
          <w:sz w:val="28"/>
          <w:szCs w:val="28"/>
          <w:lang w:val="uk-UA" w:eastAsia="uk-UA" w:bidi="uk-UA"/>
        </w:rPr>
        <w:t>ж</w:t>
      </w:r>
      <w:r w:rsidR="00627E60">
        <w:rPr>
          <w:rFonts w:ascii="Times New Roman" w:hAnsi="Times New Roman"/>
          <w:b w:val="0"/>
          <w:color w:val="000000"/>
          <w:sz w:val="28"/>
          <w:szCs w:val="28"/>
          <w:lang w:val="uk-UA" w:eastAsia="uk-UA" w:bidi="uk-UA"/>
        </w:rPr>
        <w:t>ив</w:t>
      </w:r>
      <w:r w:rsidR="007E30CF" w:rsidRPr="00627E60">
        <w:rPr>
          <w:rFonts w:ascii="Times New Roman" w:hAnsi="Times New Roman"/>
          <w:b w:val="0"/>
          <w:color w:val="000000"/>
          <w:sz w:val="28"/>
          <w:szCs w:val="28"/>
          <w:lang w:val="uk-UA" w:eastAsia="uk-UA" w:bidi="uk-UA"/>
        </w:rPr>
        <w:t xml:space="preserve">, що у клопотаннях про накладення арешту на земельні ділянки та посіви були відсутні відомості, що посіви належать </w:t>
      </w:r>
      <w:r w:rsidR="00020E5A" w:rsidRPr="00020E5A">
        <w:rPr>
          <w:rFonts w:ascii="Times New Roman" w:hAnsi="Times New Roman"/>
          <w:b w:val="0"/>
          <w:sz w:val="28"/>
          <w:szCs w:val="28"/>
        </w:rPr>
        <w:t>ОСОБА1</w:t>
      </w:r>
      <w:r w:rsidR="007E30CF" w:rsidRPr="00627E60">
        <w:rPr>
          <w:rFonts w:ascii="Times New Roman" w:hAnsi="Times New Roman"/>
          <w:b w:val="0"/>
          <w:color w:val="000000"/>
          <w:sz w:val="28"/>
          <w:szCs w:val="28"/>
          <w:lang w:val="uk-UA" w:eastAsia="uk-UA" w:bidi="uk-UA"/>
        </w:rPr>
        <w:t xml:space="preserve"> і вона займається сільськогосподарською або підприємницькою діяльніст</w:t>
      </w:r>
      <w:r w:rsidR="00627E60">
        <w:rPr>
          <w:rFonts w:ascii="Times New Roman" w:hAnsi="Times New Roman"/>
          <w:b w:val="0"/>
          <w:color w:val="000000"/>
          <w:sz w:val="28"/>
          <w:szCs w:val="28"/>
          <w:lang w:val="uk-UA" w:eastAsia="uk-UA" w:bidi="uk-UA"/>
        </w:rPr>
        <w:t>ю,</w:t>
      </w:r>
      <w:r w:rsidR="007E30CF" w:rsidRPr="00627E60">
        <w:rPr>
          <w:rFonts w:ascii="Times New Roman" w:hAnsi="Times New Roman"/>
          <w:b w:val="0"/>
          <w:color w:val="000000"/>
          <w:sz w:val="28"/>
          <w:szCs w:val="28"/>
          <w:lang w:val="uk-UA" w:eastAsia="uk-UA" w:bidi="uk-UA"/>
        </w:rPr>
        <w:t xml:space="preserve"> такі відомості відсутні </w:t>
      </w:r>
      <w:r>
        <w:rPr>
          <w:rFonts w:ascii="Times New Roman" w:hAnsi="Times New Roman"/>
          <w:b w:val="0"/>
          <w:color w:val="000000"/>
          <w:sz w:val="28"/>
          <w:szCs w:val="28"/>
          <w:lang w:val="uk-UA" w:eastAsia="uk-UA" w:bidi="uk-UA"/>
        </w:rPr>
        <w:t>й</w:t>
      </w:r>
      <w:r w:rsidR="007E30CF" w:rsidRPr="00627E60">
        <w:rPr>
          <w:rFonts w:ascii="Times New Roman" w:hAnsi="Times New Roman"/>
          <w:b w:val="0"/>
          <w:color w:val="000000"/>
          <w:sz w:val="28"/>
          <w:szCs w:val="28"/>
          <w:lang w:val="uk-UA" w:eastAsia="uk-UA" w:bidi="uk-UA"/>
        </w:rPr>
        <w:t xml:space="preserve"> </w:t>
      </w:r>
      <w:r w:rsidR="00627E60">
        <w:rPr>
          <w:rFonts w:ascii="Times New Roman" w:hAnsi="Times New Roman"/>
          <w:b w:val="0"/>
          <w:color w:val="000000"/>
          <w:sz w:val="28"/>
          <w:szCs w:val="28"/>
          <w:lang w:val="uk-UA" w:eastAsia="uk-UA" w:bidi="uk-UA"/>
        </w:rPr>
        <w:t>у</w:t>
      </w:r>
      <w:r w:rsidR="007E30CF" w:rsidRPr="00627E60">
        <w:rPr>
          <w:rFonts w:ascii="Times New Roman" w:hAnsi="Times New Roman"/>
          <w:b w:val="0"/>
          <w:color w:val="000000"/>
          <w:sz w:val="28"/>
          <w:szCs w:val="28"/>
          <w:lang w:val="uk-UA" w:eastAsia="uk-UA" w:bidi="uk-UA"/>
        </w:rPr>
        <w:t xml:space="preserve"> кримінальному провадженні, розгляд якого триває </w:t>
      </w:r>
      <w:r>
        <w:rPr>
          <w:rFonts w:ascii="Times New Roman" w:hAnsi="Times New Roman"/>
          <w:b w:val="0"/>
          <w:color w:val="000000"/>
          <w:sz w:val="28"/>
          <w:szCs w:val="28"/>
          <w:lang w:val="uk-UA" w:eastAsia="uk-UA" w:bidi="uk-UA"/>
        </w:rPr>
        <w:t>в</w:t>
      </w:r>
      <w:r w:rsidR="007E30CF" w:rsidRPr="00627E60">
        <w:rPr>
          <w:rFonts w:ascii="Times New Roman" w:hAnsi="Times New Roman"/>
          <w:b w:val="0"/>
          <w:color w:val="000000"/>
          <w:sz w:val="28"/>
          <w:szCs w:val="28"/>
          <w:lang w:val="uk-UA" w:eastAsia="uk-UA" w:bidi="uk-UA"/>
        </w:rPr>
        <w:t xml:space="preserve"> суді</w:t>
      </w:r>
      <w:r>
        <w:rPr>
          <w:rFonts w:ascii="Times New Roman" w:hAnsi="Times New Roman"/>
          <w:b w:val="0"/>
          <w:color w:val="000000"/>
          <w:sz w:val="28"/>
          <w:szCs w:val="28"/>
          <w:lang w:val="uk-UA" w:eastAsia="uk-UA" w:bidi="uk-UA"/>
        </w:rPr>
        <w:t>, т</w:t>
      </w:r>
      <w:r w:rsidR="007E30CF" w:rsidRPr="00627E60">
        <w:rPr>
          <w:rFonts w:ascii="Times New Roman" w:hAnsi="Times New Roman"/>
          <w:b w:val="0"/>
          <w:color w:val="000000"/>
          <w:sz w:val="28"/>
          <w:szCs w:val="28"/>
          <w:lang w:val="uk-UA" w:eastAsia="uk-UA" w:bidi="uk-UA"/>
        </w:rPr>
        <w:t xml:space="preserve">ому викликає сумнів і посилання </w:t>
      </w:r>
      <w:r w:rsidR="00020E5A" w:rsidRPr="00020E5A">
        <w:rPr>
          <w:rFonts w:ascii="Times New Roman" w:hAnsi="Times New Roman"/>
          <w:b w:val="0"/>
          <w:sz w:val="28"/>
          <w:szCs w:val="28"/>
        </w:rPr>
        <w:t>ОСОБА1</w:t>
      </w:r>
      <w:r w:rsidR="007E30CF" w:rsidRPr="00627E60">
        <w:rPr>
          <w:rFonts w:ascii="Times New Roman" w:hAnsi="Times New Roman"/>
          <w:b w:val="0"/>
          <w:color w:val="000000"/>
          <w:sz w:val="28"/>
          <w:szCs w:val="28"/>
          <w:lang w:val="uk-UA" w:eastAsia="uk-UA" w:bidi="uk-UA"/>
        </w:rPr>
        <w:t xml:space="preserve"> на те, що </w:t>
      </w:r>
      <w:r w:rsidR="00262670" w:rsidRPr="00627E60">
        <w:rPr>
          <w:rFonts w:ascii="Times New Roman" w:hAnsi="Times New Roman"/>
          <w:b w:val="0"/>
          <w:color w:val="000000"/>
          <w:sz w:val="28"/>
          <w:szCs w:val="28"/>
          <w:lang w:val="uk-UA" w:eastAsia="uk-UA" w:bidi="uk-UA"/>
        </w:rPr>
        <w:t xml:space="preserve">скошений </w:t>
      </w:r>
      <w:r w:rsidR="007E30CF" w:rsidRPr="00627E60">
        <w:rPr>
          <w:rFonts w:ascii="Times New Roman" w:hAnsi="Times New Roman"/>
          <w:b w:val="0"/>
          <w:color w:val="000000"/>
          <w:sz w:val="28"/>
          <w:szCs w:val="28"/>
          <w:lang w:val="uk-UA" w:eastAsia="uk-UA" w:bidi="uk-UA"/>
        </w:rPr>
        <w:t>внаслі</w:t>
      </w:r>
      <w:r w:rsidR="00262670">
        <w:rPr>
          <w:rFonts w:ascii="Times New Roman" w:hAnsi="Times New Roman"/>
          <w:b w:val="0"/>
          <w:color w:val="000000"/>
          <w:sz w:val="28"/>
          <w:szCs w:val="28"/>
          <w:lang w:val="uk-UA" w:eastAsia="uk-UA" w:bidi="uk-UA"/>
        </w:rPr>
        <w:t>док накладення арешту на посіви</w:t>
      </w:r>
      <w:r w:rsidR="007E30CF" w:rsidRPr="00627E60">
        <w:rPr>
          <w:rFonts w:ascii="Times New Roman" w:hAnsi="Times New Roman"/>
          <w:b w:val="0"/>
          <w:color w:val="000000"/>
          <w:sz w:val="28"/>
          <w:szCs w:val="28"/>
          <w:lang w:val="uk-UA" w:eastAsia="uk-UA" w:bidi="uk-UA"/>
        </w:rPr>
        <w:t xml:space="preserve"> соняшник належить їй особисто.</w:t>
      </w:r>
    </w:p>
    <w:p w:rsidR="007E30CF" w:rsidRPr="00627E60" w:rsidRDefault="0073482F" w:rsidP="00EB1B39">
      <w:pPr>
        <w:pStyle w:val="22"/>
        <w:shd w:val="clear" w:color="auto" w:fill="auto"/>
        <w:spacing w:after="0" w:line="20" w:lineRule="atLeast"/>
        <w:ind w:firstLine="567"/>
        <w:jc w:val="both"/>
        <w:rPr>
          <w:rFonts w:ascii="Times New Roman" w:hAnsi="Times New Roman"/>
          <w:b w:val="0"/>
          <w:sz w:val="28"/>
          <w:szCs w:val="28"/>
        </w:rPr>
      </w:pPr>
      <w:r>
        <w:rPr>
          <w:rFonts w:ascii="Times New Roman" w:hAnsi="Times New Roman"/>
          <w:b w:val="0"/>
          <w:color w:val="000000"/>
          <w:sz w:val="28"/>
          <w:szCs w:val="28"/>
          <w:lang w:val="uk-UA" w:eastAsia="uk-UA" w:bidi="uk-UA"/>
        </w:rPr>
        <w:t>С</w:t>
      </w:r>
      <w:r w:rsidR="00627E60" w:rsidRPr="00627E60">
        <w:rPr>
          <w:rFonts w:ascii="Times New Roman" w:hAnsi="Times New Roman"/>
          <w:b w:val="0"/>
          <w:color w:val="000000"/>
          <w:sz w:val="28"/>
          <w:szCs w:val="28"/>
          <w:lang w:val="uk-UA" w:eastAsia="uk-UA" w:bidi="uk-UA"/>
        </w:rPr>
        <w:t>уддя</w:t>
      </w:r>
      <w:r w:rsidRPr="0073482F">
        <w:rPr>
          <w:rFonts w:ascii="Times New Roman" w:hAnsi="Times New Roman"/>
          <w:b w:val="0"/>
          <w:color w:val="000000"/>
          <w:sz w:val="28"/>
          <w:szCs w:val="28"/>
          <w:lang w:val="uk-UA" w:eastAsia="uk-UA" w:bidi="uk-UA"/>
        </w:rPr>
        <w:t xml:space="preserve"> </w:t>
      </w:r>
      <w:r w:rsidRPr="00627E60">
        <w:rPr>
          <w:rFonts w:ascii="Times New Roman" w:hAnsi="Times New Roman"/>
          <w:b w:val="0"/>
          <w:color w:val="000000"/>
          <w:sz w:val="28"/>
          <w:szCs w:val="28"/>
          <w:lang w:val="uk-UA" w:eastAsia="uk-UA" w:bidi="uk-UA"/>
        </w:rPr>
        <w:t>вважає</w:t>
      </w:r>
      <w:r w:rsidR="00262670">
        <w:rPr>
          <w:rFonts w:ascii="Times New Roman" w:hAnsi="Times New Roman"/>
          <w:b w:val="0"/>
          <w:color w:val="000000"/>
          <w:sz w:val="28"/>
          <w:szCs w:val="28"/>
          <w:lang w:val="uk-UA" w:eastAsia="uk-UA" w:bidi="uk-UA"/>
        </w:rPr>
        <w:t>,</w:t>
      </w:r>
      <w:r w:rsidR="007E30CF" w:rsidRPr="00627E60">
        <w:rPr>
          <w:rFonts w:ascii="Times New Roman" w:hAnsi="Times New Roman"/>
          <w:b w:val="0"/>
          <w:color w:val="000000"/>
          <w:sz w:val="28"/>
          <w:szCs w:val="28"/>
          <w:lang w:val="uk-UA" w:eastAsia="uk-UA" w:bidi="uk-UA"/>
        </w:rPr>
        <w:t xml:space="preserve"> </w:t>
      </w:r>
      <w:r>
        <w:rPr>
          <w:rFonts w:ascii="Times New Roman" w:hAnsi="Times New Roman"/>
          <w:b w:val="0"/>
          <w:color w:val="000000"/>
          <w:sz w:val="28"/>
          <w:szCs w:val="28"/>
          <w:lang w:val="uk-UA" w:eastAsia="uk-UA" w:bidi="uk-UA"/>
        </w:rPr>
        <w:t xml:space="preserve">що </w:t>
      </w:r>
      <w:r w:rsidR="007E30CF" w:rsidRPr="00627E60">
        <w:rPr>
          <w:rFonts w:ascii="Times New Roman" w:hAnsi="Times New Roman"/>
          <w:b w:val="0"/>
          <w:color w:val="000000"/>
          <w:sz w:val="28"/>
          <w:szCs w:val="28"/>
          <w:lang w:val="uk-UA" w:eastAsia="uk-UA" w:bidi="uk-UA"/>
        </w:rPr>
        <w:t>ст</w:t>
      </w:r>
      <w:r w:rsidR="00262670">
        <w:rPr>
          <w:rFonts w:ascii="Times New Roman" w:hAnsi="Times New Roman"/>
          <w:b w:val="0"/>
          <w:color w:val="000000"/>
          <w:sz w:val="28"/>
          <w:szCs w:val="28"/>
          <w:lang w:val="uk-UA" w:eastAsia="uk-UA" w:bidi="uk-UA"/>
        </w:rPr>
        <w:t>аттею</w:t>
      </w:r>
      <w:r w:rsidR="007E30CF" w:rsidRPr="00627E60">
        <w:rPr>
          <w:rFonts w:ascii="Times New Roman" w:hAnsi="Times New Roman"/>
          <w:b w:val="0"/>
          <w:color w:val="000000"/>
          <w:sz w:val="28"/>
          <w:szCs w:val="28"/>
          <w:lang w:val="uk-UA" w:eastAsia="uk-UA" w:bidi="uk-UA"/>
        </w:rPr>
        <w:t xml:space="preserve"> 170 КПК України не передбачено способу забезпечення збереження доказів шляхом їх огляду</w:t>
      </w:r>
      <w:r>
        <w:rPr>
          <w:rFonts w:ascii="Times New Roman" w:hAnsi="Times New Roman"/>
          <w:b w:val="0"/>
          <w:color w:val="000000"/>
          <w:sz w:val="28"/>
          <w:szCs w:val="28"/>
          <w:lang w:val="uk-UA" w:eastAsia="uk-UA" w:bidi="uk-UA"/>
        </w:rPr>
        <w:t>,</w:t>
      </w:r>
      <w:r w:rsidR="007E30CF" w:rsidRPr="00627E60">
        <w:rPr>
          <w:rFonts w:ascii="Times New Roman" w:hAnsi="Times New Roman"/>
          <w:b w:val="0"/>
          <w:color w:val="000000"/>
          <w:sz w:val="28"/>
          <w:szCs w:val="28"/>
          <w:lang w:val="uk-UA" w:eastAsia="uk-UA" w:bidi="uk-UA"/>
        </w:rPr>
        <w:t xml:space="preserve"> в тому числі</w:t>
      </w:r>
      <w:r>
        <w:rPr>
          <w:rFonts w:ascii="Times New Roman" w:hAnsi="Times New Roman"/>
          <w:b w:val="0"/>
          <w:color w:val="000000"/>
          <w:sz w:val="28"/>
          <w:szCs w:val="28"/>
          <w:lang w:val="uk-UA" w:eastAsia="uk-UA" w:bidi="uk-UA"/>
        </w:rPr>
        <w:t>,</w:t>
      </w:r>
      <w:r w:rsidR="007E30CF" w:rsidRPr="00627E60">
        <w:rPr>
          <w:rFonts w:ascii="Times New Roman" w:hAnsi="Times New Roman"/>
          <w:b w:val="0"/>
          <w:color w:val="000000"/>
          <w:sz w:val="28"/>
          <w:szCs w:val="28"/>
          <w:lang w:val="uk-UA" w:eastAsia="uk-UA" w:bidi="uk-UA"/>
        </w:rPr>
        <w:t xml:space="preserve"> із застосуванням фото- чи відеозапису. </w:t>
      </w:r>
      <w:r w:rsidR="00262670">
        <w:rPr>
          <w:rFonts w:ascii="Times New Roman" w:hAnsi="Times New Roman"/>
          <w:b w:val="0"/>
          <w:color w:val="000000"/>
          <w:sz w:val="28"/>
          <w:szCs w:val="28"/>
          <w:lang w:val="uk-UA" w:eastAsia="uk-UA" w:bidi="uk-UA"/>
        </w:rPr>
        <w:t>Водночас</w:t>
      </w:r>
      <w:r>
        <w:rPr>
          <w:rFonts w:ascii="Times New Roman" w:hAnsi="Times New Roman"/>
          <w:b w:val="0"/>
          <w:color w:val="000000"/>
          <w:sz w:val="28"/>
          <w:szCs w:val="28"/>
          <w:lang w:val="uk-UA" w:eastAsia="uk-UA" w:bidi="uk-UA"/>
        </w:rPr>
        <w:t>,</w:t>
      </w:r>
      <w:r w:rsidR="00262670">
        <w:rPr>
          <w:rFonts w:ascii="Times New Roman" w:hAnsi="Times New Roman"/>
          <w:b w:val="0"/>
          <w:color w:val="000000"/>
          <w:sz w:val="28"/>
          <w:szCs w:val="28"/>
          <w:lang w:val="uk-UA" w:eastAsia="uk-UA" w:bidi="uk-UA"/>
        </w:rPr>
        <w:t xml:space="preserve"> з</w:t>
      </w:r>
      <w:r w:rsidR="007E30CF" w:rsidRPr="00627E60">
        <w:rPr>
          <w:rFonts w:ascii="Times New Roman" w:hAnsi="Times New Roman"/>
          <w:b w:val="0"/>
          <w:color w:val="000000"/>
          <w:sz w:val="28"/>
          <w:szCs w:val="28"/>
          <w:lang w:val="uk-UA" w:eastAsia="uk-UA" w:bidi="uk-UA"/>
        </w:rPr>
        <w:t xml:space="preserve">адовольняючи клопотання слідчого про накладення арешту на речовий доказ, </w:t>
      </w:r>
      <w:r w:rsidR="00627E60">
        <w:rPr>
          <w:rFonts w:ascii="Times New Roman" w:hAnsi="Times New Roman"/>
          <w:b w:val="0"/>
          <w:color w:val="000000"/>
          <w:sz w:val="28"/>
          <w:szCs w:val="28"/>
          <w:lang w:val="uk-UA" w:eastAsia="uk-UA" w:bidi="uk-UA"/>
        </w:rPr>
        <w:t>він</w:t>
      </w:r>
      <w:r w:rsidR="00262670">
        <w:rPr>
          <w:rFonts w:ascii="Times New Roman" w:hAnsi="Times New Roman"/>
          <w:b w:val="0"/>
          <w:color w:val="000000"/>
          <w:sz w:val="28"/>
          <w:szCs w:val="28"/>
          <w:lang w:val="uk-UA" w:eastAsia="uk-UA" w:bidi="uk-UA"/>
        </w:rPr>
        <w:t xml:space="preserve"> виходив </w:t>
      </w:r>
      <w:r>
        <w:rPr>
          <w:rFonts w:ascii="Times New Roman" w:hAnsi="Times New Roman"/>
          <w:b w:val="0"/>
          <w:color w:val="000000"/>
          <w:sz w:val="28"/>
          <w:szCs w:val="28"/>
          <w:lang w:val="uk-UA" w:eastAsia="uk-UA" w:bidi="uk-UA"/>
        </w:rPr>
        <w:t>і</w:t>
      </w:r>
      <w:r w:rsidR="00262670">
        <w:rPr>
          <w:rFonts w:ascii="Times New Roman" w:hAnsi="Times New Roman"/>
          <w:b w:val="0"/>
          <w:color w:val="000000"/>
          <w:sz w:val="28"/>
          <w:szCs w:val="28"/>
          <w:lang w:val="uk-UA" w:eastAsia="uk-UA" w:bidi="uk-UA"/>
        </w:rPr>
        <w:t xml:space="preserve">з підстав необхідності </w:t>
      </w:r>
      <w:r w:rsidR="007E30CF" w:rsidRPr="00627E60">
        <w:rPr>
          <w:rFonts w:ascii="Times New Roman" w:hAnsi="Times New Roman"/>
          <w:b w:val="0"/>
          <w:color w:val="000000"/>
          <w:sz w:val="28"/>
          <w:szCs w:val="28"/>
          <w:lang w:val="uk-UA" w:eastAsia="uk-UA" w:bidi="uk-UA"/>
        </w:rPr>
        <w:t>збереження доказів незаконного заволодіння земельними ділянками певною особою, яка нез</w:t>
      </w:r>
      <w:r w:rsidR="00262670">
        <w:rPr>
          <w:rFonts w:ascii="Times New Roman" w:hAnsi="Times New Roman"/>
          <w:b w:val="0"/>
          <w:color w:val="000000"/>
          <w:sz w:val="28"/>
          <w:szCs w:val="28"/>
          <w:lang w:val="uk-UA" w:eastAsia="uk-UA" w:bidi="uk-UA"/>
        </w:rPr>
        <w:t>аконно користувалася цими</w:t>
      </w:r>
      <w:r w:rsidR="007E30CF" w:rsidRPr="00627E60">
        <w:rPr>
          <w:rFonts w:ascii="Times New Roman" w:hAnsi="Times New Roman"/>
          <w:b w:val="0"/>
          <w:color w:val="000000"/>
          <w:sz w:val="28"/>
          <w:szCs w:val="28"/>
          <w:lang w:val="uk-UA" w:eastAsia="uk-UA" w:bidi="uk-UA"/>
        </w:rPr>
        <w:t xml:space="preserve"> земельними ділянк</w:t>
      </w:r>
      <w:r w:rsidR="00262670">
        <w:rPr>
          <w:rFonts w:ascii="Times New Roman" w:hAnsi="Times New Roman"/>
          <w:b w:val="0"/>
          <w:color w:val="000000"/>
          <w:sz w:val="28"/>
          <w:szCs w:val="28"/>
          <w:lang w:val="uk-UA" w:eastAsia="uk-UA" w:bidi="uk-UA"/>
        </w:rPr>
        <w:t xml:space="preserve">ами, які їй не належать. </w:t>
      </w:r>
      <w:r w:rsidR="00262670">
        <w:rPr>
          <w:rStyle w:val="213pt"/>
          <w:rFonts w:eastAsia="Calibri"/>
          <w:sz w:val="28"/>
          <w:szCs w:val="28"/>
        </w:rPr>
        <w:t>З</w:t>
      </w:r>
      <w:r w:rsidR="007E30CF" w:rsidRPr="00627E60">
        <w:rPr>
          <w:rStyle w:val="213pt"/>
          <w:rFonts w:eastAsia="Calibri"/>
          <w:sz w:val="28"/>
          <w:szCs w:val="28"/>
        </w:rPr>
        <w:t xml:space="preserve">нищення речових доказів незаконного </w:t>
      </w:r>
      <w:r w:rsidR="007E30CF" w:rsidRPr="00627E60">
        <w:rPr>
          <w:rFonts w:ascii="Times New Roman" w:hAnsi="Times New Roman"/>
          <w:b w:val="0"/>
          <w:color w:val="000000"/>
          <w:sz w:val="28"/>
          <w:szCs w:val="28"/>
          <w:lang w:val="uk-UA" w:eastAsia="uk-UA" w:bidi="uk-UA"/>
        </w:rPr>
        <w:t>використання земельни</w:t>
      </w:r>
      <w:r w:rsidR="00262670">
        <w:rPr>
          <w:rFonts w:ascii="Times New Roman" w:hAnsi="Times New Roman"/>
          <w:b w:val="0"/>
          <w:color w:val="000000"/>
          <w:sz w:val="28"/>
          <w:szCs w:val="28"/>
          <w:lang w:val="uk-UA" w:eastAsia="uk-UA" w:bidi="uk-UA"/>
        </w:rPr>
        <w:t>х ділянок, на</w:t>
      </w:r>
      <w:r w:rsidR="007E30CF" w:rsidRPr="00627E60">
        <w:rPr>
          <w:rFonts w:ascii="Times New Roman" w:hAnsi="Times New Roman"/>
          <w:b w:val="0"/>
          <w:color w:val="000000"/>
          <w:sz w:val="28"/>
          <w:szCs w:val="28"/>
          <w:lang w:val="uk-UA" w:eastAsia="uk-UA" w:bidi="uk-UA"/>
        </w:rPr>
        <w:t xml:space="preserve"> думку</w:t>
      </w:r>
      <w:r w:rsidR="00262670">
        <w:rPr>
          <w:rFonts w:ascii="Times New Roman" w:hAnsi="Times New Roman"/>
          <w:b w:val="0"/>
          <w:color w:val="000000"/>
          <w:sz w:val="28"/>
          <w:szCs w:val="28"/>
          <w:lang w:val="uk-UA" w:eastAsia="uk-UA" w:bidi="uk-UA"/>
        </w:rPr>
        <w:t xml:space="preserve">  судді,</w:t>
      </w:r>
      <w:r w:rsidR="007E30CF" w:rsidRPr="00627E60">
        <w:rPr>
          <w:rFonts w:ascii="Times New Roman" w:hAnsi="Times New Roman"/>
          <w:b w:val="0"/>
          <w:color w:val="000000"/>
          <w:sz w:val="28"/>
          <w:szCs w:val="28"/>
          <w:lang w:val="uk-UA" w:eastAsia="uk-UA" w:bidi="uk-UA"/>
        </w:rPr>
        <w:t xml:space="preserve"> могло б перешкодити повному та об’єктивному проведенню досудового розслідування.</w:t>
      </w:r>
    </w:p>
    <w:p w:rsidR="007E30CF" w:rsidRPr="00627E60" w:rsidRDefault="00627E60" w:rsidP="00EB1B39">
      <w:pPr>
        <w:spacing w:line="20" w:lineRule="atLeast"/>
        <w:ind w:firstLine="567"/>
        <w:jc w:val="both"/>
        <w:rPr>
          <w:i/>
          <w:iCs/>
          <w:color w:val="000000"/>
          <w:lang w:eastAsia="uk-UA" w:bidi="uk-UA"/>
        </w:rPr>
      </w:pPr>
      <w:r>
        <w:rPr>
          <w:color w:val="000000"/>
          <w:lang w:eastAsia="uk-UA" w:bidi="uk-UA"/>
        </w:rPr>
        <w:t>Суддя вказав, що а</w:t>
      </w:r>
      <w:r w:rsidR="007E30CF" w:rsidRPr="00627E60">
        <w:rPr>
          <w:color w:val="000000"/>
          <w:lang w:eastAsia="uk-UA" w:bidi="uk-UA"/>
        </w:rPr>
        <w:t xml:space="preserve">пеляційний суд, скасовуючи ухвали про накладення арешту та </w:t>
      </w:r>
      <w:r w:rsidR="0073482F">
        <w:rPr>
          <w:color w:val="000000"/>
          <w:lang w:eastAsia="uk-UA" w:bidi="uk-UA"/>
        </w:rPr>
        <w:t>скеровуючи</w:t>
      </w:r>
      <w:r w:rsidR="007E30CF" w:rsidRPr="00627E60">
        <w:rPr>
          <w:color w:val="000000"/>
          <w:lang w:eastAsia="uk-UA" w:bidi="uk-UA"/>
        </w:rPr>
        <w:t xml:space="preserve"> їх прокурору</w:t>
      </w:r>
      <w:r w:rsidR="0073482F">
        <w:rPr>
          <w:color w:val="000000"/>
          <w:lang w:eastAsia="uk-UA" w:bidi="uk-UA"/>
        </w:rPr>
        <w:t>,</w:t>
      </w:r>
      <w:r w:rsidR="007E30CF" w:rsidRPr="00627E60">
        <w:rPr>
          <w:color w:val="000000"/>
          <w:lang w:eastAsia="uk-UA" w:bidi="uk-UA"/>
        </w:rPr>
        <w:t xml:space="preserve"> не торкався питання спів</w:t>
      </w:r>
      <w:r w:rsidR="00262670">
        <w:rPr>
          <w:color w:val="000000"/>
          <w:lang w:eastAsia="uk-UA" w:bidi="uk-UA"/>
        </w:rPr>
        <w:t>роз</w:t>
      </w:r>
      <w:r w:rsidR="007E30CF" w:rsidRPr="00627E60">
        <w:rPr>
          <w:color w:val="000000"/>
          <w:lang w:eastAsia="uk-UA" w:bidi="uk-UA"/>
        </w:rPr>
        <w:t xml:space="preserve">мірності </w:t>
      </w:r>
      <w:r w:rsidR="0073482F">
        <w:rPr>
          <w:color w:val="000000"/>
          <w:lang w:eastAsia="uk-UA" w:bidi="uk-UA"/>
        </w:rPr>
        <w:t>та</w:t>
      </w:r>
      <w:r w:rsidR="007E30CF" w:rsidRPr="00627E60">
        <w:rPr>
          <w:color w:val="000000"/>
          <w:lang w:eastAsia="uk-UA" w:bidi="uk-UA"/>
        </w:rPr>
        <w:t xml:space="preserve"> не відмовляв у задоволенні клопотання по суті, а вказав на невідповідність клопотання слідчого вимогам КПК України. </w:t>
      </w:r>
      <w:r w:rsidR="00262670">
        <w:rPr>
          <w:iCs/>
          <w:color w:val="000000"/>
          <w:lang w:eastAsia="uk-UA" w:bidi="uk-UA"/>
        </w:rPr>
        <w:t>Такі обставини</w:t>
      </w:r>
      <w:r w:rsidR="007E30CF" w:rsidRPr="00E56ABD">
        <w:rPr>
          <w:iCs/>
          <w:color w:val="000000"/>
          <w:lang w:eastAsia="uk-UA" w:bidi="uk-UA"/>
        </w:rPr>
        <w:t xml:space="preserve">, на </w:t>
      </w:r>
      <w:r w:rsidRPr="00E56ABD">
        <w:rPr>
          <w:iCs/>
          <w:color w:val="000000"/>
          <w:lang w:eastAsia="uk-UA" w:bidi="uk-UA"/>
        </w:rPr>
        <w:t>його</w:t>
      </w:r>
      <w:r w:rsidR="007E30CF" w:rsidRPr="00E56ABD">
        <w:rPr>
          <w:iCs/>
          <w:color w:val="000000"/>
          <w:lang w:eastAsia="uk-UA" w:bidi="uk-UA"/>
        </w:rPr>
        <w:t xml:space="preserve"> думку, свідчать про співрозмірність накладення арешту з метою належного забезпечення та зберігання доказів у кримінальному провадженні.</w:t>
      </w:r>
    </w:p>
    <w:p w:rsidR="007E30CF" w:rsidRPr="00627E60" w:rsidRDefault="00627E60" w:rsidP="00EB1B39">
      <w:pPr>
        <w:spacing w:line="20" w:lineRule="atLeast"/>
        <w:ind w:firstLine="567"/>
        <w:jc w:val="both"/>
        <w:rPr>
          <w:color w:val="000000"/>
          <w:lang w:eastAsia="uk-UA" w:bidi="uk-UA"/>
        </w:rPr>
      </w:pPr>
      <w:r w:rsidRPr="00627E60">
        <w:rPr>
          <w:color w:val="000000"/>
          <w:lang w:eastAsia="uk-UA" w:bidi="uk-UA"/>
        </w:rPr>
        <w:t>Крім того, суддя Лила В.М. повідомив, що 7 червня 2019 року</w:t>
      </w:r>
      <w:r w:rsidR="007E30CF" w:rsidRPr="00627E60">
        <w:rPr>
          <w:color w:val="000000"/>
          <w:lang w:eastAsia="uk-UA" w:bidi="uk-UA"/>
        </w:rPr>
        <w:t xml:space="preserve"> прокурор Новомосковської місцевої прокуратури Тихонов М.С. затверд</w:t>
      </w:r>
      <w:r>
        <w:rPr>
          <w:color w:val="000000"/>
          <w:lang w:eastAsia="uk-UA" w:bidi="uk-UA"/>
        </w:rPr>
        <w:t>ив</w:t>
      </w:r>
      <w:r w:rsidR="007E30CF" w:rsidRPr="00627E60">
        <w:rPr>
          <w:color w:val="000000"/>
          <w:lang w:eastAsia="uk-UA" w:bidi="uk-UA"/>
        </w:rPr>
        <w:t xml:space="preserve"> обвинувальний акт за обвинуваченням </w:t>
      </w:r>
      <w:r w:rsidR="00020E5A" w:rsidRPr="00020E5A">
        <w:t>ОСОБА1</w:t>
      </w:r>
      <w:r w:rsidR="007E30CF" w:rsidRPr="00627E60">
        <w:rPr>
          <w:color w:val="000000"/>
          <w:lang w:eastAsia="uk-UA" w:bidi="uk-UA"/>
        </w:rPr>
        <w:t xml:space="preserve"> у вчиненні кримінальних правопорушень</w:t>
      </w:r>
      <w:r>
        <w:rPr>
          <w:color w:val="000000"/>
          <w:lang w:eastAsia="uk-UA" w:bidi="uk-UA"/>
        </w:rPr>
        <w:t>,</w:t>
      </w:r>
      <w:r w:rsidR="007E30CF" w:rsidRPr="00627E60">
        <w:rPr>
          <w:color w:val="000000"/>
          <w:lang w:eastAsia="uk-UA" w:bidi="uk-UA"/>
        </w:rPr>
        <w:t xml:space="preserve"> передбачених ч</w:t>
      </w:r>
      <w:r>
        <w:rPr>
          <w:color w:val="000000"/>
          <w:lang w:eastAsia="uk-UA" w:bidi="uk-UA"/>
        </w:rPr>
        <w:t>астиною четвертою</w:t>
      </w:r>
      <w:r w:rsidR="007E30CF" w:rsidRPr="00627E60">
        <w:rPr>
          <w:color w:val="000000"/>
          <w:lang w:eastAsia="uk-UA" w:bidi="uk-UA"/>
        </w:rPr>
        <w:t xml:space="preserve"> ст</w:t>
      </w:r>
      <w:r>
        <w:rPr>
          <w:color w:val="000000"/>
          <w:lang w:eastAsia="uk-UA" w:bidi="uk-UA"/>
        </w:rPr>
        <w:t>атті</w:t>
      </w:r>
      <w:r w:rsidR="007E30CF" w:rsidRPr="00627E60">
        <w:rPr>
          <w:color w:val="000000"/>
          <w:lang w:eastAsia="uk-UA" w:bidi="uk-UA"/>
        </w:rPr>
        <w:t xml:space="preserve"> 190, ч</w:t>
      </w:r>
      <w:r>
        <w:rPr>
          <w:color w:val="000000"/>
          <w:lang w:eastAsia="uk-UA" w:bidi="uk-UA"/>
        </w:rPr>
        <w:t>астиною другою</w:t>
      </w:r>
      <w:r w:rsidR="007E30CF" w:rsidRPr="00627E60">
        <w:rPr>
          <w:color w:val="000000"/>
          <w:lang w:eastAsia="uk-UA" w:bidi="uk-UA"/>
        </w:rPr>
        <w:t xml:space="preserve"> ст</w:t>
      </w:r>
      <w:r>
        <w:rPr>
          <w:color w:val="000000"/>
          <w:lang w:eastAsia="uk-UA" w:bidi="uk-UA"/>
        </w:rPr>
        <w:t>атті</w:t>
      </w:r>
      <w:r w:rsidR="007E30CF" w:rsidRPr="00627E60">
        <w:rPr>
          <w:color w:val="000000"/>
          <w:lang w:eastAsia="uk-UA" w:bidi="uk-UA"/>
        </w:rPr>
        <w:t xml:space="preserve"> 19</w:t>
      </w:r>
      <w:r>
        <w:rPr>
          <w:color w:val="000000"/>
          <w:lang w:eastAsia="uk-UA" w:bidi="uk-UA"/>
        </w:rPr>
        <w:t>7-1</w:t>
      </w:r>
      <w:r w:rsidR="007E30CF" w:rsidRPr="00627E60">
        <w:rPr>
          <w:color w:val="000000"/>
          <w:lang w:eastAsia="uk-UA" w:bidi="uk-UA"/>
        </w:rPr>
        <w:t>, ч</w:t>
      </w:r>
      <w:r>
        <w:rPr>
          <w:color w:val="000000"/>
          <w:lang w:eastAsia="uk-UA" w:bidi="uk-UA"/>
        </w:rPr>
        <w:t xml:space="preserve">астиною четвертою </w:t>
      </w:r>
      <w:r w:rsidR="007E30CF" w:rsidRPr="00627E60">
        <w:rPr>
          <w:color w:val="000000"/>
          <w:lang w:eastAsia="uk-UA" w:bidi="uk-UA"/>
        </w:rPr>
        <w:t>ст</w:t>
      </w:r>
      <w:r>
        <w:rPr>
          <w:color w:val="000000"/>
          <w:lang w:eastAsia="uk-UA" w:bidi="uk-UA"/>
        </w:rPr>
        <w:t>атті</w:t>
      </w:r>
      <w:r w:rsidR="007E30CF" w:rsidRPr="00627E60">
        <w:rPr>
          <w:color w:val="000000"/>
          <w:lang w:eastAsia="uk-UA" w:bidi="uk-UA"/>
        </w:rPr>
        <w:t xml:space="preserve"> 358 КК України, який 10</w:t>
      </w:r>
      <w:r>
        <w:rPr>
          <w:color w:val="000000"/>
          <w:lang w:eastAsia="uk-UA" w:bidi="uk-UA"/>
        </w:rPr>
        <w:t xml:space="preserve"> червня </w:t>
      </w:r>
      <w:r w:rsidR="007E30CF" w:rsidRPr="00627E60">
        <w:rPr>
          <w:color w:val="000000"/>
          <w:lang w:eastAsia="uk-UA" w:bidi="uk-UA"/>
        </w:rPr>
        <w:t>2019 р</w:t>
      </w:r>
      <w:r>
        <w:rPr>
          <w:color w:val="000000"/>
          <w:lang w:eastAsia="uk-UA" w:bidi="uk-UA"/>
        </w:rPr>
        <w:t>оку</w:t>
      </w:r>
      <w:r w:rsidR="007E30CF" w:rsidRPr="00627E60">
        <w:rPr>
          <w:color w:val="000000"/>
          <w:lang w:eastAsia="uk-UA" w:bidi="uk-UA"/>
        </w:rPr>
        <w:t xml:space="preserve"> на</w:t>
      </w:r>
      <w:r>
        <w:rPr>
          <w:color w:val="000000"/>
          <w:lang w:eastAsia="uk-UA" w:bidi="uk-UA"/>
        </w:rPr>
        <w:t>дійшов</w:t>
      </w:r>
      <w:r w:rsidR="007E30CF" w:rsidRPr="00627E60">
        <w:rPr>
          <w:color w:val="000000"/>
          <w:lang w:eastAsia="uk-UA" w:bidi="uk-UA"/>
        </w:rPr>
        <w:t xml:space="preserve"> до Новомосковського міськрайонного суду</w:t>
      </w:r>
      <w:r>
        <w:rPr>
          <w:color w:val="000000"/>
          <w:lang w:eastAsia="uk-UA" w:bidi="uk-UA"/>
        </w:rPr>
        <w:t xml:space="preserve"> Дніпропетровської області</w:t>
      </w:r>
      <w:r w:rsidR="007E30CF" w:rsidRPr="00627E60">
        <w:rPr>
          <w:color w:val="000000"/>
          <w:lang w:eastAsia="uk-UA" w:bidi="uk-UA"/>
        </w:rPr>
        <w:t xml:space="preserve">. </w:t>
      </w:r>
      <w:r>
        <w:rPr>
          <w:color w:val="000000"/>
          <w:lang w:eastAsia="uk-UA" w:bidi="uk-UA"/>
        </w:rPr>
        <w:t>Розгляд к</w:t>
      </w:r>
      <w:r w:rsidR="007E30CF" w:rsidRPr="00627E60">
        <w:rPr>
          <w:color w:val="000000"/>
          <w:lang w:eastAsia="uk-UA" w:bidi="uk-UA"/>
        </w:rPr>
        <w:t>римінальн</w:t>
      </w:r>
      <w:r>
        <w:rPr>
          <w:color w:val="000000"/>
          <w:lang w:eastAsia="uk-UA" w:bidi="uk-UA"/>
        </w:rPr>
        <w:t>ого</w:t>
      </w:r>
      <w:r w:rsidR="007E30CF" w:rsidRPr="00627E60">
        <w:rPr>
          <w:color w:val="000000"/>
          <w:lang w:eastAsia="uk-UA" w:bidi="uk-UA"/>
        </w:rPr>
        <w:t xml:space="preserve"> провадження </w:t>
      </w:r>
      <w:r>
        <w:rPr>
          <w:color w:val="000000"/>
          <w:lang w:eastAsia="uk-UA" w:bidi="uk-UA"/>
        </w:rPr>
        <w:t xml:space="preserve">здійснюється </w:t>
      </w:r>
      <w:r w:rsidR="007E30CF" w:rsidRPr="00627E60">
        <w:rPr>
          <w:color w:val="000000"/>
          <w:lang w:eastAsia="uk-UA" w:bidi="uk-UA"/>
        </w:rPr>
        <w:t>колегією суддів Новомосковського міськрайонного суду Дніпропетровської області. Предметом обвинувачення якраз і є незаконне за</w:t>
      </w:r>
      <w:r w:rsidR="00020E5A">
        <w:rPr>
          <w:color w:val="000000"/>
          <w:lang w:eastAsia="uk-UA" w:bidi="uk-UA"/>
        </w:rPr>
        <w:t xml:space="preserve">володіння </w:t>
      </w:r>
      <w:r w:rsidR="00020E5A" w:rsidRPr="00020E5A">
        <w:t>ОСОБА1</w:t>
      </w:r>
      <w:r w:rsidR="007E30CF" w:rsidRPr="00627E60">
        <w:rPr>
          <w:color w:val="000000"/>
          <w:lang w:eastAsia="uk-UA" w:bidi="uk-UA"/>
        </w:rPr>
        <w:t xml:space="preserve"> державним майном </w:t>
      </w:r>
      <w:r>
        <w:rPr>
          <w:color w:val="000000"/>
          <w:lang w:eastAsia="uk-UA" w:bidi="uk-UA"/>
        </w:rPr>
        <w:t xml:space="preserve">– </w:t>
      </w:r>
      <w:r w:rsidR="007E30CF" w:rsidRPr="00627E60">
        <w:rPr>
          <w:color w:val="000000"/>
          <w:lang w:eastAsia="uk-UA" w:bidi="uk-UA"/>
        </w:rPr>
        <w:t xml:space="preserve">земельними ділянками у розмірі понад </w:t>
      </w:r>
      <w:r w:rsidR="00F07E2D">
        <w:rPr>
          <w:color w:val="000000"/>
          <w:lang w:eastAsia="uk-UA" w:bidi="uk-UA"/>
        </w:rPr>
        <w:t xml:space="preserve"> </w:t>
      </w:r>
      <w:r w:rsidR="007E30CF" w:rsidRPr="00627E60">
        <w:rPr>
          <w:color w:val="000000"/>
          <w:lang w:eastAsia="uk-UA" w:bidi="uk-UA"/>
        </w:rPr>
        <w:t xml:space="preserve">24 га, у вчиненні чого підозрюється </w:t>
      </w:r>
      <w:r w:rsidR="00020E5A" w:rsidRPr="00020E5A">
        <w:t>ОСОБА1</w:t>
      </w:r>
      <w:r w:rsidR="00262670">
        <w:rPr>
          <w:color w:val="000000"/>
          <w:lang w:eastAsia="uk-UA" w:bidi="uk-UA"/>
        </w:rPr>
        <w:t>,</w:t>
      </w:r>
      <w:r w:rsidR="007E30CF" w:rsidRPr="00627E60">
        <w:rPr>
          <w:color w:val="000000"/>
          <w:lang w:eastAsia="uk-UA" w:bidi="uk-UA"/>
        </w:rPr>
        <w:t xml:space="preserve"> які використовувалися нею без законних підстав.</w:t>
      </w:r>
    </w:p>
    <w:p w:rsidR="007E30CF" w:rsidRPr="00847112" w:rsidRDefault="007E30CF" w:rsidP="00EB1B39">
      <w:pPr>
        <w:pStyle w:val="22"/>
        <w:shd w:val="clear" w:color="auto" w:fill="auto"/>
        <w:spacing w:after="0" w:line="20" w:lineRule="atLeast"/>
        <w:ind w:firstLine="567"/>
        <w:jc w:val="both"/>
        <w:rPr>
          <w:rFonts w:ascii="Times New Roman" w:hAnsi="Times New Roman"/>
          <w:b w:val="0"/>
          <w:sz w:val="28"/>
          <w:szCs w:val="28"/>
        </w:rPr>
      </w:pPr>
      <w:r w:rsidRPr="00847112">
        <w:rPr>
          <w:rFonts w:ascii="Times New Roman" w:hAnsi="Times New Roman"/>
          <w:b w:val="0"/>
          <w:color w:val="000000"/>
          <w:sz w:val="28"/>
          <w:szCs w:val="28"/>
          <w:lang w:val="uk-UA" w:eastAsia="uk-UA" w:bidi="uk-UA"/>
        </w:rPr>
        <w:t>12</w:t>
      </w:r>
      <w:r w:rsidR="00627E60" w:rsidRPr="00847112">
        <w:rPr>
          <w:rFonts w:ascii="Times New Roman" w:hAnsi="Times New Roman"/>
          <w:b w:val="0"/>
          <w:color w:val="000000"/>
          <w:sz w:val="28"/>
          <w:szCs w:val="28"/>
          <w:lang w:val="uk-UA" w:eastAsia="uk-UA" w:bidi="uk-UA"/>
        </w:rPr>
        <w:t xml:space="preserve"> січня </w:t>
      </w:r>
      <w:r w:rsidRPr="00847112">
        <w:rPr>
          <w:rFonts w:ascii="Times New Roman" w:hAnsi="Times New Roman"/>
          <w:b w:val="0"/>
          <w:color w:val="000000"/>
          <w:sz w:val="28"/>
          <w:szCs w:val="28"/>
          <w:lang w:val="uk-UA" w:eastAsia="uk-UA" w:bidi="uk-UA"/>
        </w:rPr>
        <w:t>2021 р</w:t>
      </w:r>
      <w:r w:rsidR="00627E60" w:rsidRPr="00847112">
        <w:rPr>
          <w:rFonts w:ascii="Times New Roman" w:hAnsi="Times New Roman"/>
          <w:b w:val="0"/>
          <w:color w:val="000000"/>
          <w:sz w:val="28"/>
          <w:szCs w:val="28"/>
          <w:lang w:val="uk-UA" w:eastAsia="uk-UA" w:bidi="uk-UA"/>
        </w:rPr>
        <w:t>оку</w:t>
      </w:r>
      <w:r w:rsidRPr="00847112">
        <w:rPr>
          <w:rFonts w:ascii="Times New Roman" w:hAnsi="Times New Roman"/>
          <w:b w:val="0"/>
          <w:color w:val="000000"/>
          <w:sz w:val="28"/>
          <w:szCs w:val="28"/>
          <w:lang w:val="uk-UA" w:eastAsia="uk-UA" w:bidi="uk-UA"/>
        </w:rPr>
        <w:t xml:space="preserve"> Новомосковським міськрайонним судом Дніпропетровської області </w:t>
      </w:r>
      <w:r w:rsidR="000C064B" w:rsidRPr="00847112">
        <w:rPr>
          <w:rFonts w:ascii="Times New Roman" w:hAnsi="Times New Roman"/>
          <w:b w:val="0"/>
          <w:color w:val="000000"/>
          <w:sz w:val="28"/>
          <w:szCs w:val="28"/>
          <w:lang w:val="uk-UA" w:eastAsia="uk-UA" w:bidi="uk-UA"/>
        </w:rPr>
        <w:t>ухвалено</w:t>
      </w:r>
      <w:r w:rsidRPr="00847112">
        <w:rPr>
          <w:rFonts w:ascii="Times New Roman" w:hAnsi="Times New Roman"/>
          <w:b w:val="0"/>
          <w:color w:val="000000"/>
          <w:sz w:val="28"/>
          <w:szCs w:val="28"/>
          <w:lang w:val="uk-UA" w:eastAsia="uk-UA" w:bidi="uk-UA"/>
        </w:rPr>
        <w:t xml:space="preserve"> рішення</w:t>
      </w:r>
      <w:r w:rsidR="00E56ABD" w:rsidRPr="00847112">
        <w:rPr>
          <w:rFonts w:ascii="Times New Roman" w:hAnsi="Times New Roman"/>
          <w:b w:val="0"/>
          <w:color w:val="000000"/>
          <w:sz w:val="28"/>
          <w:szCs w:val="28"/>
          <w:lang w:val="uk-UA" w:eastAsia="uk-UA" w:bidi="uk-UA"/>
        </w:rPr>
        <w:t xml:space="preserve"> у справі № 183/7536/18</w:t>
      </w:r>
      <w:r w:rsidR="000C064B" w:rsidRPr="00847112">
        <w:rPr>
          <w:rFonts w:ascii="Times New Roman" w:hAnsi="Times New Roman"/>
          <w:b w:val="0"/>
          <w:color w:val="000000"/>
          <w:sz w:val="28"/>
          <w:szCs w:val="28"/>
          <w:lang w:val="uk-UA" w:eastAsia="uk-UA" w:bidi="uk-UA"/>
        </w:rPr>
        <w:t xml:space="preserve">, яким </w:t>
      </w:r>
      <w:r w:rsidRPr="00847112">
        <w:rPr>
          <w:rFonts w:ascii="Times New Roman" w:hAnsi="Times New Roman"/>
          <w:b w:val="0"/>
          <w:color w:val="000000"/>
          <w:sz w:val="28"/>
          <w:szCs w:val="28"/>
          <w:lang w:val="uk-UA" w:eastAsia="uk-UA" w:bidi="uk-UA"/>
        </w:rPr>
        <w:t>визна</w:t>
      </w:r>
      <w:r w:rsidR="000C064B" w:rsidRPr="00847112">
        <w:rPr>
          <w:rFonts w:ascii="Times New Roman" w:hAnsi="Times New Roman"/>
          <w:b w:val="0"/>
          <w:color w:val="000000"/>
          <w:sz w:val="28"/>
          <w:szCs w:val="28"/>
          <w:lang w:val="uk-UA" w:eastAsia="uk-UA" w:bidi="uk-UA"/>
        </w:rPr>
        <w:t>но</w:t>
      </w:r>
      <w:r w:rsidRPr="00847112">
        <w:rPr>
          <w:rFonts w:ascii="Times New Roman" w:hAnsi="Times New Roman"/>
          <w:b w:val="0"/>
          <w:color w:val="000000"/>
          <w:sz w:val="28"/>
          <w:szCs w:val="28"/>
          <w:lang w:val="uk-UA" w:eastAsia="uk-UA" w:bidi="uk-UA"/>
        </w:rPr>
        <w:t xml:space="preserve"> протиправним та скас</w:t>
      </w:r>
      <w:r w:rsidR="000C064B" w:rsidRPr="00847112">
        <w:rPr>
          <w:rFonts w:ascii="Times New Roman" w:hAnsi="Times New Roman"/>
          <w:b w:val="0"/>
          <w:color w:val="000000"/>
          <w:sz w:val="28"/>
          <w:szCs w:val="28"/>
          <w:lang w:val="uk-UA" w:eastAsia="uk-UA" w:bidi="uk-UA"/>
        </w:rPr>
        <w:t>овано</w:t>
      </w:r>
      <w:r w:rsidRPr="00847112">
        <w:rPr>
          <w:rFonts w:ascii="Times New Roman" w:hAnsi="Times New Roman"/>
          <w:b w:val="0"/>
          <w:color w:val="000000"/>
          <w:sz w:val="28"/>
          <w:szCs w:val="28"/>
          <w:lang w:val="uk-UA" w:eastAsia="uk-UA" w:bidi="uk-UA"/>
        </w:rPr>
        <w:t xml:space="preserve"> рішення державного реєстратора Мар</w:t>
      </w:r>
      <w:r w:rsidR="000C064B" w:rsidRPr="00847112">
        <w:rPr>
          <w:rFonts w:ascii="Times New Roman" w:hAnsi="Times New Roman"/>
          <w:b w:val="0"/>
          <w:color w:val="000000"/>
          <w:sz w:val="28"/>
          <w:szCs w:val="28"/>
          <w:lang w:val="uk-UA" w:eastAsia="uk-UA" w:bidi="uk-UA"/>
        </w:rPr>
        <w:t>’</w:t>
      </w:r>
      <w:r w:rsidRPr="00847112">
        <w:rPr>
          <w:rFonts w:ascii="Times New Roman" w:hAnsi="Times New Roman"/>
          <w:b w:val="0"/>
          <w:color w:val="000000"/>
          <w:sz w:val="28"/>
          <w:szCs w:val="28"/>
          <w:lang w:val="uk-UA" w:eastAsia="uk-UA" w:bidi="uk-UA"/>
        </w:rPr>
        <w:t>янівської сільської ради Новомосковського району Дніпропетровської області Гергеля С</w:t>
      </w:r>
      <w:r w:rsidR="000C064B" w:rsidRPr="00847112">
        <w:rPr>
          <w:rFonts w:ascii="Times New Roman" w:hAnsi="Times New Roman"/>
          <w:b w:val="0"/>
          <w:color w:val="000000"/>
          <w:sz w:val="28"/>
          <w:szCs w:val="28"/>
          <w:lang w:val="uk-UA" w:eastAsia="uk-UA" w:bidi="uk-UA"/>
        </w:rPr>
        <w:t>.В.</w:t>
      </w:r>
      <w:r w:rsidRPr="00847112">
        <w:rPr>
          <w:rFonts w:ascii="Times New Roman" w:hAnsi="Times New Roman"/>
          <w:b w:val="0"/>
          <w:color w:val="000000"/>
          <w:sz w:val="28"/>
          <w:szCs w:val="28"/>
          <w:lang w:val="uk-UA" w:eastAsia="uk-UA" w:bidi="uk-UA"/>
        </w:rPr>
        <w:t xml:space="preserve"> </w:t>
      </w:r>
      <w:r w:rsidR="000C064B" w:rsidRPr="00847112">
        <w:rPr>
          <w:rFonts w:ascii="Times New Roman" w:hAnsi="Times New Roman"/>
          <w:b w:val="0"/>
          <w:color w:val="000000"/>
          <w:sz w:val="28"/>
          <w:szCs w:val="28"/>
          <w:lang w:val="uk-UA" w:eastAsia="uk-UA" w:bidi="uk-UA"/>
        </w:rPr>
        <w:t xml:space="preserve">від 16 лютого 2018 року </w:t>
      </w:r>
      <w:r w:rsidRPr="00847112">
        <w:rPr>
          <w:rFonts w:ascii="Times New Roman" w:hAnsi="Times New Roman"/>
          <w:b w:val="0"/>
          <w:color w:val="000000"/>
          <w:sz w:val="28"/>
          <w:szCs w:val="28"/>
          <w:lang w:val="uk-UA" w:eastAsia="uk-UA" w:bidi="uk-UA"/>
        </w:rPr>
        <w:t xml:space="preserve">№ 39718243 про державну реєстрацію права власності на земельну ділянку з кадастровим номером </w:t>
      </w:r>
      <w:r w:rsidR="00020E5A">
        <w:rPr>
          <w:rFonts w:ascii="Times New Roman" w:hAnsi="Times New Roman"/>
          <w:b w:val="0"/>
          <w:color w:val="000000"/>
          <w:sz w:val="28"/>
          <w:szCs w:val="28"/>
          <w:lang w:val="uk-UA" w:eastAsia="uk-UA" w:bidi="uk-UA"/>
        </w:rPr>
        <w:t>ІНФОРМАЦІЯ1</w:t>
      </w:r>
      <w:r w:rsidRPr="00847112">
        <w:rPr>
          <w:rFonts w:ascii="Times New Roman" w:hAnsi="Times New Roman"/>
          <w:b w:val="0"/>
          <w:color w:val="000000"/>
          <w:sz w:val="28"/>
          <w:szCs w:val="28"/>
          <w:lang w:val="uk-UA" w:eastAsia="uk-UA" w:bidi="uk-UA"/>
        </w:rPr>
        <w:t>, площею 10,6</w:t>
      </w:r>
      <w:r w:rsidR="000C064B" w:rsidRPr="00847112">
        <w:rPr>
          <w:rFonts w:ascii="Times New Roman" w:hAnsi="Times New Roman"/>
          <w:b w:val="0"/>
          <w:color w:val="000000"/>
          <w:sz w:val="28"/>
          <w:szCs w:val="28"/>
          <w:lang w:val="uk-UA" w:eastAsia="uk-UA" w:bidi="uk-UA"/>
        </w:rPr>
        <w:t>3</w:t>
      </w:r>
      <w:r w:rsidRPr="00847112">
        <w:rPr>
          <w:rFonts w:ascii="Times New Roman" w:hAnsi="Times New Roman"/>
          <w:b w:val="0"/>
          <w:color w:val="000000"/>
          <w:sz w:val="28"/>
          <w:szCs w:val="28"/>
          <w:lang w:val="uk-UA" w:eastAsia="uk-UA" w:bidi="uk-UA"/>
        </w:rPr>
        <w:t>7 га, цільов</w:t>
      </w:r>
      <w:r w:rsidR="000C064B" w:rsidRPr="00847112">
        <w:rPr>
          <w:rFonts w:ascii="Times New Roman" w:hAnsi="Times New Roman"/>
          <w:b w:val="0"/>
          <w:color w:val="000000"/>
          <w:sz w:val="28"/>
          <w:szCs w:val="28"/>
          <w:lang w:val="uk-UA" w:eastAsia="uk-UA" w:bidi="uk-UA"/>
        </w:rPr>
        <w:t>е</w:t>
      </w:r>
      <w:r w:rsidRPr="00847112">
        <w:rPr>
          <w:rFonts w:ascii="Times New Roman" w:hAnsi="Times New Roman"/>
          <w:b w:val="0"/>
          <w:color w:val="000000"/>
          <w:sz w:val="28"/>
          <w:szCs w:val="28"/>
          <w:lang w:val="uk-UA" w:eastAsia="uk-UA" w:bidi="uk-UA"/>
        </w:rPr>
        <w:t xml:space="preserve"> призначення </w:t>
      </w:r>
      <w:r w:rsidR="000C064B" w:rsidRPr="00847112">
        <w:rPr>
          <w:rFonts w:ascii="Times New Roman" w:hAnsi="Times New Roman"/>
          <w:b w:val="0"/>
          <w:color w:val="000000"/>
          <w:sz w:val="28"/>
          <w:szCs w:val="28"/>
          <w:lang w:val="uk-UA" w:eastAsia="uk-UA" w:bidi="uk-UA"/>
        </w:rPr>
        <w:t xml:space="preserve">– </w:t>
      </w:r>
      <w:r w:rsidRPr="00847112">
        <w:rPr>
          <w:rFonts w:ascii="Times New Roman" w:hAnsi="Times New Roman"/>
          <w:b w:val="0"/>
          <w:color w:val="000000"/>
          <w:sz w:val="28"/>
          <w:szCs w:val="28"/>
          <w:lang w:val="uk-UA" w:eastAsia="uk-UA" w:bidi="uk-UA"/>
        </w:rPr>
        <w:t>для ведення товарного сільськогосподарського виробництва</w:t>
      </w:r>
      <w:r w:rsidR="000C064B" w:rsidRPr="00847112">
        <w:rPr>
          <w:rFonts w:ascii="Times New Roman" w:hAnsi="Times New Roman"/>
          <w:b w:val="0"/>
          <w:color w:val="000000"/>
          <w:sz w:val="28"/>
          <w:szCs w:val="28"/>
          <w:lang w:val="uk-UA" w:eastAsia="uk-UA" w:bidi="uk-UA"/>
        </w:rPr>
        <w:t>,</w:t>
      </w:r>
      <w:r w:rsidRPr="00847112">
        <w:rPr>
          <w:rFonts w:ascii="Times New Roman" w:hAnsi="Times New Roman"/>
          <w:b w:val="0"/>
          <w:color w:val="000000"/>
          <w:sz w:val="28"/>
          <w:szCs w:val="28"/>
          <w:lang w:val="uk-UA" w:eastAsia="uk-UA" w:bidi="uk-UA"/>
        </w:rPr>
        <w:t xml:space="preserve"> за </w:t>
      </w:r>
      <w:r w:rsidR="00020E5A" w:rsidRPr="00020E5A">
        <w:rPr>
          <w:rFonts w:ascii="Times New Roman" w:hAnsi="Times New Roman"/>
          <w:b w:val="0"/>
          <w:sz w:val="28"/>
          <w:szCs w:val="28"/>
        </w:rPr>
        <w:t>ОСОБА1</w:t>
      </w:r>
      <w:r w:rsidR="000C064B" w:rsidRPr="00847112">
        <w:rPr>
          <w:rFonts w:ascii="Times New Roman" w:hAnsi="Times New Roman"/>
          <w:b w:val="0"/>
          <w:color w:val="000000"/>
          <w:sz w:val="28"/>
          <w:szCs w:val="28"/>
          <w:lang w:val="uk-UA" w:eastAsia="uk-UA" w:bidi="uk-UA"/>
        </w:rPr>
        <w:t>;</w:t>
      </w:r>
      <w:r w:rsidRPr="00847112">
        <w:rPr>
          <w:rFonts w:ascii="Times New Roman" w:hAnsi="Times New Roman"/>
          <w:b w:val="0"/>
          <w:color w:val="000000"/>
          <w:sz w:val="28"/>
          <w:szCs w:val="28"/>
          <w:lang w:val="uk-UA" w:eastAsia="uk-UA" w:bidi="uk-UA"/>
        </w:rPr>
        <w:t xml:space="preserve"> </w:t>
      </w:r>
      <w:r w:rsidR="000C064B" w:rsidRPr="00847112">
        <w:rPr>
          <w:rFonts w:ascii="Times New Roman" w:hAnsi="Times New Roman"/>
          <w:b w:val="0"/>
          <w:color w:val="000000"/>
          <w:sz w:val="28"/>
          <w:szCs w:val="28"/>
          <w:lang w:val="uk-UA" w:eastAsia="uk-UA" w:bidi="uk-UA"/>
        </w:rPr>
        <w:t>в</w:t>
      </w:r>
      <w:r w:rsidRPr="00847112">
        <w:rPr>
          <w:rFonts w:ascii="Times New Roman" w:hAnsi="Times New Roman"/>
          <w:b w:val="0"/>
          <w:color w:val="000000"/>
          <w:sz w:val="28"/>
          <w:szCs w:val="28"/>
          <w:lang w:val="uk-UA" w:eastAsia="uk-UA" w:bidi="uk-UA"/>
        </w:rPr>
        <w:t>итребува</w:t>
      </w:r>
      <w:r w:rsidR="000C064B" w:rsidRPr="00847112">
        <w:rPr>
          <w:rFonts w:ascii="Times New Roman" w:hAnsi="Times New Roman"/>
          <w:b w:val="0"/>
          <w:color w:val="000000"/>
          <w:sz w:val="28"/>
          <w:szCs w:val="28"/>
          <w:lang w:val="uk-UA" w:eastAsia="uk-UA" w:bidi="uk-UA"/>
        </w:rPr>
        <w:t>но</w:t>
      </w:r>
      <w:r w:rsidRPr="00847112">
        <w:rPr>
          <w:rFonts w:ascii="Times New Roman" w:hAnsi="Times New Roman"/>
          <w:b w:val="0"/>
          <w:color w:val="000000"/>
          <w:sz w:val="28"/>
          <w:szCs w:val="28"/>
          <w:lang w:val="uk-UA" w:eastAsia="uk-UA" w:bidi="uk-UA"/>
        </w:rPr>
        <w:t xml:space="preserve"> із незаконного володіння </w:t>
      </w:r>
      <w:r w:rsidR="00020E5A" w:rsidRPr="00020E5A">
        <w:rPr>
          <w:rFonts w:ascii="Times New Roman" w:hAnsi="Times New Roman"/>
          <w:b w:val="0"/>
          <w:sz w:val="28"/>
          <w:szCs w:val="28"/>
        </w:rPr>
        <w:t>ОСОБА1</w:t>
      </w:r>
      <w:r w:rsidRPr="00847112">
        <w:rPr>
          <w:rFonts w:ascii="Times New Roman" w:hAnsi="Times New Roman"/>
          <w:b w:val="0"/>
          <w:color w:val="000000"/>
          <w:sz w:val="28"/>
          <w:szCs w:val="28"/>
          <w:lang w:val="uk-UA" w:eastAsia="uk-UA" w:bidi="uk-UA"/>
        </w:rPr>
        <w:t xml:space="preserve"> </w:t>
      </w:r>
      <w:r w:rsidR="000C064B" w:rsidRPr="00847112">
        <w:rPr>
          <w:rFonts w:ascii="Times New Roman" w:hAnsi="Times New Roman"/>
          <w:b w:val="0"/>
          <w:color w:val="000000"/>
          <w:sz w:val="28"/>
          <w:szCs w:val="28"/>
          <w:lang w:val="uk-UA" w:eastAsia="uk-UA" w:bidi="uk-UA"/>
        </w:rPr>
        <w:t xml:space="preserve">вказану земельну ділянку </w:t>
      </w:r>
      <w:r w:rsidRPr="00847112">
        <w:rPr>
          <w:rFonts w:ascii="Times New Roman" w:hAnsi="Times New Roman"/>
          <w:b w:val="0"/>
          <w:color w:val="000000"/>
          <w:sz w:val="28"/>
          <w:szCs w:val="28"/>
          <w:lang w:val="uk-UA" w:eastAsia="uk-UA" w:bidi="uk-UA"/>
        </w:rPr>
        <w:t xml:space="preserve">у власність держави в особі Головного </w:t>
      </w:r>
      <w:r w:rsidR="00627F45">
        <w:rPr>
          <w:rFonts w:ascii="Times New Roman" w:hAnsi="Times New Roman"/>
          <w:b w:val="0"/>
          <w:color w:val="000000"/>
          <w:sz w:val="28"/>
          <w:szCs w:val="28"/>
          <w:lang w:val="uk-UA" w:eastAsia="uk-UA" w:bidi="uk-UA"/>
        </w:rPr>
        <w:t>у</w:t>
      </w:r>
      <w:r w:rsidRPr="00847112">
        <w:rPr>
          <w:rFonts w:ascii="Times New Roman" w:hAnsi="Times New Roman"/>
          <w:b w:val="0"/>
          <w:color w:val="000000"/>
          <w:sz w:val="28"/>
          <w:szCs w:val="28"/>
          <w:lang w:val="uk-UA" w:eastAsia="uk-UA" w:bidi="uk-UA"/>
        </w:rPr>
        <w:t>правління Держгеокадастру у Дніпропетровській області.</w:t>
      </w:r>
    </w:p>
    <w:p w:rsidR="00705175" w:rsidRPr="00847112" w:rsidRDefault="00262670" w:rsidP="00EB1B39">
      <w:pPr>
        <w:pStyle w:val="22"/>
        <w:shd w:val="clear" w:color="auto" w:fill="auto"/>
        <w:spacing w:after="0" w:line="20" w:lineRule="atLeast"/>
        <w:ind w:firstLine="567"/>
        <w:jc w:val="both"/>
        <w:rPr>
          <w:rFonts w:ascii="Times New Roman" w:hAnsi="Times New Roman"/>
          <w:b w:val="0"/>
          <w:color w:val="000000"/>
          <w:sz w:val="28"/>
          <w:szCs w:val="28"/>
          <w:lang w:val="uk-UA" w:eastAsia="uk-UA" w:bidi="uk-UA"/>
        </w:rPr>
      </w:pPr>
      <w:r w:rsidRPr="00847112">
        <w:rPr>
          <w:rFonts w:ascii="Times New Roman" w:hAnsi="Times New Roman"/>
          <w:b w:val="0"/>
          <w:color w:val="000000"/>
          <w:sz w:val="28"/>
          <w:szCs w:val="28"/>
          <w:lang w:val="uk-UA" w:eastAsia="uk-UA" w:bidi="uk-UA"/>
        </w:rPr>
        <w:t>За таких обставин</w:t>
      </w:r>
      <w:r w:rsidR="007E30CF" w:rsidRPr="00847112">
        <w:rPr>
          <w:rFonts w:ascii="Times New Roman" w:hAnsi="Times New Roman"/>
          <w:b w:val="0"/>
          <w:color w:val="000000"/>
          <w:sz w:val="28"/>
          <w:szCs w:val="28"/>
          <w:lang w:val="uk-UA" w:eastAsia="uk-UA" w:bidi="uk-UA"/>
        </w:rPr>
        <w:t xml:space="preserve"> </w:t>
      </w:r>
      <w:r w:rsidR="00A01B7C" w:rsidRPr="00847112">
        <w:rPr>
          <w:rFonts w:ascii="Times New Roman" w:hAnsi="Times New Roman"/>
          <w:b w:val="0"/>
          <w:color w:val="000000"/>
          <w:sz w:val="28"/>
          <w:szCs w:val="28"/>
          <w:lang w:val="uk-UA" w:eastAsia="uk-UA" w:bidi="uk-UA"/>
        </w:rPr>
        <w:t xml:space="preserve">суддя Лила В.М. </w:t>
      </w:r>
      <w:r w:rsidR="007E30CF" w:rsidRPr="00847112">
        <w:rPr>
          <w:rFonts w:ascii="Times New Roman" w:hAnsi="Times New Roman"/>
          <w:b w:val="0"/>
          <w:color w:val="000000"/>
          <w:sz w:val="28"/>
          <w:szCs w:val="28"/>
          <w:lang w:val="uk-UA" w:eastAsia="uk-UA" w:bidi="uk-UA"/>
        </w:rPr>
        <w:t>вважа</w:t>
      </w:r>
      <w:r w:rsidR="00A01B7C" w:rsidRPr="00847112">
        <w:rPr>
          <w:rFonts w:ascii="Times New Roman" w:hAnsi="Times New Roman"/>
          <w:b w:val="0"/>
          <w:color w:val="000000"/>
          <w:sz w:val="28"/>
          <w:szCs w:val="28"/>
          <w:lang w:val="uk-UA" w:eastAsia="uk-UA" w:bidi="uk-UA"/>
        </w:rPr>
        <w:t>є</w:t>
      </w:r>
      <w:r w:rsidR="007E30CF" w:rsidRPr="00847112">
        <w:rPr>
          <w:rFonts w:ascii="Times New Roman" w:hAnsi="Times New Roman"/>
          <w:b w:val="0"/>
          <w:color w:val="000000"/>
          <w:sz w:val="28"/>
          <w:szCs w:val="28"/>
          <w:lang w:val="uk-UA" w:eastAsia="uk-UA" w:bidi="uk-UA"/>
        </w:rPr>
        <w:t>, що</w:t>
      </w:r>
      <w:r w:rsidR="00E13607" w:rsidRPr="00847112">
        <w:rPr>
          <w:rFonts w:ascii="Times New Roman" w:hAnsi="Times New Roman"/>
          <w:b w:val="0"/>
          <w:color w:val="000000"/>
          <w:sz w:val="28"/>
          <w:szCs w:val="28"/>
          <w:lang w:val="uk-UA" w:eastAsia="uk-UA" w:bidi="uk-UA"/>
        </w:rPr>
        <w:t xml:space="preserve"> встановлені судом апеляційної інстанції порушення не</w:t>
      </w:r>
      <w:r w:rsidR="007E30CF" w:rsidRPr="00847112">
        <w:rPr>
          <w:rFonts w:ascii="Times New Roman" w:hAnsi="Times New Roman"/>
          <w:b w:val="0"/>
          <w:color w:val="000000"/>
          <w:sz w:val="28"/>
          <w:szCs w:val="28"/>
          <w:lang w:val="uk-UA" w:eastAsia="uk-UA" w:bidi="uk-UA"/>
        </w:rPr>
        <w:t xml:space="preserve"> </w:t>
      </w:r>
      <w:r w:rsidR="00E13607" w:rsidRPr="00847112">
        <w:rPr>
          <w:rFonts w:ascii="Times New Roman" w:hAnsi="Times New Roman"/>
          <w:b w:val="0"/>
          <w:color w:val="000000"/>
          <w:sz w:val="28"/>
          <w:szCs w:val="28"/>
          <w:lang w:val="uk-UA" w:eastAsia="uk-UA" w:bidi="uk-UA"/>
        </w:rPr>
        <w:t>були вчинені ним ані умисно</w:t>
      </w:r>
      <w:r w:rsidR="00893C98" w:rsidRPr="00847112">
        <w:rPr>
          <w:rFonts w:ascii="Times New Roman" w:hAnsi="Times New Roman"/>
          <w:b w:val="0"/>
          <w:color w:val="000000"/>
          <w:sz w:val="28"/>
          <w:szCs w:val="28"/>
          <w:lang w:val="uk-UA" w:eastAsia="uk-UA" w:bidi="uk-UA"/>
        </w:rPr>
        <w:t>,</w:t>
      </w:r>
      <w:r w:rsidR="00E13607" w:rsidRPr="00847112">
        <w:rPr>
          <w:rFonts w:ascii="Times New Roman" w:hAnsi="Times New Roman"/>
          <w:b w:val="0"/>
          <w:color w:val="000000"/>
          <w:sz w:val="28"/>
          <w:szCs w:val="28"/>
          <w:lang w:val="uk-UA" w:eastAsia="uk-UA" w:bidi="uk-UA"/>
        </w:rPr>
        <w:t xml:space="preserve"> ані внаслідок недбалості та </w:t>
      </w:r>
      <w:r w:rsidR="007E30CF" w:rsidRPr="00847112">
        <w:rPr>
          <w:rFonts w:ascii="Times New Roman" w:hAnsi="Times New Roman"/>
          <w:b w:val="0"/>
          <w:color w:val="000000"/>
          <w:sz w:val="28"/>
          <w:szCs w:val="28"/>
          <w:lang w:val="uk-UA" w:eastAsia="uk-UA" w:bidi="uk-UA"/>
        </w:rPr>
        <w:t>не призвели до істотної шкоди буд</w:t>
      </w:r>
      <w:r w:rsidR="00E13607" w:rsidRPr="00847112">
        <w:rPr>
          <w:rFonts w:ascii="Times New Roman" w:hAnsi="Times New Roman"/>
          <w:b w:val="0"/>
          <w:color w:val="000000"/>
          <w:sz w:val="28"/>
          <w:szCs w:val="28"/>
          <w:lang w:val="uk-UA" w:eastAsia="uk-UA" w:bidi="uk-UA"/>
        </w:rPr>
        <w:t>ь-якій стороні у</w:t>
      </w:r>
      <w:r w:rsidR="007E30CF" w:rsidRPr="00847112">
        <w:rPr>
          <w:rFonts w:ascii="Times New Roman" w:hAnsi="Times New Roman"/>
          <w:b w:val="0"/>
          <w:color w:val="000000"/>
          <w:sz w:val="28"/>
          <w:szCs w:val="28"/>
          <w:lang w:val="uk-UA" w:eastAsia="uk-UA" w:bidi="uk-UA"/>
        </w:rPr>
        <w:t xml:space="preserve"> справі</w:t>
      </w:r>
      <w:r w:rsidR="00A01B7C" w:rsidRPr="00847112">
        <w:rPr>
          <w:rFonts w:ascii="Times New Roman" w:hAnsi="Times New Roman"/>
          <w:b w:val="0"/>
          <w:color w:val="000000"/>
          <w:sz w:val="28"/>
          <w:szCs w:val="28"/>
          <w:lang w:val="uk-UA" w:eastAsia="uk-UA" w:bidi="uk-UA"/>
        </w:rPr>
        <w:t>.</w:t>
      </w:r>
    </w:p>
    <w:p w:rsidR="00514F6C" w:rsidRPr="00847112" w:rsidRDefault="00FC172D" w:rsidP="00EB1B39">
      <w:pPr>
        <w:pStyle w:val="22"/>
        <w:shd w:val="clear" w:color="auto" w:fill="auto"/>
        <w:spacing w:after="0" w:line="20" w:lineRule="atLeast"/>
        <w:ind w:firstLine="567"/>
        <w:jc w:val="both"/>
        <w:rPr>
          <w:rFonts w:ascii="Times New Roman" w:hAnsi="Times New Roman"/>
          <w:b w:val="0"/>
          <w:color w:val="000000"/>
          <w:sz w:val="28"/>
          <w:szCs w:val="28"/>
          <w:lang w:val="uk-UA" w:eastAsia="uk-UA" w:bidi="uk-UA"/>
        </w:rPr>
      </w:pPr>
      <w:r w:rsidRPr="00847112">
        <w:rPr>
          <w:rFonts w:ascii="Times New Roman" w:hAnsi="Times New Roman"/>
          <w:b w:val="0"/>
          <w:color w:val="000000"/>
          <w:sz w:val="28"/>
          <w:szCs w:val="28"/>
          <w:lang w:val="uk-UA" w:eastAsia="uk-UA" w:bidi="uk-UA"/>
        </w:rPr>
        <w:t>Крім того</w:t>
      </w:r>
      <w:r w:rsidR="00627F45">
        <w:rPr>
          <w:rFonts w:ascii="Times New Roman" w:hAnsi="Times New Roman"/>
          <w:b w:val="0"/>
          <w:color w:val="000000"/>
          <w:sz w:val="28"/>
          <w:szCs w:val="28"/>
          <w:lang w:val="uk-UA" w:eastAsia="uk-UA" w:bidi="uk-UA"/>
        </w:rPr>
        <w:t>, у</w:t>
      </w:r>
      <w:r w:rsidRPr="00847112">
        <w:rPr>
          <w:rFonts w:ascii="Times New Roman" w:hAnsi="Times New Roman"/>
          <w:b w:val="0"/>
          <w:color w:val="000000"/>
          <w:sz w:val="28"/>
          <w:szCs w:val="28"/>
          <w:lang w:val="uk-UA" w:eastAsia="uk-UA" w:bidi="uk-UA"/>
        </w:rPr>
        <w:t xml:space="preserve"> </w:t>
      </w:r>
      <w:r w:rsidR="00627F45" w:rsidRPr="00847112">
        <w:rPr>
          <w:rFonts w:ascii="Times New Roman" w:hAnsi="Times New Roman"/>
          <w:b w:val="0"/>
          <w:color w:val="000000"/>
          <w:sz w:val="28"/>
          <w:szCs w:val="28"/>
          <w:lang w:val="uk-UA" w:eastAsia="uk-UA" w:bidi="uk-UA"/>
        </w:rPr>
        <w:t xml:space="preserve">додаткових поясненнях </w:t>
      </w:r>
      <w:r w:rsidR="00627F45">
        <w:rPr>
          <w:rFonts w:ascii="Times New Roman" w:hAnsi="Times New Roman"/>
          <w:b w:val="0"/>
          <w:color w:val="000000"/>
          <w:sz w:val="28"/>
          <w:szCs w:val="28"/>
          <w:lang w:val="uk-UA" w:eastAsia="uk-UA" w:bidi="uk-UA"/>
        </w:rPr>
        <w:t>суддя</w:t>
      </w:r>
      <w:r w:rsidRPr="00847112">
        <w:rPr>
          <w:rFonts w:ascii="Times New Roman" w:hAnsi="Times New Roman"/>
          <w:b w:val="0"/>
          <w:color w:val="000000"/>
          <w:sz w:val="28"/>
          <w:szCs w:val="28"/>
          <w:lang w:val="uk-UA" w:eastAsia="uk-UA" w:bidi="uk-UA"/>
        </w:rPr>
        <w:t xml:space="preserve"> просить врахувати, що питання збирання посівів</w:t>
      </w:r>
      <w:r w:rsidR="00627F45">
        <w:rPr>
          <w:rFonts w:ascii="Times New Roman" w:hAnsi="Times New Roman"/>
          <w:b w:val="0"/>
          <w:color w:val="000000"/>
          <w:sz w:val="28"/>
          <w:szCs w:val="28"/>
          <w:lang w:val="uk-UA" w:eastAsia="uk-UA" w:bidi="uk-UA"/>
        </w:rPr>
        <w:t xml:space="preserve"> та</w:t>
      </w:r>
      <w:r w:rsidRPr="00847112">
        <w:rPr>
          <w:rFonts w:ascii="Times New Roman" w:hAnsi="Times New Roman"/>
          <w:b w:val="0"/>
          <w:color w:val="000000"/>
          <w:sz w:val="28"/>
          <w:szCs w:val="28"/>
          <w:lang w:val="uk-UA" w:eastAsia="uk-UA" w:bidi="uk-UA"/>
        </w:rPr>
        <w:t xml:space="preserve"> відповідального зберігання майна, на яке було накладено арешт, ним не вирішувал</w:t>
      </w:r>
      <w:r w:rsidR="00627F45">
        <w:rPr>
          <w:rFonts w:ascii="Times New Roman" w:hAnsi="Times New Roman"/>
          <w:b w:val="0"/>
          <w:color w:val="000000"/>
          <w:sz w:val="28"/>
          <w:szCs w:val="28"/>
          <w:lang w:val="uk-UA" w:eastAsia="uk-UA" w:bidi="uk-UA"/>
        </w:rPr>
        <w:t>и</w:t>
      </w:r>
      <w:r w:rsidRPr="00847112">
        <w:rPr>
          <w:rFonts w:ascii="Times New Roman" w:hAnsi="Times New Roman"/>
          <w:b w:val="0"/>
          <w:color w:val="000000"/>
          <w:sz w:val="28"/>
          <w:szCs w:val="28"/>
          <w:lang w:val="uk-UA" w:eastAsia="uk-UA" w:bidi="uk-UA"/>
        </w:rPr>
        <w:t xml:space="preserve">ся, </w:t>
      </w:r>
      <w:r w:rsidR="00627F45">
        <w:rPr>
          <w:rFonts w:ascii="Times New Roman" w:hAnsi="Times New Roman"/>
          <w:b w:val="0"/>
          <w:color w:val="000000"/>
          <w:sz w:val="28"/>
          <w:szCs w:val="28"/>
          <w:lang w:val="uk-UA" w:eastAsia="uk-UA" w:bidi="uk-UA"/>
        </w:rPr>
        <w:t>оскільки</w:t>
      </w:r>
      <w:r w:rsidRPr="00847112">
        <w:rPr>
          <w:rFonts w:ascii="Times New Roman" w:hAnsi="Times New Roman"/>
          <w:b w:val="0"/>
          <w:color w:val="000000"/>
          <w:sz w:val="28"/>
          <w:szCs w:val="28"/>
          <w:lang w:val="uk-UA" w:eastAsia="uk-UA" w:bidi="uk-UA"/>
        </w:rPr>
        <w:t xml:space="preserve"> слідчи</w:t>
      </w:r>
      <w:r w:rsidR="00627F45">
        <w:rPr>
          <w:rFonts w:ascii="Times New Roman" w:hAnsi="Times New Roman"/>
          <w:b w:val="0"/>
          <w:color w:val="000000"/>
          <w:sz w:val="28"/>
          <w:szCs w:val="28"/>
          <w:lang w:val="uk-UA" w:eastAsia="uk-UA" w:bidi="uk-UA"/>
        </w:rPr>
        <w:t>й</w:t>
      </w:r>
      <w:r w:rsidRPr="00847112">
        <w:rPr>
          <w:rFonts w:ascii="Times New Roman" w:hAnsi="Times New Roman"/>
          <w:b w:val="0"/>
          <w:color w:val="000000"/>
          <w:sz w:val="28"/>
          <w:szCs w:val="28"/>
          <w:lang w:val="uk-UA" w:eastAsia="uk-UA" w:bidi="uk-UA"/>
        </w:rPr>
        <w:t xml:space="preserve"> та прокурор</w:t>
      </w:r>
      <w:r w:rsidR="00627F45">
        <w:rPr>
          <w:rFonts w:ascii="Times New Roman" w:hAnsi="Times New Roman"/>
          <w:b w:val="0"/>
          <w:color w:val="000000"/>
          <w:sz w:val="28"/>
          <w:szCs w:val="28"/>
          <w:lang w:val="uk-UA" w:eastAsia="uk-UA" w:bidi="uk-UA"/>
        </w:rPr>
        <w:t xml:space="preserve"> такі питання</w:t>
      </w:r>
      <w:r w:rsidRPr="00847112">
        <w:rPr>
          <w:rFonts w:ascii="Times New Roman" w:hAnsi="Times New Roman"/>
          <w:b w:val="0"/>
          <w:color w:val="000000"/>
          <w:sz w:val="28"/>
          <w:szCs w:val="28"/>
          <w:lang w:val="uk-UA" w:eastAsia="uk-UA" w:bidi="uk-UA"/>
        </w:rPr>
        <w:t xml:space="preserve"> не ставил</w:t>
      </w:r>
      <w:r w:rsidR="00627F45">
        <w:rPr>
          <w:rFonts w:ascii="Times New Roman" w:hAnsi="Times New Roman"/>
          <w:b w:val="0"/>
          <w:color w:val="000000"/>
          <w:sz w:val="28"/>
          <w:szCs w:val="28"/>
          <w:lang w:val="uk-UA" w:eastAsia="uk-UA" w:bidi="uk-UA"/>
        </w:rPr>
        <w:t>и</w:t>
      </w:r>
      <w:r w:rsidRPr="00847112">
        <w:rPr>
          <w:rFonts w:ascii="Times New Roman" w:hAnsi="Times New Roman"/>
          <w:b w:val="0"/>
          <w:color w:val="000000"/>
          <w:sz w:val="28"/>
          <w:szCs w:val="28"/>
          <w:lang w:val="uk-UA" w:eastAsia="uk-UA" w:bidi="uk-UA"/>
        </w:rPr>
        <w:t xml:space="preserve">, а для виконання обидві ухвали були </w:t>
      </w:r>
      <w:r w:rsidR="00627F45">
        <w:rPr>
          <w:rFonts w:ascii="Times New Roman" w:hAnsi="Times New Roman"/>
          <w:b w:val="0"/>
          <w:color w:val="000000"/>
          <w:sz w:val="28"/>
          <w:szCs w:val="28"/>
          <w:lang w:val="uk-UA" w:eastAsia="uk-UA" w:bidi="uk-UA"/>
        </w:rPr>
        <w:t>скеровані</w:t>
      </w:r>
      <w:r w:rsidRPr="00847112">
        <w:rPr>
          <w:rFonts w:ascii="Times New Roman" w:hAnsi="Times New Roman"/>
          <w:b w:val="0"/>
          <w:color w:val="000000"/>
          <w:sz w:val="28"/>
          <w:szCs w:val="28"/>
          <w:lang w:val="uk-UA" w:eastAsia="uk-UA" w:bidi="uk-UA"/>
        </w:rPr>
        <w:t xml:space="preserve"> слідчому, який виконував судове рішення на власний розсуд</w:t>
      </w:r>
      <w:r w:rsidR="00514F6C" w:rsidRPr="00847112">
        <w:rPr>
          <w:rFonts w:ascii="Times New Roman" w:hAnsi="Times New Roman"/>
          <w:b w:val="0"/>
          <w:color w:val="000000"/>
          <w:sz w:val="28"/>
          <w:szCs w:val="28"/>
          <w:lang w:val="uk-UA" w:eastAsia="uk-UA" w:bidi="uk-UA"/>
        </w:rPr>
        <w:t xml:space="preserve">. В обох ухвалах не вказувався спосіб виконання арешту майна, </w:t>
      </w:r>
      <w:r w:rsidR="00627F45">
        <w:rPr>
          <w:rFonts w:ascii="Times New Roman" w:hAnsi="Times New Roman"/>
          <w:b w:val="0"/>
          <w:color w:val="000000"/>
          <w:sz w:val="28"/>
          <w:szCs w:val="28"/>
          <w:lang w:val="uk-UA" w:eastAsia="uk-UA" w:bidi="uk-UA"/>
        </w:rPr>
        <w:t>а саме</w:t>
      </w:r>
      <w:r w:rsidR="00514F6C" w:rsidRPr="00847112">
        <w:rPr>
          <w:rFonts w:ascii="Times New Roman" w:hAnsi="Times New Roman"/>
          <w:b w:val="0"/>
          <w:color w:val="000000"/>
          <w:sz w:val="28"/>
          <w:szCs w:val="28"/>
          <w:lang w:val="uk-UA" w:eastAsia="uk-UA" w:bidi="uk-UA"/>
        </w:rPr>
        <w:t xml:space="preserve"> скошування посівів, що росли на земельних ділянках.</w:t>
      </w:r>
    </w:p>
    <w:p w:rsidR="00FC172D" w:rsidRPr="00847112" w:rsidRDefault="00514F6C" w:rsidP="00EB1B39">
      <w:pPr>
        <w:pStyle w:val="22"/>
        <w:shd w:val="clear" w:color="auto" w:fill="auto"/>
        <w:spacing w:after="0" w:line="20" w:lineRule="atLeast"/>
        <w:ind w:firstLine="567"/>
        <w:jc w:val="both"/>
        <w:rPr>
          <w:rFonts w:ascii="Times New Roman" w:hAnsi="Times New Roman"/>
          <w:b w:val="0"/>
          <w:color w:val="000000"/>
          <w:sz w:val="28"/>
          <w:szCs w:val="28"/>
          <w:lang w:val="uk-UA" w:eastAsia="uk-UA" w:bidi="uk-UA"/>
        </w:rPr>
      </w:pPr>
      <w:r w:rsidRPr="00847112">
        <w:rPr>
          <w:rFonts w:ascii="Times New Roman" w:hAnsi="Times New Roman"/>
          <w:b w:val="0"/>
          <w:color w:val="000000"/>
          <w:sz w:val="28"/>
          <w:szCs w:val="28"/>
          <w:lang w:val="uk-UA" w:eastAsia="uk-UA" w:bidi="uk-UA"/>
        </w:rPr>
        <w:t>Суддя також просить в</w:t>
      </w:r>
      <w:r w:rsidR="00627F45">
        <w:rPr>
          <w:rFonts w:ascii="Times New Roman" w:hAnsi="Times New Roman"/>
          <w:b w:val="0"/>
          <w:color w:val="000000"/>
          <w:sz w:val="28"/>
          <w:szCs w:val="28"/>
          <w:lang w:val="uk-UA" w:eastAsia="uk-UA" w:bidi="uk-UA"/>
        </w:rPr>
        <w:t>рахувати, що обидві його ухвали</w:t>
      </w:r>
      <w:r w:rsidRPr="00847112">
        <w:rPr>
          <w:rFonts w:ascii="Times New Roman" w:hAnsi="Times New Roman"/>
          <w:b w:val="0"/>
          <w:color w:val="000000"/>
          <w:sz w:val="28"/>
          <w:szCs w:val="28"/>
          <w:lang w:val="uk-UA" w:eastAsia="uk-UA" w:bidi="uk-UA"/>
        </w:rPr>
        <w:t xml:space="preserve"> як</w:t>
      </w:r>
      <w:r w:rsidR="00627F45">
        <w:rPr>
          <w:rFonts w:ascii="Times New Roman" w:hAnsi="Times New Roman"/>
          <w:b w:val="0"/>
          <w:color w:val="000000"/>
          <w:sz w:val="28"/>
          <w:szCs w:val="28"/>
          <w:lang w:val="uk-UA" w:eastAsia="uk-UA" w:bidi="uk-UA"/>
        </w:rPr>
        <w:t xml:space="preserve"> слідчого судді про арешт майна</w:t>
      </w:r>
      <w:r w:rsidRPr="00847112">
        <w:rPr>
          <w:rFonts w:ascii="Times New Roman" w:hAnsi="Times New Roman"/>
          <w:b w:val="0"/>
          <w:color w:val="000000"/>
          <w:sz w:val="28"/>
          <w:szCs w:val="28"/>
          <w:lang w:val="uk-UA" w:eastAsia="uk-UA" w:bidi="uk-UA"/>
        </w:rPr>
        <w:t xml:space="preserve"> були скасовані Дніпровським апеляційним судом, тому ні слідчим</w:t>
      </w:r>
      <w:r w:rsidR="00DC1BD4">
        <w:rPr>
          <w:rFonts w:ascii="Times New Roman" w:hAnsi="Times New Roman"/>
          <w:b w:val="0"/>
          <w:color w:val="000000"/>
          <w:sz w:val="28"/>
          <w:szCs w:val="28"/>
          <w:lang w:val="uk-UA" w:eastAsia="uk-UA" w:bidi="uk-UA"/>
        </w:rPr>
        <w:t>,</w:t>
      </w:r>
      <w:r w:rsidRPr="00847112">
        <w:rPr>
          <w:rFonts w:ascii="Times New Roman" w:hAnsi="Times New Roman"/>
          <w:b w:val="0"/>
          <w:color w:val="000000"/>
          <w:sz w:val="28"/>
          <w:szCs w:val="28"/>
          <w:lang w:val="uk-UA" w:eastAsia="uk-UA" w:bidi="uk-UA"/>
        </w:rPr>
        <w:t xml:space="preserve"> ні прокурором не виконувалися. Земельні ділянки </w:t>
      </w:r>
      <w:r w:rsidR="00627F45">
        <w:rPr>
          <w:rFonts w:ascii="Times New Roman" w:hAnsi="Times New Roman"/>
          <w:b w:val="0"/>
          <w:color w:val="000000"/>
          <w:sz w:val="28"/>
          <w:szCs w:val="28"/>
          <w:lang w:val="uk-UA" w:eastAsia="uk-UA" w:bidi="uk-UA"/>
        </w:rPr>
        <w:t>не вилучалися і посіви соняшнику</w:t>
      </w:r>
      <w:r w:rsidRPr="00847112">
        <w:rPr>
          <w:rFonts w:ascii="Times New Roman" w:hAnsi="Times New Roman"/>
          <w:b w:val="0"/>
          <w:color w:val="000000"/>
          <w:sz w:val="28"/>
          <w:szCs w:val="28"/>
          <w:lang w:val="uk-UA" w:eastAsia="uk-UA" w:bidi="uk-UA"/>
        </w:rPr>
        <w:t xml:space="preserve"> не скошувалися. Таким чином, всі речові докази залишилися у користуванні та володінні </w:t>
      </w:r>
      <w:r w:rsidR="00020E5A" w:rsidRPr="00020E5A">
        <w:rPr>
          <w:rFonts w:ascii="Times New Roman" w:hAnsi="Times New Roman"/>
          <w:b w:val="0"/>
          <w:sz w:val="28"/>
          <w:szCs w:val="28"/>
        </w:rPr>
        <w:t>ОСОБА1</w:t>
      </w:r>
      <w:r w:rsidRPr="00847112">
        <w:rPr>
          <w:rFonts w:ascii="Times New Roman" w:hAnsi="Times New Roman"/>
          <w:b w:val="0"/>
          <w:color w:val="000000"/>
          <w:sz w:val="28"/>
          <w:szCs w:val="28"/>
          <w:lang w:val="uk-UA" w:eastAsia="uk-UA" w:bidi="uk-UA"/>
        </w:rPr>
        <w:t xml:space="preserve">.  </w:t>
      </w:r>
    </w:p>
    <w:p w:rsidR="00412369" w:rsidRDefault="00412369" w:rsidP="00EB1B39">
      <w:pPr>
        <w:spacing w:line="20" w:lineRule="atLeast"/>
        <w:ind w:firstLine="567"/>
        <w:jc w:val="both"/>
      </w:pPr>
      <w:r>
        <w:t xml:space="preserve">Надаючи оцінку діям судді </w:t>
      </w:r>
      <w:r w:rsidR="00E54BBF" w:rsidRPr="00FA0EE3">
        <w:rPr>
          <w:kern w:val="1"/>
        </w:rPr>
        <w:t>Новомосковського міськрайонного суд</w:t>
      </w:r>
      <w:r w:rsidR="00E54BBF">
        <w:rPr>
          <w:kern w:val="1"/>
        </w:rPr>
        <w:t>у Дніпропетровської області Лили</w:t>
      </w:r>
      <w:r w:rsidR="00E54BBF" w:rsidRPr="00FA0EE3">
        <w:rPr>
          <w:kern w:val="1"/>
        </w:rPr>
        <w:t xml:space="preserve"> В.М.</w:t>
      </w:r>
      <w:r w:rsidR="005D51C2">
        <w:t>,</w:t>
      </w:r>
      <w:r>
        <w:t xml:space="preserve"> Третя Дисциплінарна палата Вищої ради правосуддя зазначає таке.</w:t>
      </w:r>
    </w:p>
    <w:p w:rsidR="0044716F" w:rsidRDefault="0044716F" w:rsidP="00EB1B39">
      <w:pPr>
        <w:spacing w:line="20" w:lineRule="atLeast"/>
        <w:ind w:firstLine="567"/>
        <w:jc w:val="both"/>
      </w:pPr>
      <w:bookmarkStart w:id="3" w:name="_Hlk50886243"/>
      <w:r>
        <w:t>Згідно зі статтею 6 Конституції України державна влада в Україні здійснюється на засадах її поділу на законодавчу, виконавчу та судову.</w:t>
      </w:r>
    </w:p>
    <w:p w:rsidR="0044716F" w:rsidRPr="00412369" w:rsidRDefault="0044716F" w:rsidP="00EB1B39">
      <w:pPr>
        <w:spacing w:line="20" w:lineRule="atLeast"/>
        <w:ind w:firstLine="567"/>
        <w:jc w:val="both"/>
      </w:pPr>
      <w:r>
        <w:t>Органи законодавчої, виконавчої та судової влади здійснюють свої повноваження у встановлених цією Конституцією межах і відповідно до законів України.</w:t>
      </w:r>
    </w:p>
    <w:p w:rsidR="00F661AB" w:rsidRDefault="00F661AB" w:rsidP="00EB1B39">
      <w:pPr>
        <w:spacing w:line="20" w:lineRule="atLeast"/>
        <w:ind w:firstLine="567"/>
        <w:jc w:val="both"/>
        <w:rPr>
          <w:color w:val="000000"/>
          <w:lang w:eastAsia="uk-UA"/>
        </w:rPr>
      </w:pPr>
      <w:r w:rsidRPr="008D2FA1">
        <w:rPr>
          <w:color w:val="000000"/>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w:t>
      </w:r>
      <w:r w:rsidRPr="008D2FA1">
        <w:t>’</w:t>
      </w:r>
      <w:r w:rsidRPr="008D2FA1">
        <w:rPr>
          <w:color w:val="000000"/>
          <w:lang w:eastAsia="uk-UA"/>
        </w:rPr>
        <w:t>язані діяти лише на підставі, в межах повноважень та у спосіб, що передбачені Конституцією та законами України.</w:t>
      </w:r>
    </w:p>
    <w:p w:rsidR="00D91944" w:rsidRDefault="00D91944" w:rsidP="00EB1B39">
      <w:pPr>
        <w:spacing w:line="20" w:lineRule="atLeast"/>
        <w:ind w:firstLine="567"/>
        <w:jc w:val="both"/>
        <w:rPr>
          <w:color w:val="000000"/>
          <w:lang w:eastAsia="uk-UA"/>
        </w:rPr>
      </w:pPr>
      <w:r>
        <w:rPr>
          <w:color w:val="000000"/>
          <w:lang w:eastAsia="uk-UA"/>
        </w:rPr>
        <w:t xml:space="preserve">Згідно </w:t>
      </w:r>
      <w:r w:rsidR="005D51C2">
        <w:rPr>
          <w:color w:val="000000"/>
          <w:lang w:eastAsia="uk-UA"/>
        </w:rPr>
        <w:t>і</w:t>
      </w:r>
      <w:r>
        <w:rPr>
          <w:color w:val="000000"/>
          <w:lang w:eastAsia="uk-UA"/>
        </w:rPr>
        <w:t>з частиною першою статті 5 Закону України «Про судоустрій і статус суддів» п</w:t>
      </w:r>
      <w:r w:rsidRPr="00D91944">
        <w:rPr>
          <w:color w:val="000000"/>
          <w:lang w:eastAsia="uk-UA"/>
        </w:rPr>
        <w:t>равосуддя в Україні здійснюється виключно судами та відповідно до визначених законом процедур судочинства.</w:t>
      </w:r>
    </w:p>
    <w:p w:rsidR="00D72FED" w:rsidRPr="00D72FED" w:rsidRDefault="00D72FED" w:rsidP="00EB1B39">
      <w:pPr>
        <w:pStyle w:val="a4"/>
        <w:spacing w:line="20" w:lineRule="atLeast"/>
        <w:ind w:firstLine="567"/>
        <w:jc w:val="both"/>
        <w:rPr>
          <w:color w:val="000000"/>
          <w:szCs w:val="28"/>
          <w:lang/>
        </w:rPr>
      </w:pPr>
      <w:r w:rsidRPr="003E2DD2">
        <w:rPr>
          <w:color w:val="000000"/>
          <w:szCs w:val="28"/>
        </w:rPr>
        <w:t>Пунктом 1 частини сьомої статті 56 Закону України «</w:t>
      </w:r>
      <w:r>
        <w:rPr>
          <w:color w:val="000000"/>
          <w:szCs w:val="28"/>
        </w:rPr>
        <w:t xml:space="preserve">Про судоустрій і статус суддів» </w:t>
      </w:r>
      <w:r w:rsidRPr="003E2DD2">
        <w:rPr>
          <w:color w:val="000000"/>
          <w:szCs w:val="28"/>
        </w:rPr>
        <w:t>встановлено обов’язок судді справедливо, безсторонньо та своєчасно розглядати і вирішувати судові справи відповідно до закону з дотриманням засад і правил судочинства.</w:t>
      </w:r>
    </w:p>
    <w:bookmarkEnd w:id="3"/>
    <w:p w:rsidR="00E54BBF" w:rsidRPr="00F61318" w:rsidRDefault="00E54BBF" w:rsidP="00EB1B39">
      <w:pPr>
        <w:pStyle w:val="Style98"/>
        <w:spacing w:line="20" w:lineRule="atLeast"/>
        <w:ind w:firstLine="567"/>
        <w:rPr>
          <w:kern w:val="0"/>
        </w:rPr>
      </w:pPr>
      <w:r w:rsidRPr="00F61318">
        <w:rPr>
          <w:kern w:val="0"/>
        </w:rPr>
        <w:t>За змістом положень пункту 18 частини першої статті 3 КПК України основним призначенням слідчого судді є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E54BBF" w:rsidRPr="00F61318" w:rsidRDefault="00E54BBF" w:rsidP="00EB1B39">
      <w:pPr>
        <w:pStyle w:val="Style98"/>
        <w:spacing w:line="20" w:lineRule="atLeast"/>
        <w:ind w:firstLine="567"/>
        <w:rPr>
          <w:kern w:val="0"/>
        </w:rPr>
      </w:pPr>
      <w:r w:rsidRPr="00F61318">
        <w:rPr>
          <w:kern w:val="0"/>
        </w:rPr>
        <w:t>Відповідно до пункту 7 частини другої статті 131 КПК</w:t>
      </w:r>
      <w:r w:rsidR="00627F45">
        <w:rPr>
          <w:kern w:val="0"/>
        </w:rPr>
        <w:t xml:space="preserve"> України</w:t>
      </w:r>
      <w:r w:rsidRPr="00F61318">
        <w:rPr>
          <w:kern w:val="0"/>
        </w:rPr>
        <w:t xml:space="preserve"> арешт майна є одним із видів заходів забезпечення кримінального провадження.</w:t>
      </w:r>
    </w:p>
    <w:p w:rsidR="00E54BBF" w:rsidRPr="00F61318" w:rsidRDefault="00E54BBF" w:rsidP="00EB1B39">
      <w:pPr>
        <w:pStyle w:val="Style98"/>
        <w:spacing w:line="20" w:lineRule="atLeast"/>
        <w:ind w:firstLine="567"/>
        <w:rPr>
          <w:kern w:val="0"/>
        </w:rPr>
      </w:pPr>
      <w:r w:rsidRPr="00F61318">
        <w:rPr>
          <w:kern w:val="0"/>
        </w:rPr>
        <w:t xml:space="preserve">Згідно </w:t>
      </w:r>
      <w:r>
        <w:rPr>
          <w:kern w:val="0"/>
        </w:rPr>
        <w:t>і</w:t>
      </w:r>
      <w:r w:rsidRPr="00F61318">
        <w:rPr>
          <w:kern w:val="0"/>
        </w:rPr>
        <w:t xml:space="preserve">з частиною третьою статті 132 КПК України застосування заходів забезпечення кримінального провадження не допускається, якщо слідчий, прокурор не доведе, що: 1)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 2) потреби досудового розслідування виправдовують такий ступінь втручання у права і свободи особи, про який ідеться в клопотанні слідчого, прокурора; </w:t>
      </w:r>
      <w:r w:rsidR="00F07E2D">
        <w:rPr>
          <w:kern w:val="0"/>
        </w:rPr>
        <w:t xml:space="preserve">                 </w:t>
      </w:r>
      <w:r w:rsidRPr="00F61318">
        <w:rPr>
          <w:kern w:val="0"/>
        </w:rPr>
        <w:t>3) може бути виконане завдання, для виконання якого слідчий, прокурор звертається із клопотанням.</w:t>
      </w:r>
    </w:p>
    <w:p w:rsidR="00E54BBF" w:rsidRPr="00F61318" w:rsidRDefault="00E54BBF" w:rsidP="00EB1B39">
      <w:pPr>
        <w:pStyle w:val="Style98"/>
        <w:spacing w:line="20" w:lineRule="atLeast"/>
        <w:ind w:firstLine="567"/>
        <w:rPr>
          <w:kern w:val="0"/>
        </w:rPr>
      </w:pPr>
      <w:r w:rsidRPr="00F61318">
        <w:rPr>
          <w:kern w:val="0"/>
        </w:rPr>
        <w:t xml:space="preserve">Частиною першою статті 170 КПК України передбачено, що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злочину,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Арешт майна скасовується у встановленому цим Кодексом порядку. </w:t>
      </w:r>
    </w:p>
    <w:p w:rsidR="00E54BBF" w:rsidRPr="00F61318" w:rsidRDefault="00E54BBF" w:rsidP="00EB1B39">
      <w:pPr>
        <w:pStyle w:val="Style98"/>
        <w:spacing w:line="20" w:lineRule="atLeast"/>
        <w:ind w:firstLine="567"/>
        <w:rPr>
          <w:kern w:val="0"/>
        </w:rPr>
      </w:pPr>
      <w:r w:rsidRPr="00F61318">
        <w:rPr>
          <w:kern w:val="0"/>
        </w:rPr>
        <w:t xml:space="preserve">Відповідно до абзацу другого частини першої статті 170 КПК України завданням арешту майна є запобігання можливості його приховування, пошкодження, псування, знищення, перетворення, відчуження. </w:t>
      </w:r>
    </w:p>
    <w:p w:rsidR="00E54BBF" w:rsidRPr="00F61318" w:rsidRDefault="00E54BBF" w:rsidP="00EB1B39">
      <w:pPr>
        <w:pStyle w:val="Style98"/>
        <w:spacing w:line="20" w:lineRule="atLeast"/>
        <w:ind w:firstLine="567"/>
        <w:rPr>
          <w:kern w:val="0"/>
        </w:rPr>
      </w:pPr>
      <w:r w:rsidRPr="00F61318">
        <w:rPr>
          <w:kern w:val="0"/>
        </w:rPr>
        <w:t>Арешт майна допускається з метою забезпечення збереження речових доказів (пункт 1 частини другої статті 170 КПК України).</w:t>
      </w:r>
    </w:p>
    <w:p w:rsidR="00E54BBF" w:rsidRPr="00F61318" w:rsidRDefault="00E54BBF" w:rsidP="00EB1B39">
      <w:pPr>
        <w:pStyle w:val="Style98"/>
        <w:spacing w:line="20" w:lineRule="atLeast"/>
        <w:ind w:firstLine="567"/>
        <w:rPr>
          <w:kern w:val="0"/>
        </w:rPr>
      </w:pPr>
      <w:r w:rsidRPr="00F61318">
        <w:rPr>
          <w:kern w:val="0"/>
        </w:rPr>
        <w:t xml:space="preserve">Згідно </w:t>
      </w:r>
      <w:r>
        <w:rPr>
          <w:kern w:val="0"/>
        </w:rPr>
        <w:t>і</w:t>
      </w:r>
      <w:r w:rsidRPr="00F61318">
        <w:rPr>
          <w:kern w:val="0"/>
        </w:rPr>
        <w:t xml:space="preserve">з частиною другою статті 171 КПК України у клопотанні слідчого, прокурора про арешт майна повинно бути зазначено: 1) підстави і мету відповідно до положень статті 170 цього Кодексу та відповідне обґрунтування необхідності арешту майна; 2) перелік і види майна, що належить арештувати;   3) документи,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 4) розмір шкоди, неправомірної вигоди, яка отримана юридичною особою, у разі подання клопотання відповідно до частини шостої статті 170 цього Кодексу. До клопотання також мають бути додані оригінали або копії документів та інших матеріалів, якими слідчий, прокурор обґрунтовує доводи клопотання. </w:t>
      </w:r>
    </w:p>
    <w:p w:rsidR="00E54BBF" w:rsidRPr="00F61318" w:rsidRDefault="00E54BBF" w:rsidP="00EB1B39">
      <w:pPr>
        <w:pStyle w:val="Style98"/>
        <w:spacing w:line="20" w:lineRule="atLeast"/>
        <w:ind w:firstLine="567"/>
        <w:rPr>
          <w:kern w:val="0"/>
        </w:rPr>
      </w:pPr>
      <w:r w:rsidRPr="00F61318">
        <w:rPr>
          <w:kern w:val="0"/>
        </w:rPr>
        <w:t xml:space="preserve">При цьому </w:t>
      </w:r>
      <w:bookmarkStart w:id="4" w:name="_Hlk72584230"/>
      <w:r w:rsidRPr="00F61318">
        <w:rPr>
          <w:kern w:val="0"/>
        </w:rPr>
        <w:t xml:space="preserve">частиною третьою статті 172 КПК України </w:t>
      </w:r>
      <w:bookmarkEnd w:id="4"/>
      <w:r w:rsidRPr="00F61318">
        <w:rPr>
          <w:kern w:val="0"/>
        </w:rPr>
        <w:t>визначено, що слідчий суддя, суд, встановивши, що клопотання про арешт майна подано без додержання вимог статті 171 цього Кодексу, повертає його прокурору, цивільному позивачу та встановлює строк в сімдесят дві години або з урахуванням думки слідчого, прокурора чи цивільного позивача менший строк для усунення недоліків, про що постановляє ухвалу.</w:t>
      </w:r>
    </w:p>
    <w:p w:rsidR="00E54BBF" w:rsidRPr="00847112" w:rsidRDefault="00627F45" w:rsidP="00EB1B39">
      <w:pPr>
        <w:pStyle w:val="Style98"/>
        <w:spacing w:line="20" w:lineRule="atLeast"/>
        <w:ind w:firstLine="567"/>
        <w:rPr>
          <w:kern w:val="0"/>
        </w:rPr>
      </w:pPr>
      <w:r>
        <w:rPr>
          <w:kern w:val="0"/>
        </w:rPr>
        <w:t>З</w:t>
      </w:r>
      <w:r w:rsidR="00A01B7C">
        <w:rPr>
          <w:kern w:val="0"/>
        </w:rPr>
        <w:t xml:space="preserve"> матеріалів дисциплінарного провадження</w:t>
      </w:r>
      <w:r w:rsidR="00E54BBF" w:rsidRPr="00F61318">
        <w:rPr>
          <w:kern w:val="0"/>
        </w:rPr>
        <w:t xml:space="preserve"> вбачається, що слідчий суддя Новомосковського міськрайонного суду Дніпропетровської області Лила В.М.</w:t>
      </w:r>
      <w:r w:rsidR="00A01B7C">
        <w:rPr>
          <w:kern w:val="0"/>
        </w:rPr>
        <w:t xml:space="preserve"> </w:t>
      </w:r>
      <w:r w:rsidR="00E54BBF" w:rsidRPr="00F61318">
        <w:rPr>
          <w:kern w:val="0"/>
        </w:rPr>
        <w:t>не перевірив відповідність клопотань слідчого та прокурора про арешт майна вимогам статті 171 КПК</w:t>
      </w:r>
      <w:r w:rsidR="00E54BBF">
        <w:rPr>
          <w:kern w:val="0"/>
        </w:rPr>
        <w:t xml:space="preserve"> України</w:t>
      </w:r>
      <w:r w:rsidR="00A01B7C">
        <w:rPr>
          <w:kern w:val="0"/>
        </w:rPr>
        <w:t xml:space="preserve"> </w:t>
      </w:r>
      <w:r w:rsidR="00A01B7C" w:rsidRPr="00847112">
        <w:rPr>
          <w:kern w:val="0"/>
        </w:rPr>
        <w:t>та не повернув</w:t>
      </w:r>
      <w:r>
        <w:rPr>
          <w:kern w:val="0"/>
        </w:rPr>
        <w:t xml:space="preserve"> їх</w:t>
      </w:r>
      <w:r w:rsidR="00A01B7C" w:rsidRPr="00847112">
        <w:rPr>
          <w:kern w:val="0"/>
        </w:rPr>
        <w:t xml:space="preserve"> прокурору, як того вимагають положення частини третьої статті 172 КПК України.</w:t>
      </w:r>
    </w:p>
    <w:p w:rsidR="00E54BBF" w:rsidRDefault="00627F45" w:rsidP="00EB1B39">
      <w:pPr>
        <w:pStyle w:val="Style98"/>
        <w:spacing w:line="20" w:lineRule="atLeast"/>
        <w:ind w:firstLine="567"/>
        <w:rPr>
          <w:kern w:val="0"/>
        </w:rPr>
      </w:pPr>
      <w:r>
        <w:rPr>
          <w:kern w:val="0"/>
        </w:rPr>
        <w:t>Варто</w:t>
      </w:r>
      <w:r w:rsidR="003C451E">
        <w:rPr>
          <w:kern w:val="0"/>
        </w:rPr>
        <w:t xml:space="preserve"> також зазначити, що, я</w:t>
      </w:r>
      <w:r w:rsidR="00E54BBF" w:rsidRPr="00F61318">
        <w:rPr>
          <w:kern w:val="0"/>
        </w:rPr>
        <w:t xml:space="preserve">к </w:t>
      </w:r>
      <w:r>
        <w:rPr>
          <w:kern w:val="0"/>
        </w:rPr>
        <w:t>у</w:t>
      </w:r>
      <w:r w:rsidR="00E54BBF" w:rsidRPr="00F61318">
        <w:rPr>
          <w:kern w:val="0"/>
        </w:rPr>
        <w:t>становив апеляційний суд, клопотання слідчого та прокурора про арешт майна не відповідали вимогам КПК України та не містили відомостей про наявність обставин, які можуть призвести до приховування, пошкодження, псування, знищення, перетворення, відчуження вказаного у клопотаннях майна.</w:t>
      </w:r>
    </w:p>
    <w:p w:rsidR="00F159A0" w:rsidRPr="00F159A0" w:rsidRDefault="00F159A0" w:rsidP="00EB1B39">
      <w:pPr>
        <w:pStyle w:val="Style98"/>
        <w:spacing w:line="20" w:lineRule="atLeast"/>
        <w:ind w:firstLine="567"/>
        <w:rPr>
          <w:kern w:val="0"/>
        </w:rPr>
      </w:pPr>
      <w:r w:rsidRPr="00F159A0">
        <w:rPr>
          <w:kern w:val="0"/>
        </w:rPr>
        <w:t xml:space="preserve">Відповідно до частини першої статті 172 КПК України клопотання про арешт майна розглядається слідчим суддею, судом не пізніше двох днів із дня його надходження до суду, за участю слідчого та/або прокурора, цивільного позивача, якщо клопотання подано ним, підозрюваного, обвинуваченого, іншого власника майна, і за наявності – також захисника, законного представника, представника юридичної особи, щодо якої здійснюється провадження. </w:t>
      </w:r>
    </w:p>
    <w:p w:rsidR="00F159A0" w:rsidRPr="00F159A0" w:rsidRDefault="00F159A0" w:rsidP="00EB1B39">
      <w:pPr>
        <w:pStyle w:val="Style98"/>
        <w:spacing w:line="20" w:lineRule="atLeast"/>
        <w:ind w:firstLine="567"/>
        <w:rPr>
          <w:kern w:val="0"/>
        </w:rPr>
      </w:pPr>
      <w:bookmarkStart w:id="5" w:name="_Hlk72600978"/>
      <w:r w:rsidRPr="00F159A0">
        <w:rPr>
          <w:kern w:val="0"/>
        </w:rPr>
        <w:t>Згідно із частиною другою статті 172 КПК України клопотання слідчого, прокурора, цивільного позивача про арешт майна, яке не було тимчасово вилучене, може розглядатися без повідомлення підозрюваного, обвинуваченого, іншого власника майна, їх захисника, представника чи законного представника, представника юридичної особи, щодо якої здійснюється провадження, якщо це є необхідним з метою забезпечення арешту майна.</w:t>
      </w:r>
    </w:p>
    <w:bookmarkEnd w:id="5"/>
    <w:p w:rsidR="00F159A0" w:rsidRPr="00F159A0" w:rsidRDefault="00F159A0" w:rsidP="00EB1B39">
      <w:pPr>
        <w:pStyle w:val="Style98"/>
        <w:spacing w:line="20" w:lineRule="atLeast"/>
        <w:ind w:firstLine="567"/>
        <w:rPr>
          <w:kern w:val="0"/>
        </w:rPr>
      </w:pPr>
      <w:r w:rsidRPr="00F159A0">
        <w:rPr>
          <w:kern w:val="0"/>
        </w:rPr>
        <w:t xml:space="preserve">Разом із тим, як </w:t>
      </w:r>
      <w:r w:rsidR="00627F45">
        <w:rPr>
          <w:kern w:val="0"/>
        </w:rPr>
        <w:t>у</w:t>
      </w:r>
      <w:r w:rsidRPr="00F159A0">
        <w:rPr>
          <w:kern w:val="0"/>
        </w:rPr>
        <w:t>бачається з матеріалів дисциплінарного провадження, клопотання слідчого та прокурора про арешт майна слідчим суддею Новомосковського міськрайонного суду Дніпропетровської області</w:t>
      </w:r>
      <w:r w:rsidR="00F07E2D">
        <w:rPr>
          <w:kern w:val="0"/>
        </w:rPr>
        <w:t xml:space="preserve">                      </w:t>
      </w:r>
      <w:r w:rsidRPr="00F159A0">
        <w:rPr>
          <w:kern w:val="0"/>
        </w:rPr>
        <w:t>Лилою В.М.</w:t>
      </w:r>
      <w:r w:rsidR="003C451E">
        <w:rPr>
          <w:kern w:val="0"/>
        </w:rPr>
        <w:t>,</w:t>
      </w:r>
      <w:r w:rsidRPr="00F159A0">
        <w:rPr>
          <w:kern w:val="0"/>
        </w:rPr>
        <w:t xml:space="preserve"> всупереч вимогам частини першої статті 172 КПК України</w:t>
      </w:r>
      <w:r w:rsidR="003C451E">
        <w:rPr>
          <w:kern w:val="0"/>
        </w:rPr>
        <w:t>,</w:t>
      </w:r>
      <w:r w:rsidRPr="00F159A0">
        <w:rPr>
          <w:kern w:val="0"/>
        </w:rPr>
        <w:t xml:space="preserve"> розглядались без повідомлення </w:t>
      </w:r>
      <w:r w:rsidR="00D07918" w:rsidRPr="00D07918">
        <w:rPr>
          <w:kern w:val="0"/>
        </w:rPr>
        <w:t>ОСОБА1</w:t>
      </w:r>
      <w:r w:rsidRPr="00F159A0">
        <w:rPr>
          <w:kern w:val="0"/>
        </w:rPr>
        <w:t>, яка згідно з відомостями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була власником земельної ділянки, на яку слідчим суддею двічі було накладено арешт. При цьому ухвали слідчого судді не містять посилань на передбачені частиною другою статті 172 КПК України підстави розгляду клопотання без повідомлення власника майна.</w:t>
      </w:r>
    </w:p>
    <w:p w:rsidR="00F159A0" w:rsidRPr="00F159A0" w:rsidRDefault="00F159A0" w:rsidP="00EB1B39">
      <w:pPr>
        <w:pStyle w:val="Style98"/>
        <w:spacing w:line="20" w:lineRule="atLeast"/>
        <w:ind w:firstLine="567"/>
        <w:rPr>
          <w:kern w:val="0"/>
        </w:rPr>
      </w:pPr>
      <w:r w:rsidRPr="00F159A0">
        <w:rPr>
          <w:kern w:val="0"/>
        </w:rPr>
        <w:t>Частиною четвертою статті 172 КПК України визначено, що під час розгляду клопотання про арешт майна слідчий суддя має право за клопотанням учасників розгляду або за власною ініціативою заслухати будь-якого свідка чи дослідити будь-які матеріали, що мають значення для вирішення питання про арешт майна.</w:t>
      </w:r>
    </w:p>
    <w:p w:rsidR="00F159A0" w:rsidRPr="00F159A0" w:rsidRDefault="00F159A0" w:rsidP="00EB1B39">
      <w:pPr>
        <w:pStyle w:val="Style98"/>
        <w:spacing w:line="20" w:lineRule="atLeast"/>
        <w:ind w:firstLine="567"/>
        <w:rPr>
          <w:kern w:val="0"/>
        </w:rPr>
      </w:pPr>
      <w:r w:rsidRPr="00F159A0">
        <w:rPr>
          <w:kern w:val="0"/>
        </w:rPr>
        <w:t xml:space="preserve">Отже, вказаною нормою закону особам, які беруть участь у судовому засіданні щодо розгляду клопотання, </w:t>
      </w:r>
      <w:r w:rsidR="003C451E" w:rsidRPr="00F159A0">
        <w:rPr>
          <w:kern w:val="0"/>
        </w:rPr>
        <w:t xml:space="preserve">гарантовано </w:t>
      </w:r>
      <w:r w:rsidRPr="00F159A0">
        <w:rPr>
          <w:kern w:val="0"/>
        </w:rPr>
        <w:t>право ставити перед слідчим суддею питання щодо заслуховування свідків, дослідження будь-яких матеріалів, що мають значення для вирішення питання про арешт майна.</w:t>
      </w:r>
    </w:p>
    <w:p w:rsidR="00F159A0" w:rsidRPr="00F159A0" w:rsidRDefault="003C451E" w:rsidP="00EB1B39">
      <w:pPr>
        <w:pStyle w:val="Style98"/>
        <w:spacing w:line="20" w:lineRule="atLeast"/>
        <w:ind w:firstLine="567"/>
        <w:rPr>
          <w:kern w:val="0"/>
        </w:rPr>
      </w:pPr>
      <w:bookmarkStart w:id="6" w:name="_Hlk72600811"/>
      <w:r>
        <w:rPr>
          <w:kern w:val="0"/>
        </w:rPr>
        <w:t>Водночас н</w:t>
      </w:r>
      <w:r w:rsidR="00F159A0" w:rsidRPr="00F159A0">
        <w:rPr>
          <w:kern w:val="0"/>
        </w:rPr>
        <w:t xml:space="preserve">еповідомлення </w:t>
      </w:r>
      <w:r w:rsidR="00D07918" w:rsidRPr="00D07918">
        <w:rPr>
          <w:kern w:val="0"/>
        </w:rPr>
        <w:t>ОСОБА1</w:t>
      </w:r>
      <w:r w:rsidR="00F159A0" w:rsidRPr="00F159A0">
        <w:rPr>
          <w:kern w:val="0"/>
        </w:rPr>
        <w:t xml:space="preserve"> про розгляд клопотань про арешт майна позбавило її можливості взяти участь у судовому засіданні, надати пояснення, заперечення, додаткові докази тощо, тобто реалізувати надані процесуальним законом права.</w:t>
      </w:r>
    </w:p>
    <w:bookmarkEnd w:id="6"/>
    <w:p w:rsidR="00F159A0" w:rsidRPr="00F159A0" w:rsidRDefault="00F159A0" w:rsidP="00EB1B39">
      <w:pPr>
        <w:pStyle w:val="Style98"/>
        <w:spacing w:line="20" w:lineRule="atLeast"/>
        <w:ind w:firstLine="567"/>
        <w:rPr>
          <w:kern w:val="0"/>
        </w:rPr>
      </w:pPr>
      <w:r w:rsidRPr="00F159A0">
        <w:rPr>
          <w:kern w:val="0"/>
        </w:rPr>
        <w:t>Крім того, відповідно до частини сьомої статті 173 КПК України копія ухвали негайно після її постановлення вручається слідчому, прокурору, а також присутнім під час оголошення ухвали: фізичній або юридичній особі, щодо майна якої вирішувалося питання про арешт, – при вирішенні питання про арешт майна з метою забезпечення збереження речових доказів.</w:t>
      </w:r>
    </w:p>
    <w:p w:rsidR="00F159A0" w:rsidRPr="00F159A0" w:rsidRDefault="00F159A0" w:rsidP="00EB1B39">
      <w:pPr>
        <w:pStyle w:val="Style98"/>
        <w:spacing w:line="20" w:lineRule="atLeast"/>
        <w:ind w:firstLine="567"/>
        <w:rPr>
          <w:kern w:val="0"/>
        </w:rPr>
      </w:pPr>
      <w:r w:rsidRPr="00F159A0">
        <w:rPr>
          <w:kern w:val="0"/>
        </w:rPr>
        <w:t>У разі відсутності таких осіб під час оголошення ухвали копія ухвали надсилається їм не пізніше наступного робочого дня після її постановлення.</w:t>
      </w:r>
    </w:p>
    <w:p w:rsidR="00F159A0" w:rsidRPr="00F61318" w:rsidRDefault="00627F45" w:rsidP="00EB1B39">
      <w:pPr>
        <w:pStyle w:val="Style98"/>
        <w:spacing w:line="20" w:lineRule="atLeast"/>
        <w:ind w:firstLine="567"/>
        <w:rPr>
          <w:kern w:val="0"/>
        </w:rPr>
      </w:pPr>
      <w:r>
        <w:rPr>
          <w:kern w:val="0"/>
        </w:rPr>
        <w:t>Однак</w:t>
      </w:r>
      <w:r w:rsidR="00F159A0" w:rsidRPr="00F159A0">
        <w:rPr>
          <w:kern w:val="0"/>
        </w:rPr>
        <w:t xml:space="preserve"> матеріали справ </w:t>
      </w:r>
      <w:bookmarkStart w:id="7" w:name="_Hlk72584600"/>
      <w:r w:rsidR="00F159A0" w:rsidRPr="00F159A0">
        <w:rPr>
          <w:kern w:val="0"/>
        </w:rPr>
        <w:t>№ 183/4962/18 (провадження</w:t>
      </w:r>
      <w:r>
        <w:rPr>
          <w:kern w:val="0"/>
        </w:rPr>
        <w:t xml:space="preserve">                                        </w:t>
      </w:r>
      <w:r w:rsidR="00F159A0" w:rsidRPr="00F159A0">
        <w:rPr>
          <w:kern w:val="0"/>
        </w:rPr>
        <w:t>№ 1-кс/183/1195/18</w:t>
      </w:r>
      <w:r w:rsidR="00776631">
        <w:rPr>
          <w:kern w:val="0"/>
        </w:rPr>
        <w:t>)</w:t>
      </w:r>
      <w:r w:rsidR="00F159A0" w:rsidRPr="00F159A0">
        <w:rPr>
          <w:kern w:val="0"/>
        </w:rPr>
        <w:t xml:space="preserve"> та № 183/2430/18 (провадження № 1-кс/183/1504/18)</w:t>
      </w:r>
      <w:bookmarkEnd w:id="7"/>
      <w:r w:rsidR="00F159A0" w:rsidRPr="00F159A0">
        <w:rPr>
          <w:kern w:val="0"/>
        </w:rPr>
        <w:t xml:space="preserve"> не містять відомостей про надсилання </w:t>
      </w:r>
      <w:r w:rsidR="00D07918" w:rsidRPr="00D07918">
        <w:rPr>
          <w:kern w:val="0"/>
        </w:rPr>
        <w:t>ОСОБА1</w:t>
      </w:r>
      <w:r w:rsidR="00F159A0" w:rsidRPr="00F159A0">
        <w:rPr>
          <w:kern w:val="0"/>
        </w:rPr>
        <w:t xml:space="preserve"> копій ухвал від 17 вересня та 19 жовтня 2018 року відповідно.</w:t>
      </w:r>
    </w:p>
    <w:p w:rsidR="00E54BBF" w:rsidRPr="00F61318" w:rsidRDefault="00E54BBF" w:rsidP="00EB1B39">
      <w:pPr>
        <w:pStyle w:val="Style98"/>
        <w:spacing w:line="20" w:lineRule="atLeast"/>
        <w:ind w:firstLine="567"/>
        <w:rPr>
          <w:kern w:val="0"/>
        </w:rPr>
      </w:pPr>
      <w:r w:rsidRPr="00F61318">
        <w:rPr>
          <w:kern w:val="0"/>
        </w:rPr>
        <w:t xml:space="preserve">Згідно </w:t>
      </w:r>
      <w:r>
        <w:rPr>
          <w:kern w:val="0"/>
        </w:rPr>
        <w:t>і</w:t>
      </w:r>
      <w:r w:rsidRPr="00F61318">
        <w:rPr>
          <w:kern w:val="0"/>
        </w:rPr>
        <w:t>з частиною першою статті 173 КПК України слідчий суддя відмовляє у задоволенні клопотання про арешт майна, якщо особа, що його подала, не доведе необхідність такого арешту, а також наявність ризиків, передбачених абзацом другим частини першої статті 170 цього Кодексу (приховування, пошкодження, псування, знищення, перетворення, відчуження майна, на яке накладається арешт).</w:t>
      </w:r>
    </w:p>
    <w:p w:rsidR="00E54BBF" w:rsidRPr="00F61318" w:rsidRDefault="00E54BBF" w:rsidP="00EB1B39">
      <w:pPr>
        <w:pStyle w:val="Style98"/>
        <w:spacing w:line="20" w:lineRule="atLeast"/>
        <w:ind w:firstLine="567"/>
        <w:rPr>
          <w:kern w:val="0"/>
        </w:rPr>
      </w:pPr>
      <w:r w:rsidRPr="00F61318">
        <w:rPr>
          <w:kern w:val="0"/>
        </w:rPr>
        <w:t>Відповідно до пункту 2 частини першої статті 372 КПК України в мотивувальній частині ухвали зазначаються, зокрема, встановлені судом обставини із посиланням на докази, мотиви, з яких суд виходив при постановленні ухвали.</w:t>
      </w:r>
    </w:p>
    <w:p w:rsidR="00E54BBF" w:rsidRDefault="00E54BBF" w:rsidP="00EB1B39">
      <w:pPr>
        <w:pStyle w:val="Style98"/>
        <w:spacing w:line="20" w:lineRule="atLeast"/>
        <w:ind w:firstLine="567"/>
        <w:rPr>
          <w:kern w:val="0"/>
        </w:rPr>
      </w:pPr>
      <w:r w:rsidRPr="00F61318">
        <w:rPr>
          <w:kern w:val="0"/>
        </w:rPr>
        <w:t xml:space="preserve">З мотивувальної частини ухвал від 17 вересня та 19 жовтня 2018 року, постановлених слідчим суддею Лилою В.М., </w:t>
      </w:r>
      <w:r w:rsidR="00627F45">
        <w:rPr>
          <w:kern w:val="0"/>
        </w:rPr>
        <w:t>у</w:t>
      </w:r>
      <w:r w:rsidRPr="00F61318">
        <w:rPr>
          <w:kern w:val="0"/>
        </w:rPr>
        <w:t xml:space="preserve">бачається, що вони не відповідають загальним вимогам, встановленим статтею 372 КПК України, з </w:t>
      </w:r>
      <w:bookmarkStart w:id="8" w:name="_Hlk72602008"/>
      <w:r w:rsidRPr="00F61318">
        <w:rPr>
          <w:kern w:val="0"/>
        </w:rPr>
        <w:t>урахуванням положень статей 170, 173 КПК України, якими визначено коло питань, що підляга</w:t>
      </w:r>
      <w:r>
        <w:rPr>
          <w:kern w:val="0"/>
        </w:rPr>
        <w:t>ють</w:t>
      </w:r>
      <w:r w:rsidRPr="00F61318">
        <w:rPr>
          <w:kern w:val="0"/>
        </w:rPr>
        <w:t xml:space="preserve"> з’ясуванню слідчим суддею під час розгляду клопотання про накладення арешту на майно. </w:t>
      </w:r>
      <w:bookmarkStart w:id="9" w:name="_Hlk72601473"/>
      <w:r w:rsidRPr="00F61318">
        <w:rPr>
          <w:kern w:val="0"/>
        </w:rPr>
        <w:t>Слідчим суддею Лилою В.М. не зазначено встановлених ним під час розгляду клопотань слідчого та прокурора обставин із посиланням на докази, не наведено мотивів, з яких він виходив при постановленні ухвал, зокрема щодо наявності ризиків, передбачених абзацом другим частини першої статті 170 цього Кодексу (приховування, пошкодження, псування, знищення, перетворення, відчуження майна, на яке накладається арешт).</w:t>
      </w:r>
    </w:p>
    <w:p w:rsidR="003C5927" w:rsidRPr="00627F45" w:rsidRDefault="00627F45" w:rsidP="000D145A">
      <w:pPr>
        <w:pStyle w:val="Style98"/>
        <w:spacing w:line="20" w:lineRule="atLeast"/>
        <w:ind w:firstLine="567"/>
        <w:rPr>
          <w:kern w:val="0"/>
        </w:rPr>
      </w:pPr>
      <w:r w:rsidRPr="00627F45">
        <w:rPr>
          <w:kern w:val="0"/>
        </w:rPr>
        <w:t>П</w:t>
      </w:r>
      <w:r w:rsidR="00F40564" w:rsidRPr="00627F45">
        <w:rPr>
          <w:kern w:val="0"/>
        </w:rPr>
        <w:t>ід час розгляду клопотання про арешт майна у кримінальному</w:t>
      </w:r>
      <w:r w:rsidR="008F013F">
        <w:rPr>
          <w:kern w:val="0"/>
        </w:rPr>
        <w:t xml:space="preserve"> провадженні № ____</w:t>
      </w:r>
      <w:r w:rsidR="00F40564" w:rsidRPr="00627F45">
        <w:rPr>
          <w:kern w:val="0"/>
        </w:rPr>
        <w:t xml:space="preserve"> від 10 липня 2018 року суддя не звернув уваг</w:t>
      </w:r>
      <w:r>
        <w:rPr>
          <w:kern w:val="0"/>
        </w:rPr>
        <w:t>и</w:t>
      </w:r>
      <w:r w:rsidR="00F40564" w:rsidRPr="00627F45">
        <w:rPr>
          <w:kern w:val="0"/>
        </w:rPr>
        <w:t xml:space="preserve"> на докази, які були до</w:t>
      </w:r>
      <w:r w:rsidR="000D145A">
        <w:rPr>
          <w:kern w:val="0"/>
        </w:rPr>
        <w:t>лучен</w:t>
      </w:r>
      <w:r w:rsidR="00F40564" w:rsidRPr="00627F45">
        <w:rPr>
          <w:kern w:val="0"/>
        </w:rPr>
        <w:t>і до вказаного клопотання, зокрема, на протокол огляду місця події від 20 липня 2018 року</w:t>
      </w:r>
      <w:r w:rsidR="000D145A">
        <w:rPr>
          <w:kern w:val="0"/>
        </w:rPr>
        <w:t>,</w:t>
      </w:r>
      <w:r w:rsidR="00F40564" w:rsidRPr="00627F45">
        <w:rPr>
          <w:kern w:val="0"/>
        </w:rPr>
        <w:t xml:space="preserve"> в якому зазначено, що </w:t>
      </w:r>
      <w:r w:rsidR="00370C67" w:rsidRPr="00627F45">
        <w:rPr>
          <w:kern w:val="0"/>
        </w:rPr>
        <w:t xml:space="preserve">огляд місця події, а саме земельної ділянки сільськогосподарського призначення, кадастровий номер </w:t>
      </w:r>
      <w:r w:rsidR="008F013F">
        <w:rPr>
          <w:kern w:val="0"/>
        </w:rPr>
        <w:t xml:space="preserve">ІНФОРМАЦІЯ1, </w:t>
      </w:r>
      <w:r w:rsidR="00370C67" w:rsidRPr="00627F45">
        <w:rPr>
          <w:kern w:val="0"/>
        </w:rPr>
        <w:t>загаль</w:t>
      </w:r>
      <w:r w:rsidR="008F013F">
        <w:rPr>
          <w:kern w:val="0"/>
        </w:rPr>
        <w:t>ною</w:t>
      </w:r>
      <w:r w:rsidR="00370C67" w:rsidRPr="00627F45">
        <w:rPr>
          <w:kern w:val="0"/>
        </w:rPr>
        <w:t xml:space="preserve"> площею 10,637 га, яка знаходиться на території Василівської сільської ради Новомосковського району Дніпропетровської області, проводився </w:t>
      </w:r>
      <w:r w:rsidR="00F40564" w:rsidRPr="00627F45">
        <w:rPr>
          <w:kern w:val="0"/>
        </w:rPr>
        <w:t>в рамках кримінального провадження</w:t>
      </w:r>
      <w:r w:rsidR="00370C67" w:rsidRPr="00627F45">
        <w:rPr>
          <w:kern w:val="0"/>
        </w:rPr>
        <w:t xml:space="preserve"> </w:t>
      </w:r>
      <w:r w:rsidR="008F013F">
        <w:rPr>
          <w:kern w:val="0"/>
        </w:rPr>
        <w:t>№ ____</w:t>
      </w:r>
      <w:r w:rsidR="006D1759" w:rsidRPr="00627F45">
        <w:rPr>
          <w:kern w:val="0"/>
        </w:rPr>
        <w:t xml:space="preserve">, а також на </w:t>
      </w:r>
      <w:r w:rsidR="00F21844" w:rsidRPr="00627F45">
        <w:rPr>
          <w:kern w:val="0"/>
        </w:rPr>
        <w:t>те, що ст</w:t>
      </w:r>
      <w:r w:rsidR="001530AF" w:rsidRPr="00627F45">
        <w:rPr>
          <w:kern w:val="0"/>
        </w:rPr>
        <w:t>аршим слідчим СВ Новомосковського ВП ГУ</w:t>
      </w:r>
      <w:r w:rsidR="000D145A">
        <w:rPr>
          <w:kern w:val="0"/>
        </w:rPr>
        <w:t xml:space="preserve"> </w:t>
      </w:r>
      <w:r w:rsidR="001530AF" w:rsidRPr="00627F45">
        <w:rPr>
          <w:kern w:val="0"/>
        </w:rPr>
        <w:t>НП в Дніпропетровській області Бут</w:t>
      </w:r>
      <w:r w:rsidR="00F21844" w:rsidRPr="00627F45">
        <w:rPr>
          <w:kern w:val="0"/>
        </w:rPr>
        <w:t>ом</w:t>
      </w:r>
      <w:r w:rsidR="001530AF" w:rsidRPr="00627F45">
        <w:rPr>
          <w:kern w:val="0"/>
        </w:rPr>
        <w:t xml:space="preserve"> А.О. винесено постанови про визнання та залучення до кримінального провадження речових доказів від 23 липня</w:t>
      </w:r>
      <w:r w:rsidR="000D145A">
        <w:rPr>
          <w:kern w:val="0"/>
        </w:rPr>
        <w:t xml:space="preserve"> </w:t>
      </w:r>
      <w:r w:rsidR="001530AF" w:rsidRPr="00627F45">
        <w:rPr>
          <w:kern w:val="0"/>
        </w:rPr>
        <w:t>2018 року, в яких зазначено різні номер</w:t>
      </w:r>
      <w:r w:rsidR="000D145A">
        <w:rPr>
          <w:kern w:val="0"/>
        </w:rPr>
        <w:t>и</w:t>
      </w:r>
      <w:r w:rsidR="001530AF" w:rsidRPr="00627F45">
        <w:rPr>
          <w:kern w:val="0"/>
        </w:rPr>
        <w:t xml:space="preserve"> кримінальних проваджень, а саме в постанові, яка долучена до матеріалів</w:t>
      </w:r>
      <w:r w:rsidR="00F21844" w:rsidRPr="00627F45">
        <w:rPr>
          <w:kern w:val="0"/>
        </w:rPr>
        <w:t xml:space="preserve"> вказаного</w:t>
      </w:r>
      <w:r w:rsidR="001530AF" w:rsidRPr="00627F45">
        <w:rPr>
          <w:kern w:val="0"/>
        </w:rPr>
        <w:t xml:space="preserve"> клопотан</w:t>
      </w:r>
      <w:r w:rsidR="00F21844" w:rsidRPr="00627F45">
        <w:rPr>
          <w:kern w:val="0"/>
        </w:rPr>
        <w:t>ня</w:t>
      </w:r>
      <w:r w:rsidR="001530AF" w:rsidRPr="00627F45">
        <w:rPr>
          <w:kern w:val="0"/>
        </w:rPr>
        <w:t>, зазнач</w:t>
      </w:r>
      <w:r w:rsidR="00F21844" w:rsidRPr="00627F45">
        <w:rPr>
          <w:kern w:val="0"/>
        </w:rPr>
        <w:t>ено</w:t>
      </w:r>
      <w:r w:rsidR="001530AF" w:rsidRPr="00627F45">
        <w:rPr>
          <w:kern w:val="0"/>
        </w:rPr>
        <w:t>, що розгляд матеріалів проводиться в рамках</w:t>
      </w:r>
      <w:r w:rsidR="001530AF" w:rsidRPr="00627F45">
        <w:t xml:space="preserve"> </w:t>
      </w:r>
      <w:r w:rsidR="001530AF" w:rsidRPr="00627F45">
        <w:rPr>
          <w:kern w:val="0"/>
        </w:rPr>
        <w:t>кримінального провадження</w:t>
      </w:r>
      <w:r w:rsidR="00F07E2D">
        <w:rPr>
          <w:kern w:val="0"/>
        </w:rPr>
        <w:t xml:space="preserve"> </w:t>
      </w:r>
      <w:r w:rsidR="008F013F">
        <w:rPr>
          <w:kern w:val="0"/>
        </w:rPr>
        <w:t>№ ____</w:t>
      </w:r>
      <w:r w:rsidR="001530AF" w:rsidRPr="00627F45">
        <w:rPr>
          <w:kern w:val="0"/>
        </w:rPr>
        <w:t>, а в описовій частині постанови слідчого</w:t>
      </w:r>
      <w:r w:rsidR="000D145A">
        <w:rPr>
          <w:kern w:val="0"/>
        </w:rPr>
        <w:t xml:space="preserve"> – </w:t>
      </w:r>
      <w:r w:rsidR="00DF7DA4" w:rsidRPr="00627F45">
        <w:rPr>
          <w:kern w:val="0"/>
        </w:rPr>
        <w:t>у</w:t>
      </w:r>
      <w:r w:rsidR="001530AF" w:rsidRPr="00627F45">
        <w:rPr>
          <w:kern w:val="0"/>
        </w:rPr>
        <w:t xml:space="preserve"> </w:t>
      </w:r>
      <w:r w:rsidR="003C5927" w:rsidRPr="00627F45">
        <w:rPr>
          <w:kern w:val="0"/>
        </w:rPr>
        <w:t xml:space="preserve">кримінальному провадженні </w:t>
      </w:r>
      <w:r w:rsidR="00F07E2D">
        <w:rPr>
          <w:kern w:val="0"/>
        </w:rPr>
        <w:t xml:space="preserve">                                        </w:t>
      </w:r>
      <w:r w:rsidR="008F013F">
        <w:rPr>
          <w:kern w:val="0"/>
        </w:rPr>
        <w:t>№ ____</w:t>
      </w:r>
      <w:r w:rsidR="001530AF" w:rsidRPr="00627F45">
        <w:rPr>
          <w:kern w:val="0"/>
        </w:rPr>
        <w:t>.</w:t>
      </w:r>
    </w:p>
    <w:p w:rsidR="00F21844" w:rsidRPr="00627F45" w:rsidRDefault="000D145A" w:rsidP="00EB1B39">
      <w:pPr>
        <w:pStyle w:val="Style98"/>
        <w:spacing w:line="20" w:lineRule="atLeast"/>
        <w:ind w:firstLine="567"/>
        <w:rPr>
          <w:kern w:val="0"/>
        </w:rPr>
      </w:pPr>
      <w:r>
        <w:rPr>
          <w:kern w:val="0"/>
        </w:rPr>
        <w:t>Варто зауважити</w:t>
      </w:r>
      <w:r w:rsidR="00F21844" w:rsidRPr="00627F45">
        <w:rPr>
          <w:kern w:val="0"/>
        </w:rPr>
        <w:t>, що відповідно</w:t>
      </w:r>
      <w:r w:rsidR="00DF7DA4" w:rsidRPr="00627F45">
        <w:rPr>
          <w:kern w:val="0"/>
        </w:rPr>
        <w:t xml:space="preserve"> до</w:t>
      </w:r>
      <w:r w:rsidR="00F21844" w:rsidRPr="00627F45">
        <w:rPr>
          <w:kern w:val="0"/>
        </w:rPr>
        <w:t xml:space="preserve"> відомостей</w:t>
      </w:r>
      <w:r>
        <w:rPr>
          <w:kern w:val="0"/>
        </w:rPr>
        <w:t>,</w:t>
      </w:r>
      <w:r w:rsidR="00F21844" w:rsidRPr="00627F45">
        <w:rPr>
          <w:kern w:val="0"/>
        </w:rPr>
        <w:t xml:space="preserve"> наданих Офісом Генерального прокурора</w:t>
      </w:r>
      <w:r>
        <w:rPr>
          <w:kern w:val="0"/>
        </w:rPr>
        <w:t>,</w:t>
      </w:r>
      <w:r w:rsidR="00F21844" w:rsidRPr="00627F45">
        <w:rPr>
          <w:kern w:val="0"/>
        </w:rPr>
        <w:t xml:space="preserve"> кримінальні провадження</w:t>
      </w:r>
      <w:r w:rsidR="00DF7DA4" w:rsidRPr="00627F45">
        <w:rPr>
          <w:kern w:val="0"/>
        </w:rPr>
        <w:t xml:space="preserve"> </w:t>
      </w:r>
      <w:r w:rsidR="008F013F">
        <w:rPr>
          <w:kern w:val="0"/>
        </w:rPr>
        <w:t>№ ____</w:t>
      </w:r>
      <w:r w:rsidR="00F21844" w:rsidRPr="00627F45">
        <w:rPr>
          <w:kern w:val="0"/>
        </w:rPr>
        <w:t xml:space="preserve"> </w:t>
      </w:r>
      <w:r w:rsidR="008F013F">
        <w:rPr>
          <w:kern w:val="0"/>
        </w:rPr>
        <w:t xml:space="preserve"> </w:t>
      </w:r>
      <w:r w:rsidR="00F21844" w:rsidRPr="00627F45">
        <w:rPr>
          <w:kern w:val="0"/>
        </w:rPr>
        <w:t xml:space="preserve">від 19 квітня </w:t>
      </w:r>
      <w:r w:rsidR="008F013F">
        <w:rPr>
          <w:kern w:val="0"/>
        </w:rPr>
        <w:t>2018 року та № ____</w:t>
      </w:r>
      <w:r w:rsidR="00F21844" w:rsidRPr="00627F45">
        <w:rPr>
          <w:kern w:val="0"/>
        </w:rPr>
        <w:t xml:space="preserve"> від 10 липня 2018 року об’єднані лише 31 січня 2019 року </w:t>
      </w:r>
    </w:p>
    <w:p w:rsidR="00AF1F6C" w:rsidRPr="00627F45" w:rsidRDefault="003C5927" w:rsidP="00EB1B39">
      <w:pPr>
        <w:pStyle w:val="Style98"/>
        <w:spacing w:line="20" w:lineRule="atLeast"/>
        <w:ind w:firstLine="567"/>
        <w:rPr>
          <w:kern w:val="0"/>
        </w:rPr>
      </w:pPr>
      <w:r w:rsidRPr="00627F45">
        <w:rPr>
          <w:kern w:val="0"/>
        </w:rPr>
        <w:t xml:space="preserve">Крім того, Лила </w:t>
      </w:r>
      <w:r w:rsidR="004D79D4" w:rsidRPr="00627F45">
        <w:rPr>
          <w:kern w:val="0"/>
        </w:rPr>
        <w:t>В.М.</w:t>
      </w:r>
      <w:r w:rsidR="000D145A">
        <w:rPr>
          <w:kern w:val="0"/>
        </w:rPr>
        <w:t>,</w:t>
      </w:r>
      <w:r w:rsidR="00233D5A" w:rsidRPr="00627F45">
        <w:rPr>
          <w:kern w:val="0"/>
        </w:rPr>
        <w:t xml:space="preserve"> </w:t>
      </w:r>
      <w:r w:rsidR="000D145A">
        <w:rPr>
          <w:kern w:val="0"/>
        </w:rPr>
        <w:t>обіймаючи посаду</w:t>
      </w:r>
      <w:r w:rsidR="00F21844" w:rsidRPr="00627F45">
        <w:rPr>
          <w:kern w:val="0"/>
        </w:rPr>
        <w:t xml:space="preserve"> голов</w:t>
      </w:r>
      <w:r w:rsidR="000D145A">
        <w:rPr>
          <w:kern w:val="0"/>
        </w:rPr>
        <w:t>и</w:t>
      </w:r>
      <w:r w:rsidR="00F21844" w:rsidRPr="00627F45">
        <w:rPr>
          <w:kern w:val="0"/>
        </w:rPr>
        <w:t xml:space="preserve"> Новомосковського </w:t>
      </w:r>
      <w:r w:rsidR="00687EB7" w:rsidRPr="00627F45">
        <w:rPr>
          <w:kern w:val="0"/>
        </w:rPr>
        <w:t>міськрайонного</w:t>
      </w:r>
      <w:r w:rsidR="00F21844" w:rsidRPr="00627F45">
        <w:rPr>
          <w:kern w:val="0"/>
        </w:rPr>
        <w:t xml:space="preserve"> суду Дніпропетровської області</w:t>
      </w:r>
      <w:r w:rsidR="000D145A">
        <w:rPr>
          <w:kern w:val="0"/>
        </w:rPr>
        <w:t>,</w:t>
      </w:r>
      <w:r w:rsidR="00F21844" w:rsidRPr="00627F45">
        <w:rPr>
          <w:kern w:val="0"/>
        </w:rPr>
        <w:t xml:space="preserve"> </w:t>
      </w:r>
      <w:r w:rsidR="00233D5A" w:rsidRPr="00627F45">
        <w:rPr>
          <w:kern w:val="0"/>
        </w:rPr>
        <w:t>не міг не знати, що Дніпровським апеляційним судом буде розглядатися апеляційна скарга на його ухвалу</w:t>
      </w:r>
      <w:r w:rsidR="00687EB7" w:rsidRPr="00627F45">
        <w:rPr>
          <w:kern w:val="0"/>
        </w:rPr>
        <w:t xml:space="preserve"> </w:t>
      </w:r>
      <w:r w:rsidR="00233D5A" w:rsidRPr="00627F45">
        <w:rPr>
          <w:kern w:val="0"/>
        </w:rPr>
        <w:t>від 17 вересня 2018 року в рамках</w:t>
      </w:r>
      <w:r w:rsidR="001530AF" w:rsidRPr="00627F45">
        <w:rPr>
          <w:kern w:val="0"/>
        </w:rPr>
        <w:t xml:space="preserve"> </w:t>
      </w:r>
      <w:r w:rsidR="00233D5A" w:rsidRPr="00627F45">
        <w:rPr>
          <w:kern w:val="0"/>
        </w:rPr>
        <w:t xml:space="preserve">кримінального провадження                     </w:t>
      </w:r>
      <w:r w:rsidR="008F013F">
        <w:rPr>
          <w:kern w:val="0"/>
        </w:rPr>
        <w:t xml:space="preserve">             № ____</w:t>
      </w:r>
      <w:r w:rsidR="00233D5A" w:rsidRPr="00627F45">
        <w:rPr>
          <w:kern w:val="0"/>
        </w:rPr>
        <w:t xml:space="preserve">, оскільки </w:t>
      </w:r>
      <w:r w:rsidR="00AF1F6C" w:rsidRPr="00627F45">
        <w:rPr>
          <w:kern w:val="0"/>
        </w:rPr>
        <w:t>Дніпровським апеляційним судом</w:t>
      </w:r>
      <w:r w:rsidR="00F21844" w:rsidRPr="00627F45">
        <w:rPr>
          <w:kern w:val="0"/>
        </w:rPr>
        <w:t xml:space="preserve"> неодноразово</w:t>
      </w:r>
      <w:r w:rsidR="00AF1F6C" w:rsidRPr="00627F45">
        <w:rPr>
          <w:kern w:val="0"/>
        </w:rPr>
        <w:t xml:space="preserve"> </w:t>
      </w:r>
      <w:r w:rsidR="000D145A">
        <w:rPr>
          <w:kern w:val="0"/>
        </w:rPr>
        <w:t>надсилалися</w:t>
      </w:r>
      <w:r w:rsidR="00AF1F6C" w:rsidRPr="00627F45">
        <w:rPr>
          <w:kern w:val="0"/>
        </w:rPr>
        <w:t xml:space="preserve"> запити на витребування матеріалів </w:t>
      </w:r>
      <w:r w:rsidR="00F21844" w:rsidRPr="00627F45">
        <w:rPr>
          <w:kern w:val="0"/>
        </w:rPr>
        <w:t>справ</w:t>
      </w:r>
      <w:r w:rsidR="00DF7DA4" w:rsidRPr="00627F45">
        <w:rPr>
          <w:kern w:val="0"/>
        </w:rPr>
        <w:t>и</w:t>
      </w:r>
      <w:r w:rsidR="00F21844" w:rsidRPr="00627F45">
        <w:rPr>
          <w:kern w:val="0"/>
        </w:rPr>
        <w:t xml:space="preserve"> № 183/4962/18 щодо </w:t>
      </w:r>
      <w:r w:rsidR="00AF1F6C" w:rsidRPr="00627F45">
        <w:rPr>
          <w:kern w:val="0"/>
        </w:rPr>
        <w:t>розгляду клопотання</w:t>
      </w:r>
      <w:r w:rsidR="00F21844" w:rsidRPr="00627F45">
        <w:t xml:space="preserve"> </w:t>
      </w:r>
      <w:r w:rsidR="00F21844" w:rsidRPr="00627F45">
        <w:rPr>
          <w:kern w:val="0"/>
        </w:rPr>
        <w:t>про арешт майна у кримі</w:t>
      </w:r>
      <w:r w:rsidR="008F013F">
        <w:rPr>
          <w:kern w:val="0"/>
        </w:rPr>
        <w:t>нальному провадженні № ____</w:t>
      </w:r>
      <w:r w:rsidR="00F21844" w:rsidRPr="00627F45">
        <w:rPr>
          <w:kern w:val="0"/>
        </w:rPr>
        <w:t xml:space="preserve"> від 10 липня 2018 року</w:t>
      </w:r>
      <w:r w:rsidR="00AF1F6C" w:rsidRPr="00627F45">
        <w:rPr>
          <w:kern w:val="0"/>
        </w:rPr>
        <w:t xml:space="preserve">. </w:t>
      </w:r>
    </w:p>
    <w:p w:rsidR="00687EB7" w:rsidRPr="00627F45" w:rsidRDefault="000D145A" w:rsidP="00EB1B39">
      <w:pPr>
        <w:pStyle w:val="Style98"/>
        <w:spacing w:line="20" w:lineRule="atLeast"/>
        <w:ind w:firstLine="567"/>
        <w:rPr>
          <w:kern w:val="0"/>
        </w:rPr>
      </w:pPr>
      <w:r>
        <w:rPr>
          <w:kern w:val="0"/>
        </w:rPr>
        <w:t>Н</w:t>
      </w:r>
      <w:r w:rsidR="00F21844" w:rsidRPr="00627F45">
        <w:rPr>
          <w:kern w:val="0"/>
        </w:rPr>
        <w:t>еобхідно</w:t>
      </w:r>
      <w:r>
        <w:rPr>
          <w:kern w:val="0"/>
        </w:rPr>
        <w:t xml:space="preserve"> також</w:t>
      </w:r>
      <w:r w:rsidR="00F21844" w:rsidRPr="00627F45">
        <w:rPr>
          <w:kern w:val="0"/>
        </w:rPr>
        <w:t xml:space="preserve"> звернути увагу,</w:t>
      </w:r>
      <w:r w:rsidR="00AF1F6C" w:rsidRPr="00627F45">
        <w:rPr>
          <w:kern w:val="0"/>
        </w:rPr>
        <w:t xml:space="preserve"> що суддя Лила В.М. 19 жовтня</w:t>
      </w:r>
      <w:r w:rsidR="00DF7DA4" w:rsidRPr="00627F45">
        <w:rPr>
          <w:kern w:val="0"/>
        </w:rPr>
        <w:t xml:space="preserve"> </w:t>
      </w:r>
      <w:r>
        <w:rPr>
          <w:kern w:val="0"/>
        </w:rPr>
        <w:t xml:space="preserve">                 </w:t>
      </w:r>
      <w:r w:rsidR="00AF1F6C" w:rsidRPr="00627F45">
        <w:rPr>
          <w:kern w:val="0"/>
        </w:rPr>
        <w:t>2018 року розглянув клопотання прокурора Новомосковської міс</w:t>
      </w:r>
      <w:r w:rsidR="00DF7DA4" w:rsidRPr="00627F45">
        <w:rPr>
          <w:kern w:val="0"/>
        </w:rPr>
        <w:t>цевої прокуратури Тихонова М.С.</w:t>
      </w:r>
      <w:r w:rsidR="00AF1F6C" w:rsidRPr="00627F45">
        <w:rPr>
          <w:kern w:val="0"/>
        </w:rPr>
        <w:t xml:space="preserve"> у кримінальному провадженні</w:t>
      </w:r>
      <w:r>
        <w:rPr>
          <w:kern w:val="0"/>
        </w:rPr>
        <w:t xml:space="preserve">                                       </w:t>
      </w:r>
      <w:r w:rsidR="008F013F">
        <w:rPr>
          <w:kern w:val="0"/>
        </w:rPr>
        <w:t>№ ____</w:t>
      </w:r>
      <w:r>
        <w:rPr>
          <w:kern w:val="0"/>
        </w:rPr>
        <w:t xml:space="preserve"> </w:t>
      </w:r>
      <w:r w:rsidR="00AF1F6C" w:rsidRPr="00627F45">
        <w:rPr>
          <w:kern w:val="0"/>
        </w:rPr>
        <w:t>від 19 квітня 2018 року</w:t>
      </w:r>
      <w:r w:rsidR="00DF7DA4" w:rsidRPr="00627F45">
        <w:rPr>
          <w:kern w:val="0"/>
        </w:rPr>
        <w:t xml:space="preserve"> про накладення арешту</w:t>
      </w:r>
      <w:r w:rsidR="00F21844" w:rsidRPr="00627F45">
        <w:rPr>
          <w:kern w:val="0"/>
        </w:rPr>
        <w:t xml:space="preserve"> на вказану</w:t>
      </w:r>
      <w:r w:rsidR="00AF1F6C" w:rsidRPr="00627F45">
        <w:rPr>
          <w:kern w:val="0"/>
        </w:rPr>
        <w:t xml:space="preserve"> земельн</w:t>
      </w:r>
      <w:r w:rsidR="00687EB7" w:rsidRPr="00627F45">
        <w:rPr>
          <w:kern w:val="0"/>
        </w:rPr>
        <w:t>у</w:t>
      </w:r>
      <w:r w:rsidR="00AF1F6C" w:rsidRPr="00627F45">
        <w:rPr>
          <w:kern w:val="0"/>
        </w:rPr>
        <w:t xml:space="preserve"> ділянк</w:t>
      </w:r>
      <w:r w:rsidR="00687EB7" w:rsidRPr="00627F45">
        <w:rPr>
          <w:kern w:val="0"/>
        </w:rPr>
        <w:t>у</w:t>
      </w:r>
      <w:r w:rsidR="00F21844" w:rsidRPr="00627F45">
        <w:rPr>
          <w:kern w:val="0"/>
        </w:rPr>
        <w:t xml:space="preserve"> та посіви соняшнику</w:t>
      </w:r>
      <w:r w:rsidR="00687EB7" w:rsidRPr="00627F45">
        <w:rPr>
          <w:kern w:val="0"/>
        </w:rPr>
        <w:t xml:space="preserve"> </w:t>
      </w:r>
      <w:r>
        <w:rPr>
          <w:kern w:val="0"/>
        </w:rPr>
        <w:t>і</w:t>
      </w:r>
      <w:r w:rsidR="00687EB7" w:rsidRPr="00627F45">
        <w:rPr>
          <w:kern w:val="0"/>
        </w:rPr>
        <w:t xml:space="preserve"> повторно наклав арешт на це майно. При цьому, як було зазначено раніше апеляційний суд 19 жовтня </w:t>
      </w:r>
      <w:r w:rsidR="008F013F">
        <w:rPr>
          <w:kern w:val="0"/>
        </w:rPr>
        <w:t xml:space="preserve"> </w:t>
      </w:r>
      <w:r w:rsidR="00687EB7" w:rsidRPr="00627F45">
        <w:rPr>
          <w:kern w:val="0"/>
        </w:rPr>
        <w:t xml:space="preserve">2019 року скасував </w:t>
      </w:r>
      <w:r w:rsidR="00FC5D79" w:rsidRPr="00627F45">
        <w:rPr>
          <w:kern w:val="0"/>
        </w:rPr>
        <w:t>його ухвалу від 17 вересня 2018 року</w:t>
      </w:r>
      <w:r w:rsidR="00687EB7" w:rsidRPr="00627F45">
        <w:rPr>
          <w:kern w:val="0"/>
        </w:rPr>
        <w:t xml:space="preserve"> про накладення арешту на</w:t>
      </w:r>
      <w:r w:rsidR="00FC5D79" w:rsidRPr="00627F45">
        <w:rPr>
          <w:kern w:val="0"/>
        </w:rPr>
        <w:t xml:space="preserve"> вказане</w:t>
      </w:r>
      <w:r w:rsidR="00687EB7" w:rsidRPr="00627F45">
        <w:rPr>
          <w:kern w:val="0"/>
        </w:rPr>
        <w:t xml:space="preserve"> майно у кримінальному проваджен</w:t>
      </w:r>
      <w:r w:rsidR="00FC5D79" w:rsidRPr="00627F45">
        <w:rPr>
          <w:kern w:val="0"/>
        </w:rPr>
        <w:t>ні</w:t>
      </w:r>
      <w:r w:rsidR="00DF7DA4" w:rsidRPr="00627F45">
        <w:rPr>
          <w:kern w:val="0"/>
        </w:rPr>
        <w:t xml:space="preserve"> </w:t>
      </w:r>
      <w:r>
        <w:rPr>
          <w:kern w:val="0"/>
        </w:rPr>
        <w:t xml:space="preserve"> </w:t>
      </w:r>
      <w:r w:rsidR="008F013F">
        <w:rPr>
          <w:kern w:val="0"/>
        </w:rPr>
        <w:t>№ ____</w:t>
      </w:r>
      <w:r w:rsidR="00FC5D79" w:rsidRPr="00627F45">
        <w:rPr>
          <w:kern w:val="0"/>
        </w:rPr>
        <w:t>.</w:t>
      </w:r>
    </w:p>
    <w:p w:rsidR="00E54BBF" w:rsidRPr="00F61318" w:rsidRDefault="00AF1F6C" w:rsidP="00EB1B39">
      <w:pPr>
        <w:pStyle w:val="Style98"/>
        <w:spacing w:line="20" w:lineRule="atLeast"/>
        <w:ind w:firstLine="567"/>
        <w:rPr>
          <w:kern w:val="0"/>
        </w:rPr>
      </w:pPr>
      <w:r>
        <w:rPr>
          <w:kern w:val="0"/>
        </w:rPr>
        <w:t xml:space="preserve">З наведеного </w:t>
      </w:r>
      <w:r w:rsidR="000D145A">
        <w:rPr>
          <w:kern w:val="0"/>
        </w:rPr>
        <w:t>вбачається</w:t>
      </w:r>
      <w:r>
        <w:rPr>
          <w:kern w:val="0"/>
        </w:rPr>
        <w:t>, що з</w:t>
      </w:r>
      <w:r w:rsidR="00E54BBF" w:rsidRPr="00F61318">
        <w:rPr>
          <w:kern w:val="0"/>
        </w:rPr>
        <w:t xml:space="preserve">азначені ухвали не відповідають також спеціальним вимогам, встановленим частиною п’ятою статті 173 </w:t>
      </w:r>
      <w:r w:rsidR="000D145A">
        <w:rPr>
          <w:kern w:val="0"/>
        </w:rPr>
        <w:t xml:space="preserve">                        </w:t>
      </w:r>
      <w:r w:rsidR="00E54BBF" w:rsidRPr="00F61318">
        <w:rPr>
          <w:kern w:val="0"/>
        </w:rPr>
        <w:t>КПК України, зокрема</w:t>
      </w:r>
      <w:r w:rsidR="000D145A">
        <w:rPr>
          <w:kern w:val="0"/>
        </w:rPr>
        <w:t>,</w:t>
      </w:r>
      <w:r w:rsidR="00E54BBF" w:rsidRPr="00F61318">
        <w:rPr>
          <w:kern w:val="0"/>
        </w:rPr>
        <w:t xml:space="preserve"> у них не вказано порядок виконання ухвал та спосіб інформування заінтересованих осіб.</w:t>
      </w:r>
    </w:p>
    <w:bookmarkEnd w:id="8"/>
    <w:bookmarkEnd w:id="9"/>
    <w:p w:rsidR="00E54BBF" w:rsidRPr="00F61318" w:rsidRDefault="00E54BBF" w:rsidP="00EB1B39">
      <w:pPr>
        <w:pStyle w:val="Style98"/>
        <w:spacing w:line="20" w:lineRule="atLeast"/>
        <w:ind w:firstLine="567"/>
        <w:rPr>
          <w:kern w:val="0"/>
        </w:rPr>
      </w:pPr>
      <w:r w:rsidRPr="00F61318">
        <w:rPr>
          <w:kern w:val="0"/>
        </w:rPr>
        <w:t>Відповідно до частини другої статті 173 КПК України при вирішенні питання про арешт майна слідчий суддя, суд повинен враховувати, зокрема</w:t>
      </w:r>
      <w:r>
        <w:rPr>
          <w:kern w:val="0"/>
        </w:rPr>
        <w:t>,</w:t>
      </w:r>
      <w:r w:rsidRPr="00F61318">
        <w:rPr>
          <w:kern w:val="0"/>
        </w:rPr>
        <w:t xml:space="preserve"> правову підставу для арешту майна; можливість використання майна як доказу у кримінальному провадженні (якщо арешт майна накладається у випадку, передбаченому пунктом 1 частини другої статті 170 цього Кодексу); </w:t>
      </w:r>
      <w:bookmarkStart w:id="10" w:name="_Hlk72598798"/>
      <w:r w:rsidRPr="00F61318">
        <w:rPr>
          <w:kern w:val="0"/>
        </w:rPr>
        <w:t xml:space="preserve">розумність та співрозмірність обмеження права власності завданням кримінального провадження; наслідки арешту майна </w:t>
      </w:r>
      <w:bookmarkEnd w:id="10"/>
      <w:r w:rsidRPr="00F61318">
        <w:rPr>
          <w:kern w:val="0"/>
        </w:rPr>
        <w:t>для підозрюваного, обвинуваченого, засудженого, третіх осіб.</w:t>
      </w:r>
    </w:p>
    <w:p w:rsidR="00E54BBF" w:rsidRPr="00F61318" w:rsidRDefault="00E54BBF" w:rsidP="00EB1B39">
      <w:pPr>
        <w:pStyle w:val="Style98"/>
        <w:spacing w:line="20" w:lineRule="atLeast"/>
        <w:ind w:firstLine="567"/>
        <w:rPr>
          <w:kern w:val="0"/>
        </w:rPr>
      </w:pPr>
      <w:r w:rsidRPr="00F61318">
        <w:rPr>
          <w:kern w:val="0"/>
        </w:rPr>
        <w:t>У разі задоволення клопотання слідчий суддя, суд застосовує найменш обтяжливий спосіб арешту майна. Слідчий суддя, суд зобов’язаний застосувати такий спосіб арешту майна, який не призведе до зупинення або надмірного обмеження правомірної підприємницької діяльності особи, або інших наслідків, які суттєво позначаються на інтересах інших осіб (частина четверта статті 173 КПК України).</w:t>
      </w:r>
    </w:p>
    <w:p w:rsidR="00E54BBF" w:rsidRPr="00F61318" w:rsidRDefault="00E54BBF" w:rsidP="00EB1B39">
      <w:pPr>
        <w:pStyle w:val="Style98"/>
        <w:spacing w:line="20" w:lineRule="atLeast"/>
        <w:ind w:firstLine="567"/>
        <w:rPr>
          <w:kern w:val="0"/>
        </w:rPr>
      </w:pPr>
      <w:r w:rsidRPr="00F61318">
        <w:rPr>
          <w:kern w:val="0"/>
        </w:rPr>
        <w:t>Відповідно до частини четвертої статті 132 КПК України під час застосування заходів забезпечення кримінального провадження для оцінки потреб досудового розслідування слідчий суддя зобов</w:t>
      </w:r>
      <w:r w:rsidRPr="000E28AA">
        <w:rPr>
          <w:kern w:val="0"/>
          <w:lang w:val="ru-RU"/>
        </w:rPr>
        <w:t>’</w:t>
      </w:r>
      <w:r w:rsidRPr="00F61318">
        <w:rPr>
          <w:kern w:val="0"/>
        </w:rPr>
        <w:t>язаний врахувати можливість без застосованого заходу забезпечення кримінального провадження отримати речі і документи, які можуть бути використані під час судового розгляду для встановлення обставин у кримінальному провадженні.</w:t>
      </w:r>
    </w:p>
    <w:p w:rsidR="00D72FED" w:rsidRPr="00D72FED" w:rsidRDefault="00E54BBF" w:rsidP="00EB1B39">
      <w:pPr>
        <w:pStyle w:val="Style98"/>
        <w:spacing w:line="20" w:lineRule="atLeast"/>
        <w:ind w:firstLine="567"/>
        <w:rPr>
          <w:kern w:val="0"/>
        </w:rPr>
      </w:pPr>
      <w:r w:rsidRPr="00F61318">
        <w:rPr>
          <w:kern w:val="0"/>
        </w:rPr>
        <w:t xml:space="preserve">Водночас слідчий суддя Новомосковського міськрайонного суду Дніпропетровської області Лила В.М., наклавши арешт на земельну ділянку та посіви сільськогосподарської культури на ній </w:t>
      </w:r>
      <w:r>
        <w:rPr>
          <w:kern w:val="0"/>
        </w:rPr>
        <w:t>у</w:t>
      </w:r>
      <w:r w:rsidRPr="00F61318">
        <w:rPr>
          <w:kern w:val="0"/>
        </w:rPr>
        <w:t xml:space="preserve"> період збирання врожаю, в ухвалах від 17 вересня та 19 жовтня 2018 року не навів жодних мотивів стосовно співрозмірності обмеження права власності завданням кримінального провадження, </w:t>
      </w:r>
      <w:r w:rsidR="000D145A">
        <w:rPr>
          <w:kern w:val="0"/>
        </w:rPr>
        <w:t>у</w:t>
      </w:r>
      <w:r w:rsidRPr="00F61318">
        <w:rPr>
          <w:kern w:val="0"/>
        </w:rPr>
        <w:t>раховуючи, що з’ясувати обставини щодо фактів здійснення посіву</w:t>
      </w:r>
      <w:r w:rsidR="000D145A">
        <w:rPr>
          <w:kern w:val="0"/>
        </w:rPr>
        <w:t xml:space="preserve"> на</w:t>
      </w:r>
      <w:r w:rsidRPr="00F61318">
        <w:rPr>
          <w:kern w:val="0"/>
        </w:rPr>
        <w:t xml:space="preserve"> земельн</w:t>
      </w:r>
      <w:r w:rsidR="000D145A">
        <w:rPr>
          <w:kern w:val="0"/>
        </w:rPr>
        <w:t>ій</w:t>
      </w:r>
      <w:r w:rsidRPr="00F61318">
        <w:rPr>
          <w:kern w:val="0"/>
        </w:rPr>
        <w:t xml:space="preserve"> ділян</w:t>
      </w:r>
      <w:r w:rsidR="000D145A">
        <w:rPr>
          <w:kern w:val="0"/>
        </w:rPr>
        <w:t>ці</w:t>
      </w:r>
      <w:r w:rsidRPr="00F61318">
        <w:rPr>
          <w:kern w:val="0"/>
        </w:rPr>
        <w:t xml:space="preserve"> можливо іншим, менш обтяжливим способом, зокрема шляхом її огляду, у тому числі із застосуванням фото</w:t>
      </w:r>
      <w:r>
        <w:rPr>
          <w:kern w:val="0"/>
        </w:rPr>
        <w:t>-</w:t>
      </w:r>
      <w:r w:rsidRPr="00F61318">
        <w:rPr>
          <w:kern w:val="0"/>
        </w:rPr>
        <w:t xml:space="preserve"> чи відеозапису.</w:t>
      </w:r>
    </w:p>
    <w:p w:rsidR="00732625" w:rsidRDefault="00B20826" w:rsidP="00EB1B39">
      <w:pPr>
        <w:pStyle w:val="22"/>
        <w:spacing w:after="0" w:line="20" w:lineRule="atLeast"/>
        <w:ind w:firstLine="567"/>
        <w:jc w:val="both"/>
        <w:rPr>
          <w:rFonts w:ascii="Times New Roman" w:hAnsi="Times New Roman"/>
          <w:b w:val="0"/>
          <w:sz w:val="28"/>
          <w:szCs w:val="28"/>
          <w:lang w:val="uk-UA"/>
        </w:rPr>
      </w:pPr>
      <w:r>
        <w:rPr>
          <w:rFonts w:ascii="Times New Roman" w:hAnsi="Times New Roman"/>
          <w:b w:val="0"/>
          <w:sz w:val="28"/>
          <w:szCs w:val="28"/>
          <w:lang w:val="uk-UA"/>
        </w:rPr>
        <w:t>З огляду на викладене</w:t>
      </w:r>
      <w:r w:rsidR="00C13B38" w:rsidRPr="00D83F2B">
        <w:rPr>
          <w:rFonts w:ascii="Times New Roman" w:hAnsi="Times New Roman"/>
          <w:b w:val="0"/>
          <w:sz w:val="28"/>
          <w:szCs w:val="28"/>
          <w:lang w:val="uk-UA"/>
        </w:rPr>
        <w:t xml:space="preserve"> </w:t>
      </w:r>
      <w:r w:rsidR="00C13B38">
        <w:rPr>
          <w:rFonts w:ascii="Times New Roman" w:hAnsi="Times New Roman"/>
          <w:b w:val="0"/>
          <w:sz w:val="28"/>
          <w:szCs w:val="28"/>
          <w:lang w:val="uk-UA"/>
        </w:rPr>
        <w:t xml:space="preserve">Третя Дисциплінарна палата </w:t>
      </w:r>
      <w:r w:rsidR="00E536EA">
        <w:rPr>
          <w:rFonts w:ascii="Times New Roman" w:hAnsi="Times New Roman"/>
          <w:b w:val="0"/>
          <w:sz w:val="28"/>
          <w:szCs w:val="28"/>
          <w:lang w:val="uk-UA"/>
        </w:rPr>
        <w:t>Вищої ради правосуддя встановила</w:t>
      </w:r>
      <w:r w:rsidR="0082075C">
        <w:rPr>
          <w:rFonts w:ascii="Times New Roman" w:hAnsi="Times New Roman"/>
          <w:b w:val="0"/>
          <w:sz w:val="28"/>
          <w:szCs w:val="28"/>
          <w:lang w:val="uk-UA"/>
        </w:rPr>
        <w:t xml:space="preserve">, що </w:t>
      </w:r>
      <w:r w:rsidR="00C13B38" w:rsidRPr="00D83F2B">
        <w:rPr>
          <w:rFonts w:ascii="Times New Roman" w:hAnsi="Times New Roman"/>
          <w:b w:val="0"/>
          <w:sz w:val="28"/>
          <w:szCs w:val="28"/>
          <w:lang w:val="uk-UA"/>
        </w:rPr>
        <w:t xml:space="preserve">суддя </w:t>
      </w:r>
      <w:r w:rsidR="00F159A0" w:rsidRPr="00F159A0">
        <w:rPr>
          <w:rFonts w:ascii="Times New Roman" w:hAnsi="Times New Roman"/>
          <w:b w:val="0"/>
          <w:sz w:val="28"/>
          <w:szCs w:val="28"/>
          <w:lang w:val="uk-UA"/>
        </w:rPr>
        <w:t>Новомосковського міськрайонного суду Дніпропетровської області Лил</w:t>
      </w:r>
      <w:r w:rsidR="00F159A0">
        <w:rPr>
          <w:rFonts w:ascii="Times New Roman" w:hAnsi="Times New Roman"/>
          <w:b w:val="0"/>
          <w:sz w:val="28"/>
          <w:szCs w:val="28"/>
          <w:lang w:val="uk-UA"/>
        </w:rPr>
        <w:t>а</w:t>
      </w:r>
      <w:r w:rsidR="00F159A0" w:rsidRPr="00F159A0">
        <w:rPr>
          <w:rFonts w:ascii="Times New Roman" w:hAnsi="Times New Roman"/>
          <w:b w:val="0"/>
          <w:sz w:val="28"/>
          <w:szCs w:val="28"/>
          <w:lang w:val="uk-UA"/>
        </w:rPr>
        <w:t xml:space="preserve"> В.М.</w:t>
      </w:r>
      <w:r w:rsidR="00C13B38">
        <w:rPr>
          <w:rFonts w:ascii="Times New Roman" w:hAnsi="Times New Roman"/>
          <w:b w:val="0"/>
          <w:sz w:val="28"/>
          <w:szCs w:val="28"/>
          <w:lang w:val="uk-UA"/>
        </w:rPr>
        <w:t xml:space="preserve"> під час розгляду справ </w:t>
      </w:r>
      <w:r w:rsidR="00F159A0" w:rsidRPr="00F159A0">
        <w:rPr>
          <w:rFonts w:ascii="Times New Roman" w:hAnsi="Times New Roman"/>
          <w:b w:val="0"/>
          <w:sz w:val="28"/>
          <w:szCs w:val="28"/>
          <w:lang w:val="uk-UA"/>
        </w:rPr>
        <w:t>№ 183/4962/18 (провадження</w:t>
      </w:r>
      <w:r w:rsidR="00F159A0">
        <w:rPr>
          <w:rFonts w:ascii="Times New Roman" w:hAnsi="Times New Roman"/>
          <w:b w:val="0"/>
          <w:sz w:val="28"/>
          <w:szCs w:val="28"/>
          <w:lang w:val="uk-UA"/>
        </w:rPr>
        <w:t xml:space="preserve"> </w:t>
      </w:r>
      <w:r w:rsidR="00DC1BD4">
        <w:rPr>
          <w:rFonts w:ascii="Times New Roman" w:hAnsi="Times New Roman"/>
          <w:b w:val="0"/>
          <w:sz w:val="28"/>
          <w:szCs w:val="28"/>
          <w:lang w:val="uk-UA"/>
        </w:rPr>
        <w:t>№ 1-кс/183/1195/18</w:t>
      </w:r>
      <w:r w:rsidR="00776631">
        <w:rPr>
          <w:rFonts w:ascii="Times New Roman" w:hAnsi="Times New Roman"/>
          <w:b w:val="0"/>
          <w:sz w:val="28"/>
          <w:szCs w:val="28"/>
          <w:lang w:val="uk-UA"/>
        </w:rPr>
        <w:t>)</w:t>
      </w:r>
      <w:r w:rsidR="00DC1BD4">
        <w:rPr>
          <w:rFonts w:ascii="Times New Roman" w:hAnsi="Times New Roman"/>
          <w:b w:val="0"/>
          <w:sz w:val="28"/>
          <w:szCs w:val="28"/>
          <w:lang w:val="uk-UA"/>
        </w:rPr>
        <w:t xml:space="preserve"> </w:t>
      </w:r>
      <w:r w:rsidR="00F159A0" w:rsidRPr="00F159A0">
        <w:rPr>
          <w:rFonts w:ascii="Times New Roman" w:hAnsi="Times New Roman"/>
          <w:b w:val="0"/>
          <w:sz w:val="28"/>
          <w:szCs w:val="28"/>
          <w:lang w:val="uk-UA"/>
        </w:rPr>
        <w:t xml:space="preserve">та № 183/2430/18 (провадження </w:t>
      </w:r>
      <w:r w:rsidR="00DC1BD4">
        <w:rPr>
          <w:rFonts w:ascii="Times New Roman" w:hAnsi="Times New Roman"/>
          <w:b w:val="0"/>
          <w:sz w:val="28"/>
          <w:szCs w:val="28"/>
          <w:lang w:val="uk-UA"/>
        </w:rPr>
        <w:t xml:space="preserve">                               </w:t>
      </w:r>
      <w:r w:rsidR="00F159A0" w:rsidRPr="00F159A0">
        <w:rPr>
          <w:rFonts w:ascii="Times New Roman" w:hAnsi="Times New Roman"/>
          <w:b w:val="0"/>
          <w:sz w:val="28"/>
          <w:szCs w:val="28"/>
          <w:lang w:val="uk-UA"/>
        </w:rPr>
        <w:t>№ 1-кс/183/1504/18)</w:t>
      </w:r>
      <w:r w:rsidR="00F159A0">
        <w:rPr>
          <w:rFonts w:ascii="Times New Roman" w:hAnsi="Times New Roman"/>
          <w:b w:val="0"/>
          <w:sz w:val="28"/>
          <w:szCs w:val="28"/>
          <w:lang w:val="uk-UA"/>
        </w:rPr>
        <w:t xml:space="preserve"> </w:t>
      </w:r>
      <w:r w:rsidR="00732625">
        <w:rPr>
          <w:rFonts w:ascii="Times New Roman" w:hAnsi="Times New Roman"/>
          <w:b w:val="0"/>
          <w:sz w:val="28"/>
          <w:szCs w:val="28"/>
          <w:lang w:val="uk-UA"/>
        </w:rPr>
        <w:t xml:space="preserve">порушив вимоги частини першої статті 172 </w:t>
      </w:r>
      <w:r w:rsidR="000D145A">
        <w:rPr>
          <w:rFonts w:ascii="Times New Roman" w:hAnsi="Times New Roman"/>
          <w:b w:val="0"/>
          <w:sz w:val="28"/>
          <w:szCs w:val="28"/>
          <w:lang w:val="uk-UA"/>
        </w:rPr>
        <w:t xml:space="preserve">                           </w:t>
      </w:r>
      <w:r w:rsidR="00732625">
        <w:rPr>
          <w:rFonts w:ascii="Times New Roman" w:hAnsi="Times New Roman"/>
          <w:b w:val="0"/>
          <w:sz w:val="28"/>
          <w:szCs w:val="28"/>
          <w:lang w:val="uk-UA"/>
        </w:rPr>
        <w:t xml:space="preserve">КПК України, оскільки не повідомив </w:t>
      </w:r>
      <w:r w:rsidR="00D07918" w:rsidRPr="00D07918">
        <w:rPr>
          <w:rFonts w:ascii="Times New Roman" w:hAnsi="Times New Roman"/>
          <w:b w:val="0"/>
          <w:sz w:val="28"/>
          <w:szCs w:val="28"/>
        </w:rPr>
        <w:t>ОСОБА1</w:t>
      </w:r>
      <w:r w:rsidR="00732625">
        <w:rPr>
          <w:rFonts w:ascii="Times New Roman" w:hAnsi="Times New Roman"/>
          <w:b w:val="0"/>
          <w:sz w:val="28"/>
          <w:szCs w:val="28"/>
          <w:lang w:val="uk-UA"/>
        </w:rPr>
        <w:t xml:space="preserve"> про розгляд клопотань про арешт майна, незважаючи на</w:t>
      </w:r>
      <w:r w:rsidR="00732625" w:rsidRPr="00732625">
        <w:rPr>
          <w:rFonts w:ascii="Times New Roman" w:hAnsi="Times New Roman"/>
          <w:b w:val="0"/>
          <w:sz w:val="28"/>
          <w:szCs w:val="28"/>
          <w:lang w:val="uk-UA"/>
        </w:rPr>
        <w:t xml:space="preserve"> відсутн</w:t>
      </w:r>
      <w:r w:rsidR="00732625">
        <w:rPr>
          <w:rFonts w:ascii="Times New Roman" w:hAnsi="Times New Roman"/>
          <w:b w:val="0"/>
          <w:sz w:val="28"/>
          <w:szCs w:val="28"/>
          <w:lang w:val="uk-UA"/>
        </w:rPr>
        <w:t>ість</w:t>
      </w:r>
      <w:r w:rsidR="00732625" w:rsidRPr="00732625">
        <w:rPr>
          <w:rFonts w:ascii="Times New Roman" w:hAnsi="Times New Roman"/>
          <w:b w:val="0"/>
          <w:sz w:val="28"/>
          <w:szCs w:val="28"/>
          <w:lang w:val="uk-UA"/>
        </w:rPr>
        <w:t xml:space="preserve"> встановлених частиною другою статті 172 КПК України підстав розгляду клопотання про арешт майна </w:t>
      </w:r>
      <w:r w:rsidR="008B2B66">
        <w:rPr>
          <w:rFonts w:ascii="Times New Roman" w:hAnsi="Times New Roman"/>
          <w:b w:val="0"/>
          <w:sz w:val="28"/>
          <w:szCs w:val="28"/>
          <w:lang w:val="uk-UA"/>
        </w:rPr>
        <w:t>без повідомлення власника майна.</w:t>
      </w:r>
      <w:r w:rsidR="00732625" w:rsidRPr="00732625">
        <w:rPr>
          <w:rFonts w:ascii="Times New Roman" w:hAnsi="Times New Roman"/>
          <w:b w:val="0"/>
          <w:sz w:val="28"/>
          <w:szCs w:val="28"/>
          <w:lang w:val="uk-UA"/>
        </w:rPr>
        <w:t xml:space="preserve"> </w:t>
      </w:r>
      <w:r w:rsidR="00732625">
        <w:rPr>
          <w:rFonts w:ascii="Times New Roman" w:hAnsi="Times New Roman"/>
          <w:b w:val="0"/>
          <w:sz w:val="28"/>
          <w:szCs w:val="28"/>
          <w:lang w:val="uk-UA"/>
        </w:rPr>
        <w:t>Такі дії судді Лили В.М.</w:t>
      </w:r>
      <w:r w:rsidR="00732625" w:rsidRPr="00732625">
        <w:rPr>
          <w:rFonts w:ascii="Times New Roman" w:hAnsi="Times New Roman"/>
          <w:b w:val="0"/>
          <w:sz w:val="28"/>
          <w:szCs w:val="28"/>
          <w:lang w:val="uk-UA"/>
        </w:rPr>
        <w:t xml:space="preserve"> позбавил</w:t>
      </w:r>
      <w:r w:rsidR="00732625">
        <w:rPr>
          <w:rFonts w:ascii="Times New Roman" w:hAnsi="Times New Roman"/>
          <w:b w:val="0"/>
          <w:sz w:val="28"/>
          <w:szCs w:val="28"/>
          <w:lang w:val="uk-UA"/>
        </w:rPr>
        <w:t>и</w:t>
      </w:r>
      <w:r w:rsidR="00F07E2D">
        <w:rPr>
          <w:rFonts w:ascii="Times New Roman" w:hAnsi="Times New Roman"/>
          <w:b w:val="0"/>
          <w:sz w:val="28"/>
          <w:szCs w:val="28"/>
          <w:lang w:val="uk-UA"/>
        </w:rPr>
        <w:t xml:space="preserve">                    </w:t>
      </w:r>
      <w:r w:rsidR="00D07918" w:rsidRPr="00D07918">
        <w:rPr>
          <w:rFonts w:ascii="Times New Roman" w:hAnsi="Times New Roman"/>
          <w:b w:val="0"/>
          <w:sz w:val="28"/>
          <w:szCs w:val="28"/>
        </w:rPr>
        <w:t>ОСОБА1</w:t>
      </w:r>
      <w:r w:rsidR="00732625" w:rsidRPr="00732625">
        <w:rPr>
          <w:rFonts w:ascii="Times New Roman" w:hAnsi="Times New Roman"/>
          <w:b w:val="0"/>
          <w:sz w:val="28"/>
          <w:szCs w:val="28"/>
          <w:lang w:val="uk-UA"/>
        </w:rPr>
        <w:t xml:space="preserve"> можливості взяти участь у судовому засіданні, надати пояснення, заперечення, додаткові докази тощо, тобто реалізувати надані процесуальним законом права.</w:t>
      </w:r>
    </w:p>
    <w:p w:rsidR="008B2B66" w:rsidRDefault="008B2B66" w:rsidP="00EB1B39">
      <w:pPr>
        <w:pStyle w:val="22"/>
        <w:spacing w:after="0" w:line="20" w:lineRule="atLeast"/>
        <w:ind w:firstLine="567"/>
        <w:jc w:val="both"/>
        <w:rPr>
          <w:rFonts w:ascii="Times New Roman" w:hAnsi="Times New Roman"/>
          <w:b w:val="0"/>
          <w:sz w:val="28"/>
          <w:szCs w:val="28"/>
          <w:lang w:val="uk-UA"/>
        </w:rPr>
      </w:pPr>
      <w:r>
        <w:rPr>
          <w:rFonts w:ascii="Times New Roman" w:hAnsi="Times New Roman"/>
          <w:b w:val="0"/>
          <w:sz w:val="28"/>
          <w:szCs w:val="28"/>
          <w:lang w:val="uk-UA"/>
        </w:rPr>
        <w:t xml:space="preserve">Третя Дисциплінарна палата Вищої ради правосуддя кваліфікує такі дії судді Лили В.М. як допущення </w:t>
      </w:r>
      <w:r w:rsidRPr="008B2B66">
        <w:rPr>
          <w:rFonts w:ascii="Times New Roman" w:hAnsi="Times New Roman"/>
          <w:b w:val="0"/>
          <w:sz w:val="28"/>
          <w:szCs w:val="28"/>
          <w:lang w:val="uk-UA"/>
        </w:rPr>
        <w:t>істотн</w:t>
      </w:r>
      <w:r>
        <w:rPr>
          <w:rFonts w:ascii="Times New Roman" w:hAnsi="Times New Roman"/>
          <w:b w:val="0"/>
          <w:sz w:val="28"/>
          <w:szCs w:val="28"/>
          <w:lang w:val="uk-UA"/>
        </w:rPr>
        <w:t>ого</w:t>
      </w:r>
      <w:r w:rsidRPr="008B2B66">
        <w:rPr>
          <w:rFonts w:ascii="Times New Roman" w:hAnsi="Times New Roman"/>
          <w:b w:val="0"/>
          <w:sz w:val="28"/>
          <w:szCs w:val="28"/>
          <w:lang w:val="uk-UA"/>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Pr>
          <w:rFonts w:ascii="Times New Roman" w:hAnsi="Times New Roman"/>
          <w:b w:val="0"/>
          <w:sz w:val="28"/>
          <w:szCs w:val="28"/>
          <w:lang w:val="uk-UA"/>
        </w:rPr>
        <w:t>.</w:t>
      </w:r>
    </w:p>
    <w:p w:rsidR="008B2B66" w:rsidRDefault="000D145A" w:rsidP="00EB1B39">
      <w:pPr>
        <w:pStyle w:val="22"/>
        <w:spacing w:after="0" w:line="20" w:lineRule="atLeast"/>
        <w:ind w:firstLine="567"/>
        <w:jc w:val="both"/>
        <w:rPr>
          <w:rFonts w:ascii="Times New Roman" w:hAnsi="Times New Roman"/>
          <w:b w:val="0"/>
          <w:sz w:val="28"/>
          <w:szCs w:val="28"/>
          <w:lang w:val="uk-UA"/>
        </w:rPr>
      </w:pPr>
      <w:r>
        <w:rPr>
          <w:rFonts w:ascii="Times New Roman" w:hAnsi="Times New Roman"/>
          <w:b w:val="0"/>
          <w:sz w:val="28"/>
          <w:szCs w:val="28"/>
          <w:lang w:val="uk-UA"/>
        </w:rPr>
        <w:t>С</w:t>
      </w:r>
      <w:r w:rsidR="008B2B66">
        <w:rPr>
          <w:rFonts w:ascii="Times New Roman" w:hAnsi="Times New Roman"/>
          <w:b w:val="0"/>
          <w:sz w:val="28"/>
          <w:szCs w:val="28"/>
          <w:lang w:val="uk-UA"/>
        </w:rPr>
        <w:t xml:space="preserve">уддя Лила В.М. </w:t>
      </w:r>
      <w:r w:rsidR="00C13B38">
        <w:rPr>
          <w:rFonts w:ascii="Times New Roman" w:hAnsi="Times New Roman"/>
          <w:b w:val="0"/>
          <w:sz w:val="28"/>
          <w:szCs w:val="28"/>
          <w:lang w:val="uk-UA"/>
        </w:rPr>
        <w:t>поруши</w:t>
      </w:r>
      <w:r w:rsidR="00F159A0">
        <w:rPr>
          <w:rFonts w:ascii="Times New Roman" w:hAnsi="Times New Roman"/>
          <w:b w:val="0"/>
          <w:sz w:val="28"/>
          <w:szCs w:val="28"/>
          <w:lang w:val="uk-UA"/>
        </w:rPr>
        <w:t>в</w:t>
      </w:r>
      <w:r w:rsidR="00C13B38">
        <w:rPr>
          <w:rFonts w:ascii="Times New Roman" w:hAnsi="Times New Roman"/>
          <w:b w:val="0"/>
          <w:sz w:val="28"/>
          <w:szCs w:val="28"/>
          <w:lang w:val="uk-UA"/>
        </w:rPr>
        <w:t xml:space="preserve"> </w:t>
      </w:r>
      <w:r>
        <w:rPr>
          <w:rFonts w:ascii="Times New Roman" w:hAnsi="Times New Roman"/>
          <w:b w:val="0"/>
          <w:sz w:val="28"/>
          <w:szCs w:val="28"/>
          <w:lang w:val="uk-UA"/>
        </w:rPr>
        <w:t xml:space="preserve">також </w:t>
      </w:r>
      <w:r w:rsidR="00C13B38">
        <w:rPr>
          <w:rFonts w:ascii="Times New Roman" w:hAnsi="Times New Roman"/>
          <w:b w:val="0"/>
          <w:sz w:val="28"/>
          <w:szCs w:val="28"/>
          <w:lang w:val="uk-UA"/>
        </w:rPr>
        <w:t xml:space="preserve">вимоги </w:t>
      </w:r>
      <w:r w:rsidR="00CE18D1">
        <w:rPr>
          <w:rFonts w:ascii="Times New Roman" w:hAnsi="Times New Roman"/>
          <w:b w:val="0"/>
          <w:sz w:val="28"/>
          <w:szCs w:val="28"/>
          <w:lang w:val="uk-UA"/>
        </w:rPr>
        <w:t xml:space="preserve">частини третьої </w:t>
      </w:r>
      <w:r w:rsidR="00BD0E47">
        <w:rPr>
          <w:rFonts w:ascii="Times New Roman" w:hAnsi="Times New Roman"/>
          <w:b w:val="0"/>
          <w:sz w:val="28"/>
          <w:szCs w:val="28"/>
          <w:lang w:val="uk-UA"/>
        </w:rPr>
        <w:t>статті 172 КПК України</w:t>
      </w:r>
      <w:r w:rsidR="003C451E">
        <w:rPr>
          <w:rFonts w:ascii="Times New Roman" w:hAnsi="Times New Roman"/>
          <w:b w:val="0"/>
          <w:sz w:val="28"/>
          <w:szCs w:val="28"/>
          <w:lang w:val="uk-UA"/>
        </w:rPr>
        <w:t>,</w:t>
      </w:r>
      <w:r w:rsidR="00BD0E47">
        <w:rPr>
          <w:rFonts w:ascii="Times New Roman" w:hAnsi="Times New Roman"/>
          <w:b w:val="0"/>
          <w:sz w:val="28"/>
          <w:szCs w:val="28"/>
          <w:lang w:val="uk-UA"/>
        </w:rPr>
        <w:t xml:space="preserve"> не перевірив</w:t>
      </w:r>
      <w:r w:rsidR="00732625">
        <w:rPr>
          <w:rFonts w:ascii="Times New Roman" w:hAnsi="Times New Roman"/>
          <w:b w:val="0"/>
          <w:sz w:val="28"/>
          <w:szCs w:val="28"/>
          <w:lang w:val="uk-UA"/>
        </w:rPr>
        <w:t>ши</w:t>
      </w:r>
      <w:r w:rsidR="00BD0E47">
        <w:rPr>
          <w:rFonts w:ascii="Times New Roman" w:hAnsi="Times New Roman"/>
          <w:b w:val="0"/>
          <w:sz w:val="28"/>
          <w:szCs w:val="28"/>
          <w:lang w:val="uk-UA"/>
        </w:rPr>
        <w:t xml:space="preserve"> відповідність клопотань слідчого та прокурора про арешт майна вимогам статті 171 КПК України; </w:t>
      </w:r>
      <w:r w:rsidR="00732625" w:rsidRPr="00732625">
        <w:rPr>
          <w:rFonts w:ascii="Times New Roman" w:hAnsi="Times New Roman"/>
          <w:b w:val="0"/>
          <w:sz w:val="28"/>
          <w:szCs w:val="28"/>
          <w:lang w:val="uk-UA"/>
        </w:rPr>
        <w:t>порушив вимоги статті 173 КПК України</w:t>
      </w:r>
      <w:r w:rsidR="003C451E">
        <w:rPr>
          <w:rFonts w:ascii="Times New Roman" w:hAnsi="Times New Roman"/>
          <w:b w:val="0"/>
          <w:sz w:val="28"/>
          <w:szCs w:val="28"/>
          <w:lang w:val="uk-UA"/>
        </w:rPr>
        <w:t>,</w:t>
      </w:r>
      <w:r w:rsidR="00732625" w:rsidRPr="00732625">
        <w:rPr>
          <w:rFonts w:ascii="Times New Roman" w:hAnsi="Times New Roman"/>
          <w:b w:val="0"/>
          <w:sz w:val="28"/>
          <w:szCs w:val="28"/>
          <w:lang w:val="uk-UA"/>
        </w:rPr>
        <w:t xml:space="preserve"> </w:t>
      </w:r>
      <w:r w:rsidR="00490368">
        <w:rPr>
          <w:rFonts w:ascii="Times New Roman" w:hAnsi="Times New Roman"/>
          <w:b w:val="0"/>
          <w:sz w:val="28"/>
          <w:szCs w:val="28"/>
          <w:lang w:val="uk-UA"/>
        </w:rPr>
        <w:t>не врахував</w:t>
      </w:r>
      <w:r w:rsidR="00732625">
        <w:rPr>
          <w:rFonts w:ascii="Times New Roman" w:hAnsi="Times New Roman"/>
          <w:b w:val="0"/>
          <w:sz w:val="28"/>
          <w:szCs w:val="28"/>
          <w:lang w:val="uk-UA"/>
        </w:rPr>
        <w:t>ши</w:t>
      </w:r>
      <w:r w:rsidR="00490368">
        <w:rPr>
          <w:rFonts w:ascii="Times New Roman" w:hAnsi="Times New Roman"/>
          <w:b w:val="0"/>
          <w:sz w:val="28"/>
          <w:szCs w:val="28"/>
          <w:lang w:val="uk-UA"/>
        </w:rPr>
        <w:t xml:space="preserve"> </w:t>
      </w:r>
      <w:r w:rsidR="00490368" w:rsidRPr="00490368">
        <w:rPr>
          <w:rFonts w:ascii="Times New Roman" w:hAnsi="Times New Roman"/>
          <w:b w:val="0"/>
          <w:sz w:val="28"/>
          <w:szCs w:val="28"/>
          <w:lang w:val="uk-UA"/>
        </w:rPr>
        <w:t>розумність</w:t>
      </w:r>
      <w:r>
        <w:rPr>
          <w:rFonts w:ascii="Times New Roman" w:hAnsi="Times New Roman"/>
          <w:b w:val="0"/>
          <w:sz w:val="28"/>
          <w:szCs w:val="28"/>
          <w:lang w:val="uk-UA"/>
        </w:rPr>
        <w:t xml:space="preserve"> і</w:t>
      </w:r>
      <w:r w:rsidR="00490368" w:rsidRPr="00490368">
        <w:rPr>
          <w:rFonts w:ascii="Times New Roman" w:hAnsi="Times New Roman"/>
          <w:b w:val="0"/>
          <w:sz w:val="28"/>
          <w:szCs w:val="28"/>
          <w:lang w:val="uk-UA"/>
        </w:rPr>
        <w:t xml:space="preserve"> співрозмірність обмеження права власності завданням кримінального провадження</w:t>
      </w:r>
      <w:r w:rsidR="00490368">
        <w:rPr>
          <w:rFonts w:ascii="Times New Roman" w:hAnsi="Times New Roman"/>
          <w:b w:val="0"/>
          <w:sz w:val="28"/>
          <w:szCs w:val="28"/>
          <w:lang w:val="uk-UA"/>
        </w:rPr>
        <w:t xml:space="preserve"> та</w:t>
      </w:r>
      <w:r w:rsidR="00490368" w:rsidRPr="00490368">
        <w:rPr>
          <w:rFonts w:ascii="Times New Roman" w:hAnsi="Times New Roman"/>
          <w:b w:val="0"/>
          <w:sz w:val="28"/>
          <w:szCs w:val="28"/>
          <w:lang w:val="uk-UA"/>
        </w:rPr>
        <w:t xml:space="preserve"> наслідки арешту майна</w:t>
      </w:r>
      <w:r w:rsidR="00490368">
        <w:rPr>
          <w:rFonts w:ascii="Times New Roman" w:hAnsi="Times New Roman"/>
          <w:b w:val="0"/>
          <w:sz w:val="28"/>
          <w:szCs w:val="28"/>
          <w:lang w:val="uk-UA"/>
        </w:rPr>
        <w:t>.</w:t>
      </w:r>
      <w:r w:rsidR="008B2B66">
        <w:rPr>
          <w:rFonts w:ascii="Times New Roman" w:hAnsi="Times New Roman"/>
          <w:b w:val="0"/>
          <w:sz w:val="28"/>
          <w:szCs w:val="28"/>
          <w:lang w:val="uk-UA"/>
        </w:rPr>
        <w:t xml:space="preserve"> Постановлені с</w:t>
      </w:r>
      <w:r w:rsidR="008B2B66" w:rsidRPr="008B2B66">
        <w:rPr>
          <w:rFonts w:ascii="Times New Roman" w:hAnsi="Times New Roman"/>
          <w:b w:val="0"/>
          <w:sz w:val="28"/>
          <w:szCs w:val="28"/>
          <w:lang w:val="uk-UA"/>
        </w:rPr>
        <w:t>лідчим суддею Лилою В.М.</w:t>
      </w:r>
      <w:r w:rsidR="008B2B66">
        <w:rPr>
          <w:rFonts w:ascii="Times New Roman" w:hAnsi="Times New Roman"/>
          <w:b w:val="0"/>
          <w:sz w:val="28"/>
          <w:szCs w:val="28"/>
          <w:lang w:val="uk-UA"/>
        </w:rPr>
        <w:t xml:space="preserve"> ухвали не відповідають вимогам, в</w:t>
      </w:r>
      <w:r w:rsidR="005C70FE">
        <w:rPr>
          <w:rFonts w:ascii="Times New Roman" w:hAnsi="Times New Roman"/>
          <w:b w:val="0"/>
          <w:sz w:val="28"/>
          <w:szCs w:val="28"/>
          <w:lang w:val="uk-UA"/>
        </w:rPr>
        <w:t>изначеним</w:t>
      </w:r>
      <w:r w:rsidR="008B2B66">
        <w:rPr>
          <w:rFonts w:ascii="Times New Roman" w:hAnsi="Times New Roman"/>
          <w:b w:val="0"/>
          <w:sz w:val="28"/>
          <w:szCs w:val="28"/>
          <w:lang w:val="uk-UA"/>
        </w:rPr>
        <w:t xml:space="preserve"> статтею 372 КПК України</w:t>
      </w:r>
      <w:r>
        <w:rPr>
          <w:rFonts w:ascii="Times New Roman" w:hAnsi="Times New Roman"/>
          <w:b w:val="0"/>
          <w:sz w:val="28"/>
          <w:szCs w:val="28"/>
          <w:lang w:val="uk-UA"/>
        </w:rPr>
        <w:t>,</w:t>
      </w:r>
      <w:r w:rsidR="005C70FE">
        <w:rPr>
          <w:rFonts w:ascii="Times New Roman" w:hAnsi="Times New Roman"/>
          <w:b w:val="0"/>
          <w:sz w:val="28"/>
          <w:szCs w:val="28"/>
          <w:lang w:val="uk-UA"/>
        </w:rPr>
        <w:t xml:space="preserve"> з</w:t>
      </w:r>
      <w:r w:rsidR="008B2B66">
        <w:rPr>
          <w:rFonts w:ascii="Times New Roman" w:hAnsi="Times New Roman"/>
          <w:b w:val="0"/>
          <w:sz w:val="28"/>
          <w:szCs w:val="28"/>
          <w:lang w:val="uk-UA"/>
        </w:rPr>
        <w:t xml:space="preserve"> </w:t>
      </w:r>
      <w:r w:rsidR="005C70FE" w:rsidRPr="005C70FE">
        <w:rPr>
          <w:rFonts w:ascii="Times New Roman" w:hAnsi="Times New Roman"/>
          <w:b w:val="0"/>
          <w:sz w:val="28"/>
          <w:szCs w:val="28"/>
          <w:lang w:val="uk-UA"/>
        </w:rPr>
        <w:t xml:space="preserve">урахуванням положень статей 170, 173 КПК України, </w:t>
      </w:r>
      <w:r w:rsidR="003C451E">
        <w:rPr>
          <w:rFonts w:ascii="Times New Roman" w:hAnsi="Times New Roman"/>
          <w:b w:val="0"/>
          <w:sz w:val="28"/>
          <w:szCs w:val="28"/>
          <w:lang w:val="uk-UA"/>
        </w:rPr>
        <w:t>оскільки не містять</w:t>
      </w:r>
      <w:r w:rsidR="005C70FE">
        <w:rPr>
          <w:rFonts w:ascii="Times New Roman" w:hAnsi="Times New Roman"/>
          <w:b w:val="0"/>
          <w:sz w:val="28"/>
          <w:szCs w:val="28"/>
          <w:lang w:val="uk-UA"/>
        </w:rPr>
        <w:t xml:space="preserve"> </w:t>
      </w:r>
      <w:r w:rsidR="008B2B66" w:rsidRPr="008B2B66">
        <w:rPr>
          <w:rFonts w:ascii="Times New Roman" w:hAnsi="Times New Roman"/>
          <w:b w:val="0"/>
          <w:sz w:val="28"/>
          <w:szCs w:val="28"/>
          <w:lang w:val="uk-UA"/>
        </w:rPr>
        <w:t xml:space="preserve">встановлених </w:t>
      </w:r>
      <w:r w:rsidR="005C70FE">
        <w:rPr>
          <w:rFonts w:ascii="Times New Roman" w:hAnsi="Times New Roman"/>
          <w:b w:val="0"/>
          <w:sz w:val="28"/>
          <w:szCs w:val="28"/>
          <w:lang w:val="uk-UA"/>
        </w:rPr>
        <w:t>слідчим суддею</w:t>
      </w:r>
      <w:r w:rsidR="008B2B66" w:rsidRPr="008B2B66">
        <w:rPr>
          <w:rFonts w:ascii="Times New Roman" w:hAnsi="Times New Roman"/>
          <w:b w:val="0"/>
          <w:sz w:val="28"/>
          <w:szCs w:val="28"/>
          <w:lang w:val="uk-UA"/>
        </w:rPr>
        <w:t xml:space="preserve"> обставин із посиланням на докази</w:t>
      </w:r>
      <w:r w:rsidR="00145E55">
        <w:rPr>
          <w:rFonts w:ascii="Times New Roman" w:hAnsi="Times New Roman"/>
          <w:b w:val="0"/>
          <w:sz w:val="28"/>
          <w:szCs w:val="28"/>
          <w:lang w:val="uk-UA"/>
        </w:rPr>
        <w:t>, мотивів, з яких суддя</w:t>
      </w:r>
      <w:r w:rsidR="008B2B66" w:rsidRPr="008B2B66">
        <w:rPr>
          <w:rFonts w:ascii="Times New Roman" w:hAnsi="Times New Roman"/>
          <w:b w:val="0"/>
          <w:sz w:val="28"/>
          <w:szCs w:val="28"/>
          <w:lang w:val="uk-UA"/>
        </w:rPr>
        <w:t xml:space="preserve"> виходив при постановленні ухвал, зокрема щодо наявності ризиків, передбачених абзацом другим частини першої статті 170 цього Кодексу (приховування, пошкодження, псування, знищення, перетворення, відчуження майна, на яке накладається арешт)</w:t>
      </w:r>
      <w:r w:rsidR="008B2B66">
        <w:rPr>
          <w:rFonts w:ascii="Times New Roman" w:hAnsi="Times New Roman"/>
          <w:b w:val="0"/>
          <w:sz w:val="28"/>
          <w:szCs w:val="28"/>
          <w:lang w:val="uk-UA"/>
        </w:rPr>
        <w:t>.</w:t>
      </w:r>
    </w:p>
    <w:p w:rsidR="00AD29B3" w:rsidRPr="00D72FED" w:rsidRDefault="008B2B66" w:rsidP="00EB1B39">
      <w:pPr>
        <w:pStyle w:val="22"/>
        <w:spacing w:after="0" w:line="20" w:lineRule="atLeast"/>
        <w:ind w:firstLine="567"/>
        <w:jc w:val="both"/>
        <w:rPr>
          <w:rFonts w:ascii="Times New Roman" w:hAnsi="Times New Roman"/>
          <w:b w:val="0"/>
          <w:sz w:val="28"/>
          <w:szCs w:val="28"/>
          <w:lang w:val="uk-UA"/>
        </w:rPr>
      </w:pPr>
      <w:r w:rsidRPr="008B2B66">
        <w:rPr>
          <w:rFonts w:ascii="Times New Roman" w:hAnsi="Times New Roman"/>
          <w:b w:val="0"/>
          <w:sz w:val="28"/>
          <w:szCs w:val="28"/>
          <w:lang w:val="uk-UA"/>
        </w:rPr>
        <w:t xml:space="preserve">Зазначені ухвали не відповідають також спеціальним вимогам, встановленим частиною п’ятою статті 173 КПК України, зокрема </w:t>
      </w:r>
      <w:r w:rsidR="000D145A">
        <w:rPr>
          <w:rFonts w:ascii="Times New Roman" w:hAnsi="Times New Roman"/>
          <w:b w:val="0"/>
          <w:sz w:val="28"/>
          <w:szCs w:val="28"/>
          <w:lang w:val="uk-UA"/>
        </w:rPr>
        <w:t>в</w:t>
      </w:r>
      <w:r w:rsidRPr="008B2B66">
        <w:rPr>
          <w:rFonts w:ascii="Times New Roman" w:hAnsi="Times New Roman"/>
          <w:b w:val="0"/>
          <w:sz w:val="28"/>
          <w:szCs w:val="28"/>
          <w:lang w:val="uk-UA"/>
        </w:rPr>
        <w:t xml:space="preserve"> них не вказано порядок виконання ухвал та спосіб інформування заінтересованих осіб.</w:t>
      </w:r>
    </w:p>
    <w:p w:rsidR="0021157C" w:rsidRPr="0021157C" w:rsidRDefault="0021157C" w:rsidP="00EB1B39">
      <w:pPr>
        <w:pStyle w:val="22"/>
        <w:spacing w:after="0" w:line="20" w:lineRule="atLeast"/>
        <w:ind w:firstLine="567"/>
        <w:jc w:val="both"/>
        <w:rPr>
          <w:rFonts w:ascii="Times New Roman" w:hAnsi="Times New Roman"/>
          <w:b w:val="0"/>
          <w:sz w:val="28"/>
          <w:szCs w:val="28"/>
          <w:lang w:val="uk-UA"/>
        </w:rPr>
      </w:pPr>
      <w:r w:rsidRPr="0021157C">
        <w:rPr>
          <w:rFonts w:ascii="Times New Roman" w:hAnsi="Times New Roman"/>
          <w:b w:val="0"/>
          <w:sz w:val="28"/>
          <w:szCs w:val="28"/>
          <w:lang w:val="uk-UA"/>
        </w:rPr>
        <w:t>Згідно зі статтею 1 Першого протоколу до Конвенції  про захист прав людини і основоположних свобод</w:t>
      </w:r>
      <w:r w:rsidR="000D145A">
        <w:rPr>
          <w:rFonts w:ascii="Times New Roman" w:hAnsi="Times New Roman"/>
          <w:b w:val="0"/>
          <w:sz w:val="28"/>
          <w:szCs w:val="28"/>
          <w:lang w:val="uk-UA"/>
        </w:rPr>
        <w:t xml:space="preserve"> (далі – Конвенція)</w:t>
      </w:r>
      <w:r w:rsidRPr="0021157C">
        <w:rPr>
          <w:rFonts w:ascii="Times New Roman" w:hAnsi="Times New Roman"/>
          <w:b w:val="0"/>
          <w:sz w:val="28"/>
          <w:szCs w:val="28"/>
          <w:lang w:val="uk-UA"/>
        </w:rPr>
        <w:t xml:space="preserve">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w:t>
      </w:r>
    </w:p>
    <w:p w:rsidR="0021157C" w:rsidRPr="0021157C" w:rsidRDefault="0021157C" w:rsidP="00EB1B39">
      <w:pPr>
        <w:pStyle w:val="22"/>
        <w:spacing w:after="0" w:line="20" w:lineRule="atLeast"/>
        <w:ind w:firstLine="567"/>
        <w:jc w:val="both"/>
        <w:rPr>
          <w:rFonts w:ascii="Times New Roman" w:hAnsi="Times New Roman"/>
          <w:b w:val="0"/>
          <w:sz w:val="28"/>
          <w:szCs w:val="28"/>
          <w:lang w:val="uk-UA"/>
        </w:rPr>
      </w:pPr>
      <w:r w:rsidRPr="0021157C">
        <w:rPr>
          <w:rFonts w:ascii="Times New Roman" w:hAnsi="Times New Roman"/>
          <w:b w:val="0"/>
          <w:sz w:val="28"/>
          <w:szCs w:val="28"/>
          <w:lang w:val="uk-UA"/>
        </w:rPr>
        <w:t>Відповідно до усталеної практики Європейського суду з прав людини (далі – ЄСПЛ) вимога щодо законності у розумінні Конвенції вимагає дотримання відповідних положень національного законодавства та відповідності принципові верховенства права, що включає свободу від свавілля (рішення від 22 вересня 1994 року у справі «Антріш проти Франц</w:t>
      </w:r>
      <w:r w:rsidR="000D145A">
        <w:rPr>
          <w:rFonts w:ascii="Times New Roman" w:hAnsi="Times New Roman"/>
          <w:b w:val="0"/>
          <w:sz w:val="28"/>
          <w:szCs w:val="28"/>
          <w:lang w:val="uk-UA"/>
        </w:rPr>
        <w:t>ії», Series А № 296-А, пункт 42;</w:t>
      </w:r>
      <w:r w:rsidRPr="0021157C">
        <w:rPr>
          <w:rFonts w:ascii="Times New Roman" w:hAnsi="Times New Roman"/>
          <w:b w:val="0"/>
          <w:sz w:val="28"/>
          <w:szCs w:val="28"/>
          <w:lang w:val="uk-UA"/>
        </w:rPr>
        <w:t xml:space="preserve"> рішення від 10 травня 2007 року «Кушоглу проти Болгарії», заява </w:t>
      </w:r>
      <w:r w:rsidR="00F07E2D">
        <w:rPr>
          <w:rFonts w:ascii="Times New Roman" w:hAnsi="Times New Roman"/>
          <w:b w:val="0"/>
          <w:sz w:val="28"/>
          <w:szCs w:val="28"/>
          <w:lang w:val="uk-UA"/>
        </w:rPr>
        <w:t xml:space="preserve">               </w:t>
      </w:r>
      <w:r w:rsidRPr="0021157C">
        <w:rPr>
          <w:rFonts w:ascii="Times New Roman" w:hAnsi="Times New Roman"/>
          <w:b w:val="0"/>
          <w:sz w:val="28"/>
          <w:szCs w:val="28"/>
          <w:lang w:val="uk-UA"/>
        </w:rPr>
        <w:t xml:space="preserve">№ 48191/99, пункти 49–62). Будь-яке втручання державного органу у права осіб повинно забезпечити справедливий баланс між загальним інтересом суспільства та вимогами захисту основоположних прав конкретної особи. Необхідність досягнення такого балансу відображена в цілому в структурі статті 1 Першого протоколу. Необхідного балансу не вдасться досягти, якщо на відповідну особу буде покладено індивідуальний та надмірний тягар (рішення від 23 вересня 1982 року у справі «Спорронг та Льонрот проти Швеції», </w:t>
      </w:r>
      <w:r w:rsidR="00F07E2D">
        <w:rPr>
          <w:rFonts w:ascii="Times New Roman" w:hAnsi="Times New Roman"/>
          <w:b w:val="0"/>
          <w:sz w:val="28"/>
          <w:szCs w:val="28"/>
          <w:lang w:val="uk-UA"/>
        </w:rPr>
        <w:t xml:space="preserve">               </w:t>
      </w:r>
      <w:r w:rsidRPr="0021157C">
        <w:rPr>
          <w:rFonts w:ascii="Times New Roman" w:hAnsi="Times New Roman"/>
          <w:b w:val="0"/>
          <w:sz w:val="28"/>
          <w:szCs w:val="28"/>
          <w:lang w:val="uk-UA"/>
        </w:rPr>
        <w:t>Series A № 52</w:t>
      </w:r>
      <w:r w:rsidR="000D145A">
        <w:rPr>
          <w:rFonts w:ascii="Times New Roman" w:hAnsi="Times New Roman"/>
          <w:b w:val="0"/>
          <w:sz w:val="28"/>
          <w:szCs w:val="28"/>
          <w:lang w:val="uk-UA"/>
        </w:rPr>
        <w:t>,</w:t>
      </w:r>
      <w:r w:rsidR="000D145A" w:rsidRPr="000D145A">
        <w:rPr>
          <w:rFonts w:ascii="Times New Roman" w:hAnsi="Times New Roman"/>
          <w:b w:val="0"/>
          <w:sz w:val="28"/>
          <w:szCs w:val="28"/>
          <w:lang w:val="uk-UA"/>
        </w:rPr>
        <w:t xml:space="preserve"> </w:t>
      </w:r>
      <w:r w:rsidR="000D145A" w:rsidRPr="0021157C">
        <w:rPr>
          <w:rFonts w:ascii="Times New Roman" w:hAnsi="Times New Roman"/>
          <w:b w:val="0"/>
          <w:sz w:val="28"/>
          <w:szCs w:val="28"/>
          <w:lang w:val="uk-UA"/>
        </w:rPr>
        <w:t>пункти 69, 73</w:t>
      </w:r>
      <w:r w:rsidRPr="0021157C">
        <w:rPr>
          <w:rFonts w:ascii="Times New Roman" w:hAnsi="Times New Roman"/>
          <w:b w:val="0"/>
          <w:sz w:val="28"/>
          <w:szCs w:val="28"/>
          <w:lang w:val="uk-UA"/>
        </w:rPr>
        <w:t>).</w:t>
      </w:r>
    </w:p>
    <w:p w:rsidR="0021157C" w:rsidRDefault="0021157C" w:rsidP="00EB1B39">
      <w:pPr>
        <w:pStyle w:val="22"/>
        <w:spacing w:after="0" w:line="20" w:lineRule="atLeast"/>
        <w:ind w:firstLine="567"/>
        <w:jc w:val="both"/>
        <w:rPr>
          <w:rFonts w:ascii="Times New Roman" w:hAnsi="Times New Roman"/>
          <w:b w:val="0"/>
          <w:sz w:val="28"/>
          <w:szCs w:val="28"/>
          <w:lang w:val="uk-UA"/>
        </w:rPr>
      </w:pPr>
      <w:r w:rsidRPr="0021157C">
        <w:rPr>
          <w:rFonts w:ascii="Times New Roman" w:hAnsi="Times New Roman"/>
          <w:b w:val="0"/>
          <w:sz w:val="28"/>
          <w:szCs w:val="28"/>
          <w:lang w:val="uk-UA"/>
        </w:rPr>
        <w:t>Третя Дисциплінарна палата Вищої ради правосуддя зазначає, що арешт посівів сільськогосподарської культури в період збирання врожаю є істотним втручанням у право власності суб’єкта господарювання, оскільки позбавляє власника врожаю можливості його зібрати та реалізувати.</w:t>
      </w:r>
    </w:p>
    <w:p w:rsidR="008D6600" w:rsidRPr="00847112" w:rsidRDefault="000D145A" w:rsidP="00EB1B39">
      <w:pPr>
        <w:pStyle w:val="22"/>
        <w:spacing w:after="0" w:line="20" w:lineRule="atLeast"/>
        <w:ind w:firstLine="567"/>
        <w:jc w:val="both"/>
        <w:rPr>
          <w:rFonts w:ascii="Times New Roman" w:hAnsi="Times New Roman"/>
          <w:b w:val="0"/>
          <w:sz w:val="28"/>
          <w:szCs w:val="28"/>
          <w:lang w:val="uk-UA"/>
        </w:rPr>
      </w:pPr>
      <w:r>
        <w:rPr>
          <w:rFonts w:ascii="Times New Roman" w:hAnsi="Times New Roman"/>
          <w:b w:val="0"/>
          <w:sz w:val="28"/>
          <w:szCs w:val="28"/>
          <w:lang w:val="uk-UA"/>
        </w:rPr>
        <w:t>Я</w:t>
      </w:r>
      <w:r w:rsidR="008D6600" w:rsidRPr="00847112">
        <w:rPr>
          <w:rFonts w:ascii="Times New Roman" w:hAnsi="Times New Roman"/>
          <w:b w:val="0"/>
          <w:sz w:val="28"/>
          <w:szCs w:val="28"/>
          <w:lang w:val="uk-UA"/>
        </w:rPr>
        <w:t xml:space="preserve">к </w:t>
      </w:r>
      <w:r>
        <w:rPr>
          <w:rFonts w:ascii="Times New Roman" w:hAnsi="Times New Roman"/>
          <w:b w:val="0"/>
          <w:sz w:val="28"/>
          <w:szCs w:val="28"/>
          <w:lang w:val="uk-UA"/>
        </w:rPr>
        <w:t>у</w:t>
      </w:r>
      <w:r w:rsidR="008D6600" w:rsidRPr="00847112">
        <w:rPr>
          <w:rFonts w:ascii="Times New Roman" w:hAnsi="Times New Roman"/>
          <w:b w:val="0"/>
          <w:sz w:val="28"/>
          <w:szCs w:val="28"/>
          <w:lang w:val="uk-UA"/>
        </w:rPr>
        <w:t xml:space="preserve">бачається зі Звіту про незалежну оцінку вартості майнового збитку, складеного суб’єктом оціночної діяльності </w:t>
      </w:r>
      <w:r w:rsidR="008F013F">
        <w:rPr>
          <w:rFonts w:ascii="Times New Roman" w:hAnsi="Times New Roman"/>
          <w:b w:val="0"/>
          <w:sz w:val="28"/>
          <w:szCs w:val="28"/>
          <w:lang w:val="uk-UA"/>
        </w:rPr>
        <w:t>ОСОБА2</w:t>
      </w:r>
      <w:r>
        <w:rPr>
          <w:rFonts w:ascii="Times New Roman" w:hAnsi="Times New Roman"/>
          <w:b w:val="0"/>
          <w:sz w:val="28"/>
          <w:szCs w:val="28"/>
          <w:lang w:val="uk-UA"/>
        </w:rPr>
        <w:t xml:space="preserve"> </w:t>
      </w:r>
      <w:r w:rsidR="008F013F">
        <w:rPr>
          <w:rFonts w:ascii="Times New Roman" w:hAnsi="Times New Roman"/>
          <w:b w:val="0"/>
          <w:sz w:val="28"/>
          <w:szCs w:val="28"/>
          <w:lang w:val="uk-UA"/>
        </w:rPr>
        <w:t xml:space="preserve">21 грудня </w:t>
      </w:r>
      <w:r w:rsidR="008D6600" w:rsidRPr="00847112">
        <w:rPr>
          <w:rFonts w:ascii="Times New Roman" w:hAnsi="Times New Roman"/>
          <w:b w:val="0"/>
          <w:sz w:val="28"/>
          <w:szCs w:val="28"/>
          <w:lang w:val="uk-UA"/>
        </w:rPr>
        <w:t>2018 року, ксерокопію якого долучено до дисциплінарної скарги, ринкова вартість об’єкт</w:t>
      </w:r>
      <w:r>
        <w:rPr>
          <w:rFonts w:ascii="Times New Roman" w:hAnsi="Times New Roman"/>
          <w:b w:val="0"/>
          <w:sz w:val="28"/>
          <w:szCs w:val="28"/>
          <w:lang w:val="uk-UA"/>
        </w:rPr>
        <w:t>а</w:t>
      </w:r>
      <w:r w:rsidR="008D6600" w:rsidRPr="00847112">
        <w:rPr>
          <w:rFonts w:ascii="Times New Roman" w:hAnsi="Times New Roman"/>
          <w:b w:val="0"/>
          <w:sz w:val="28"/>
          <w:szCs w:val="28"/>
          <w:lang w:val="uk-UA"/>
        </w:rPr>
        <w:t xml:space="preserve"> оцінки – майнового збитку, завданого в результаті обмеження прав на врожай соняшник</w:t>
      </w:r>
      <w:r>
        <w:rPr>
          <w:rFonts w:ascii="Times New Roman" w:hAnsi="Times New Roman"/>
          <w:b w:val="0"/>
          <w:sz w:val="28"/>
          <w:szCs w:val="28"/>
          <w:lang w:val="uk-UA"/>
        </w:rPr>
        <w:t>у</w:t>
      </w:r>
      <w:r w:rsidR="008D6600" w:rsidRPr="00847112">
        <w:rPr>
          <w:rFonts w:ascii="Times New Roman" w:hAnsi="Times New Roman"/>
          <w:b w:val="0"/>
          <w:sz w:val="28"/>
          <w:szCs w:val="28"/>
          <w:lang w:val="uk-UA"/>
        </w:rPr>
        <w:t>, я</w:t>
      </w:r>
      <w:r w:rsidR="00145E55" w:rsidRPr="00847112">
        <w:rPr>
          <w:rFonts w:ascii="Times New Roman" w:hAnsi="Times New Roman"/>
          <w:b w:val="0"/>
          <w:sz w:val="28"/>
          <w:szCs w:val="28"/>
          <w:lang w:val="uk-UA"/>
        </w:rPr>
        <w:t>кий було вирощено на площі</w:t>
      </w:r>
      <w:r w:rsidR="00F07E2D">
        <w:rPr>
          <w:rFonts w:ascii="Times New Roman" w:hAnsi="Times New Roman"/>
          <w:b w:val="0"/>
          <w:sz w:val="28"/>
          <w:szCs w:val="28"/>
          <w:lang w:val="uk-UA"/>
        </w:rPr>
        <w:t xml:space="preserve"> </w:t>
      </w:r>
      <w:r w:rsidR="00145E55" w:rsidRPr="00847112">
        <w:rPr>
          <w:rFonts w:ascii="Times New Roman" w:hAnsi="Times New Roman"/>
          <w:b w:val="0"/>
          <w:sz w:val="28"/>
          <w:szCs w:val="28"/>
          <w:lang w:val="uk-UA"/>
        </w:rPr>
        <w:t>10,</w:t>
      </w:r>
      <w:r w:rsidR="008D6600" w:rsidRPr="00847112">
        <w:rPr>
          <w:rFonts w:ascii="Times New Roman" w:hAnsi="Times New Roman"/>
          <w:b w:val="0"/>
          <w:sz w:val="28"/>
          <w:szCs w:val="28"/>
          <w:lang w:val="uk-UA"/>
        </w:rPr>
        <w:t xml:space="preserve">673 га, що знаходиться на земельній ділянці за </w:t>
      </w:r>
      <w:r w:rsidR="008D6600" w:rsidRPr="00847112">
        <w:rPr>
          <w:rFonts w:ascii="Times New Roman" w:hAnsi="Times New Roman"/>
          <w:b w:val="0"/>
          <w:sz w:val="28"/>
          <w:szCs w:val="28"/>
        </w:rPr>
        <w:t>кадастрови</w:t>
      </w:r>
      <w:r w:rsidR="008D6600" w:rsidRPr="00847112">
        <w:rPr>
          <w:rFonts w:ascii="Times New Roman" w:hAnsi="Times New Roman"/>
          <w:b w:val="0"/>
          <w:sz w:val="28"/>
          <w:szCs w:val="28"/>
          <w:lang w:val="uk-UA"/>
        </w:rPr>
        <w:t>м</w:t>
      </w:r>
      <w:r w:rsidR="008D6600" w:rsidRPr="00847112">
        <w:rPr>
          <w:rFonts w:ascii="Times New Roman" w:hAnsi="Times New Roman"/>
          <w:b w:val="0"/>
          <w:sz w:val="28"/>
          <w:szCs w:val="28"/>
        </w:rPr>
        <w:t xml:space="preserve"> номер</w:t>
      </w:r>
      <w:r w:rsidR="008D6600" w:rsidRPr="00847112">
        <w:rPr>
          <w:rFonts w:ascii="Times New Roman" w:hAnsi="Times New Roman"/>
          <w:b w:val="0"/>
          <w:sz w:val="28"/>
          <w:szCs w:val="28"/>
          <w:lang w:val="uk-UA"/>
        </w:rPr>
        <w:t>ом</w:t>
      </w:r>
      <w:r w:rsidR="008D6600" w:rsidRPr="00847112">
        <w:rPr>
          <w:rFonts w:ascii="Times New Roman" w:hAnsi="Times New Roman"/>
          <w:b w:val="0"/>
          <w:sz w:val="28"/>
          <w:szCs w:val="28"/>
        </w:rPr>
        <w:t xml:space="preserve">  </w:t>
      </w:r>
      <w:r w:rsidR="008F013F">
        <w:rPr>
          <w:rFonts w:ascii="Times New Roman" w:hAnsi="Times New Roman"/>
          <w:b w:val="0"/>
          <w:sz w:val="28"/>
          <w:szCs w:val="28"/>
          <w:lang w:val="uk-UA"/>
        </w:rPr>
        <w:t>ІНФОРМАЦІЯ1</w:t>
      </w:r>
      <w:r w:rsidR="008D6600" w:rsidRPr="00847112">
        <w:rPr>
          <w:rFonts w:ascii="Times New Roman" w:hAnsi="Times New Roman"/>
          <w:b w:val="0"/>
          <w:sz w:val="28"/>
          <w:szCs w:val="28"/>
          <w:lang w:val="uk-UA"/>
        </w:rPr>
        <w:t xml:space="preserve"> </w:t>
      </w:r>
      <w:r>
        <w:rPr>
          <w:rFonts w:ascii="Times New Roman" w:hAnsi="Times New Roman"/>
          <w:b w:val="0"/>
          <w:sz w:val="28"/>
          <w:szCs w:val="28"/>
          <w:lang w:val="uk-UA"/>
        </w:rPr>
        <w:t>у</w:t>
      </w:r>
      <w:r w:rsidR="008D6600" w:rsidRPr="00847112">
        <w:rPr>
          <w:rFonts w:ascii="Times New Roman" w:hAnsi="Times New Roman"/>
          <w:b w:val="0"/>
          <w:sz w:val="28"/>
          <w:szCs w:val="28"/>
          <w:lang w:val="uk-UA"/>
        </w:rPr>
        <w:t xml:space="preserve"> межах</w:t>
      </w:r>
      <w:r w:rsidR="008D6600" w:rsidRPr="00847112">
        <w:rPr>
          <w:rFonts w:ascii="Times New Roman" w:hAnsi="Times New Roman"/>
          <w:b w:val="0"/>
          <w:sz w:val="28"/>
          <w:szCs w:val="28"/>
        </w:rPr>
        <w:t xml:space="preserve"> території Василівської сільської ради Новомосковського району Дніпропетровської області</w:t>
      </w:r>
      <w:r w:rsidR="00CA3A53" w:rsidRPr="00847112">
        <w:rPr>
          <w:rFonts w:ascii="Times New Roman" w:hAnsi="Times New Roman"/>
          <w:b w:val="0"/>
          <w:sz w:val="28"/>
          <w:szCs w:val="28"/>
          <w:lang w:val="uk-UA"/>
        </w:rPr>
        <w:t>, становить 412</w:t>
      </w:r>
      <w:r>
        <w:rPr>
          <w:rFonts w:ascii="Times New Roman" w:hAnsi="Times New Roman"/>
          <w:b w:val="0"/>
          <w:sz w:val="28"/>
          <w:szCs w:val="28"/>
          <w:lang w:val="uk-UA"/>
        </w:rPr>
        <w:t xml:space="preserve"> </w:t>
      </w:r>
      <w:r w:rsidR="00CA3A53" w:rsidRPr="00847112">
        <w:rPr>
          <w:rFonts w:ascii="Times New Roman" w:hAnsi="Times New Roman"/>
          <w:b w:val="0"/>
          <w:sz w:val="28"/>
          <w:szCs w:val="28"/>
          <w:lang w:val="uk-UA"/>
        </w:rPr>
        <w:t>700 г</w:t>
      </w:r>
      <w:r>
        <w:rPr>
          <w:rFonts w:ascii="Times New Roman" w:hAnsi="Times New Roman"/>
          <w:b w:val="0"/>
          <w:sz w:val="28"/>
          <w:szCs w:val="28"/>
          <w:lang w:val="uk-UA"/>
        </w:rPr>
        <w:t>ривень</w:t>
      </w:r>
      <w:r w:rsidR="00CA3A53" w:rsidRPr="00847112">
        <w:rPr>
          <w:rFonts w:ascii="Times New Roman" w:hAnsi="Times New Roman"/>
          <w:b w:val="0"/>
          <w:sz w:val="28"/>
          <w:szCs w:val="28"/>
          <w:lang w:val="uk-UA"/>
        </w:rPr>
        <w:t>.</w:t>
      </w:r>
    </w:p>
    <w:p w:rsidR="0021157C" w:rsidRDefault="0021157C" w:rsidP="00EB1B39">
      <w:pPr>
        <w:pStyle w:val="22"/>
        <w:spacing w:after="0" w:line="20" w:lineRule="atLeast"/>
        <w:ind w:firstLine="567"/>
        <w:jc w:val="both"/>
        <w:rPr>
          <w:rFonts w:ascii="Times New Roman" w:hAnsi="Times New Roman"/>
          <w:b w:val="0"/>
          <w:sz w:val="28"/>
          <w:szCs w:val="28"/>
          <w:lang w:val="uk-UA"/>
        </w:rPr>
      </w:pPr>
      <w:r w:rsidRPr="0021157C">
        <w:rPr>
          <w:rFonts w:ascii="Times New Roman" w:hAnsi="Times New Roman"/>
          <w:b w:val="0"/>
          <w:sz w:val="28"/>
          <w:szCs w:val="28"/>
          <w:lang w:val="uk-UA"/>
        </w:rPr>
        <w:t>При цьому Третя Дисциплінарна палата Вищої ради правосуддя звертає увагу, що на момент розгляду слідчим суддею Лилою В.М. клопотань про арешт майна в матеріалах, долучених  слідчим</w:t>
      </w:r>
      <w:r w:rsidR="00034D13">
        <w:rPr>
          <w:rFonts w:ascii="Times New Roman" w:hAnsi="Times New Roman"/>
          <w:b w:val="0"/>
          <w:sz w:val="28"/>
          <w:szCs w:val="28"/>
          <w:lang w:val="uk-UA"/>
        </w:rPr>
        <w:t xml:space="preserve"> та прокурором</w:t>
      </w:r>
      <w:r w:rsidRPr="0021157C">
        <w:rPr>
          <w:rFonts w:ascii="Times New Roman" w:hAnsi="Times New Roman"/>
          <w:b w:val="0"/>
          <w:sz w:val="28"/>
          <w:szCs w:val="28"/>
          <w:lang w:val="uk-UA"/>
        </w:rPr>
        <w:t xml:space="preserve"> до клопотання, містилися відомості, що земельна ділянка, на яку слідчий та прокурор просили накласти арешт, перебувала у власності </w:t>
      </w:r>
      <w:r w:rsidR="00D07918" w:rsidRPr="00D07918">
        <w:rPr>
          <w:rFonts w:ascii="Times New Roman" w:hAnsi="Times New Roman"/>
          <w:b w:val="0"/>
          <w:sz w:val="28"/>
          <w:szCs w:val="28"/>
        </w:rPr>
        <w:t>ОСОБА1</w:t>
      </w:r>
      <w:r w:rsidRPr="0021157C">
        <w:rPr>
          <w:rFonts w:ascii="Times New Roman" w:hAnsi="Times New Roman"/>
          <w:b w:val="0"/>
          <w:sz w:val="28"/>
          <w:szCs w:val="28"/>
          <w:lang w:val="uk-UA"/>
        </w:rPr>
        <w:t xml:space="preserve"> (законність набуття нею права власності на вказану земельну ділянку на момент постановлення ухвал не була спростована).</w:t>
      </w:r>
    </w:p>
    <w:p w:rsidR="00F40564" w:rsidRDefault="002C7811" w:rsidP="00EB1B39">
      <w:pPr>
        <w:pStyle w:val="22"/>
        <w:spacing w:after="0" w:line="20" w:lineRule="atLeast"/>
        <w:ind w:firstLine="567"/>
        <w:jc w:val="both"/>
        <w:rPr>
          <w:rFonts w:ascii="Times New Roman" w:hAnsi="Times New Roman"/>
          <w:b w:val="0"/>
          <w:sz w:val="28"/>
          <w:szCs w:val="28"/>
          <w:lang w:val="uk-UA"/>
        </w:rPr>
      </w:pPr>
      <w:r>
        <w:rPr>
          <w:rFonts w:ascii="Times New Roman" w:hAnsi="Times New Roman"/>
          <w:b w:val="0"/>
          <w:sz w:val="28"/>
          <w:szCs w:val="28"/>
          <w:lang w:val="uk-UA"/>
        </w:rPr>
        <w:t>Однак</w:t>
      </w:r>
      <w:r w:rsidR="00E56ABD" w:rsidRPr="00847112">
        <w:rPr>
          <w:rFonts w:ascii="Times New Roman" w:hAnsi="Times New Roman"/>
          <w:b w:val="0"/>
          <w:sz w:val="28"/>
          <w:szCs w:val="28"/>
          <w:lang w:val="uk-UA"/>
        </w:rPr>
        <w:t xml:space="preserve"> </w:t>
      </w:r>
      <w:r>
        <w:rPr>
          <w:rFonts w:ascii="Times New Roman" w:hAnsi="Times New Roman"/>
          <w:b w:val="0"/>
          <w:sz w:val="28"/>
          <w:szCs w:val="28"/>
          <w:lang w:val="uk-UA"/>
        </w:rPr>
        <w:t>р</w:t>
      </w:r>
      <w:r w:rsidR="00781121" w:rsidRPr="00781121">
        <w:rPr>
          <w:rFonts w:ascii="Times New Roman" w:hAnsi="Times New Roman"/>
          <w:b w:val="0"/>
          <w:sz w:val="28"/>
          <w:szCs w:val="28"/>
          <w:lang w:val="uk-UA"/>
        </w:rPr>
        <w:t>ішенням Новомосковського міськрайонного суду Дніпропетровської області від 12 січня 2021 року, залишеним без змін постановою Дніпровського апеляційного суду від 20 липня 2021 року, позов викону</w:t>
      </w:r>
      <w:r w:rsidR="000D145A">
        <w:rPr>
          <w:rFonts w:ascii="Times New Roman" w:hAnsi="Times New Roman"/>
          <w:b w:val="0"/>
          <w:sz w:val="28"/>
          <w:szCs w:val="28"/>
          <w:lang w:val="uk-UA"/>
        </w:rPr>
        <w:t>вача обов’язків</w:t>
      </w:r>
      <w:r w:rsidR="00781121" w:rsidRPr="00781121">
        <w:rPr>
          <w:rFonts w:ascii="Times New Roman" w:hAnsi="Times New Roman"/>
          <w:b w:val="0"/>
          <w:sz w:val="28"/>
          <w:szCs w:val="28"/>
          <w:lang w:val="uk-UA"/>
        </w:rPr>
        <w:t xml:space="preserve"> керівника Новомосковської місцевої прокуратури Дніпропетровської області в інтересах держави в особі Головного </w:t>
      </w:r>
      <w:r w:rsidR="000D145A">
        <w:rPr>
          <w:rFonts w:ascii="Times New Roman" w:hAnsi="Times New Roman"/>
          <w:b w:val="0"/>
          <w:sz w:val="28"/>
          <w:szCs w:val="28"/>
          <w:lang w:val="uk-UA"/>
        </w:rPr>
        <w:t>у</w:t>
      </w:r>
      <w:r w:rsidR="00781121" w:rsidRPr="00781121">
        <w:rPr>
          <w:rFonts w:ascii="Times New Roman" w:hAnsi="Times New Roman"/>
          <w:b w:val="0"/>
          <w:sz w:val="28"/>
          <w:szCs w:val="28"/>
          <w:lang w:val="uk-UA"/>
        </w:rPr>
        <w:t>правління Держгеокадастру у Дніпропетровській області задоволено частково. Визнано протиправним та скасовано рішення державного реєстратора Мар</w:t>
      </w:r>
      <w:r w:rsidR="00781121" w:rsidRPr="00FE7C0A">
        <w:rPr>
          <w:rFonts w:ascii="Times New Roman" w:hAnsi="Times New Roman"/>
          <w:b w:val="0"/>
          <w:sz w:val="28"/>
          <w:szCs w:val="28"/>
          <w:lang w:val="uk-UA"/>
        </w:rPr>
        <w:t>’</w:t>
      </w:r>
      <w:r w:rsidR="00781121" w:rsidRPr="00781121">
        <w:rPr>
          <w:rFonts w:ascii="Times New Roman" w:hAnsi="Times New Roman"/>
          <w:b w:val="0"/>
          <w:sz w:val="28"/>
          <w:szCs w:val="28"/>
          <w:lang w:val="uk-UA"/>
        </w:rPr>
        <w:t>янівської сільської ради Новомосковського району Дніпр</w:t>
      </w:r>
      <w:r w:rsidR="00781121">
        <w:rPr>
          <w:rFonts w:ascii="Times New Roman" w:hAnsi="Times New Roman"/>
          <w:b w:val="0"/>
          <w:sz w:val="28"/>
          <w:szCs w:val="28"/>
          <w:lang w:val="uk-UA"/>
        </w:rPr>
        <w:t xml:space="preserve">опетровської області </w:t>
      </w:r>
      <w:r w:rsidR="000D145A">
        <w:rPr>
          <w:rFonts w:ascii="Times New Roman" w:hAnsi="Times New Roman"/>
          <w:b w:val="0"/>
          <w:sz w:val="28"/>
          <w:szCs w:val="28"/>
          <w:lang w:val="uk-UA"/>
        </w:rPr>
        <w:t xml:space="preserve">               </w:t>
      </w:r>
      <w:r w:rsidR="00781121">
        <w:rPr>
          <w:rFonts w:ascii="Times New Roman" w:hAnsi="Times New Roman"/>
          <w:b w:val="0"/>
          <w:sz w:val="28"/>
          <w:szCs w:val="28"/>
          <w:lang w:val="uk-UA"/>
        </w:rPr>
        <w:t>Гергеля С.</w:t>
      </w:r>
      <w:r w:rsidR="00781121" w:rsidRPr="00781121">
        <w:rPr>
          <w:rFonts w:ascii="Times New Roman" w:hAnsi="Times New Roman"/>
          <w:b w:val="0"/>
          <w:sz w:val="28"/>
          <w:szCs w:val="28"/>
          <w:lang w:val="uk-UA"/>
        </w:rPr>
        <w:t>В. від 16 лютого 2018 року</w:t>
      </w:r>
      <w:r w:rsidR="00034D13">
        <w:rPr>
          <w:rFonts w:ascii="Times New Roman" w:hAnsi="Times New Roman"/>
          <w:b w:val="0"/>
          <w:sz w:val="28"/>
          <w:szCs w:val="28"/>
          <w:lang w:val="uk-UA"/>
        </w:rPr>
        <w:t xml:space="preserve"> </w:t>
      </w:r>
      <w:r w:rsidR="000D145A" w:rsidRPr="00781121">
        <w:rPr>
          <w:rFonts w:ascii="Times New Roman" w:hAnsi="Times New Roman"/>
          <w:b w:val="0"/>
          <w:sz w:val="28"/>
          <w:szCs w:val="28"/>
          <w:lang w:val="uk-UA"/>
        </w:rPr>
        <w:t xml:space="preserve">№ 39718243 </w:t>
      </w:r>
      <w:r w:rsidR="00781121" w:rsidRPr="00781121">
        <w:rPr>
          <w:rFonts w:ascii="Times New Roman" w:hAnsi="Times New Roman"/>
          <w:b w:val="0"/>
          <w:sz w:val="28"/>
          <w:szCs w:val="28"/>
          <w:lang w:val="uk-UA"/>
        </w:rPr>
        <w:t xml:space="preserve"> про державну реєстрацію права власності на земельну ділянку з кадастровим номером </w:t>
      </w:r>
      <w:r w:rsidR="00D07918">
        <w:rPr>
          <w:rFonts w:ascii="Times New Roman" w:hAnsi="Times New Roman"/>
          <w:b w:val="0"/>
          <w:sz w:val="28"/>
          <w:szCs w:val="28"/>
          <w:lang w:val="uk-UA"/>
        </w:rPr>
        <w:t>ІНФОРМАЦІЯ1</w:t>
      </w:r>
      <w:r w:rsidR="00781121" w:rsidRPr="00781121">
        <w:rPr>
          <w:rFonts w:ascii="Times New Roman" w:hAnsi="Times New Roman"/>
          <w:b w:val="0"/>
          <w:sz w:val="28"/>
          <w:szCs w:val="28"/>
          <w:lang w:val="uk-UA"/>
        </w:rPr>
        <w:t xml:space="preserve">, площею 10,367 га, </w:t>
      </w:r>
      <w:r w:rsidR="000D145A">
        <w:rPr>
          <w:rFonts w:ascii="Times New Roman" w:hAnsi="Times New Roman"/>
          <w:b w:val="0"/>
          <w:sz w:val="28"/>
          <w:szCs w:val="28"/>
          <w:lang w:val="uk-UA"/>
        </w:rPr>
        <w:t>і</w:t>
      </w:r>
      <w:r w:rsidR="00781121" w:rsidRPr="00781121">
        <w:rPr>
          <w:rFonts w:ascii="Times New Roman" w:hAnsi="Times New Roman"/>
          <w:b w:val="0"/>
          <w:sz w:val="28"/>
          <w:szCs w:val="28"/>
          <w:lang w:val="uk-UA"/>
        </w:rPr>
        <w:t>з цільовим призначенням</w:t>
      </w:r>
      <w:r w:rsidR="000D145A">
        <w:rPr>
          <w:rFonts w:ascii="Times New Roman" w:hAnsi="Times New Roman"/>
          <w:b w:val="0"/>
          <w:sz w:val="28"/>
          <w:szCs w:val="28"/>
          <w:lang w:val="uk-UA"/>
        </w:rPr>
        <w:t xml:space="preserve"> –</w:t>
      </w:r>
      <w:r w:rsidR="00781121" w:rsidRPr="00781121">
        <w:rPr>
          <w:rFonts w:ascii="Times New Roman" w:hAnsi="Times New Roman"/>
          <w:b w:val="0"/>
          <w:sz w:val="28"/>
          <w:szCs w:val="28"/>
          <w:lang w:val="uk-UA"/>
        </w:rPr>
        <w:t xml:space="preserve"> для ведення товарного сільськогосподарськ</w:t>
      </w:r>
      <w:r w:rsidR="00781121">
        <w:rPr>
          <w:rFonts w:ascii="Times New Roman" w:hAnsi="Times New Roman"/>
          <w:b w:val="0"/>
          <w:sz w:val="28"/>
          <w:szCs w:val="28"/>
          <w:lang w:val="uk-UA"/>
        </w:rPr>
        <w:t>ого виробництва</w:t>
      </w:r>
      <w:r w:rsidR="000D145A">
        <w:rPr>
          <w:rFonts w:ascii="Times New Roman" w:hAnsi="Times New Roman"/>
          <w:b w:val="0"/>
          <w:sz w:val="28"/>
          <w:szCs w:val="28"/>
          <w:lang w:val="uk-UA"/>
        </w:rPr>
        <w:t>,</w:t>
      </w:r>
      <w:r w:rsidR="00781121">
        <w:rPr>
          <w:rFonts w:ascii="Times New Roman" w:hAnsi="Times New Roman"/>
          <w:b w:val="0"/>
          <w:sz w:val="28"/>
          <w:szCs w:val="28"/>
          <w:lang w:val="uk-UA"/>
        </w:rPr>
        <w:t xml:space="preserve"> за </w:t>
      </w:r>
      <w:r w:rsidR="00D07918" w:rsidRPr="00D07918">
        <w:rPr>
          <w:rFonts w:ascii="Times New Roman" w:hAnsi="Times New Roman"/>
          <w:b w:val="0"/>
          <w:sz w:val="28"/>
          <w:szCs w:val="28"/>
        </w:rPr>
        <w:t>ОСОБА1</w:t>
      </w:r>
      <w:r w:rsidR="00781121" w:rsidRPr="00781121">
        <w:rPr>
          <w:rFonts w:ascii="Times New Roman" w:hAnsi="Times New Roman"/>
          <w:b w:val="0"/>
          <w:sz w:val="28"/>
          <w:szCs w:val="28"/>
          <w:lang w:val="uk-UA"/>
        </w:rPr>
        <w:t>. Витребувано із нез</w:t>
      </w:r>
      <w:r w:rsidR="00781121">
        <w:rPr>
          <w:rFonts w:ascii="Times New Roman" w:hAnsi="Times New Roman"/>
          <w:b w:val="0"/>
          <w:sz w:val="28"/>
          <w:szCs w:val="28"/>
          <w:lang w:val="uk-UA"/>
        </w:rPr>
        <w:t xml:space="preserve">аконного володіння </w:t>
      </w:r>
      <w:r w:rsidR="00D07918" w:rsidRPr="00D07918">
        <w:rPr>
          <w:rFonts w:ascii="Times New Roman" w:hAnsi="Times New Roman"/>
          <w:b w:val="0"/>
          <w:sz w:val="28"/>
          <w:szCs w:val="28"/>
        </w:rPr>
        <w:t>ОСОБА1</w:t>
      </w:r>
      <w:r w:rsidR="00781121" w:rsidRPr="00781121">
        <w:rPr>
          <w:rFonts w:ascii="Times New Roman" w:hAnsi="Times New Roman"/>
          <w:b w:val="0"/>
          <w:sz w:val="28"/>
          <w:szCs w:val="28"/>
          <w:lang w:val="uk-UA"/>
        </w:rPr>
        <w:t xml:space="preserve"> земельну ділянку загальною площею 10,367 га, кадастровий номер </w:t>
      </w:r>
      <w:r w:rsidR="00D07918">
        <w:rPr>
          <w:rFonts w:ascii="Times New Roman" w:hAnsi="Times New Roman"/>
          <w:b w:val="0"/>
          <w:sz w:val="28"/>
          <w:szCs w:val="28"/>
          <w:lang w:val="uk-UA"/>
        </w:rPr>
        <w:t>ІНФОРМАЦІЯ1</w:t>
      </w:r>
      <w:r w:rsidR="00781121" w:rsidRPr="00781121">
        <w:rPr>
          <w:rFonts w:ascii="Times New Roman" w:hAnsi="Times New Roman"/>
          <w:b w:val="0"/>
          <w:sz w:val="28"/>
          <w:szCs w:val="28"/>
          <w:lang w:val="uk-UA"/>
        </w:rPr>
        <w:t xml:space="preserve">, що розташована на території Василівської сільської ради Новомосковського району, у власність держави в особі Головного </w:t>
      </w:r>
      <w:r w:rsidR="002F0AC0">
        <w:rPr>
          <w:rFonts w:ascii="Times New Roman" w:hAnsi="Times New Roman"/>
          <w:b w:val="0"/>
          <w:sz w:val="28"/>
          <w:szCs w:val="28"/>
          <w:lang w:val="uk-UA"/>
        </w:rPr>
        <w:t>у</w:t>
      </w:r>
      <w:r w:rsidR="00781121" w:rsidRPr="00781121">
        <w:rPr>
          <w:rFonts w:ascii="Times New Roman" w:hAnsi="Times New Roman"/>
          <w:b w:val="0"/>
          <w:sz w:val="28"/>
          <w:szCs w:val="28"/>
          <w:lang w:val="uk-UA"/>
        </w:rPr>
        <w:t>правління Держгеокадастру у Дніпропетровській області. В іншій частині позову відмовлено. Вирішено питання щодо розподілу судових витрат.</w:t>
      </w:r>
    </w:p>
    <w:p w:rsidR="00F40564" w:rsidRDefault="00781121" w:rsidP="00EB1B39">
      <w:pPr>
        <w:pStyle w:val="22"/>
        <w:spacing w:after="0" w:line="20" w:lineRule="atLeast"/>
        <w:ind w:firstLine="567"/>
        <w:jc w:val="both"/>
        <w:rPr>
          <w:rFonts w:ascii="Times New Roman" w:hAnsi="Times New Roman"/>
          <w:b w:val="0"/>
          <w:sz w:val="28"/>
          <w:szCs w:val="28"/>
          <w:lang w:val="uk-UA"/>
        </w:rPr>
      </w:pPr>
      <w:r>
        <w:rPr>
          <w:rFonts w:ascii="Times New Roman" w:hAnsi="Times New Roman"/>
          <w:b w:val="0"/>
          <w:sz w:val="28"/>
          <w:szCs w:val="28"/>
          <w:lang w:val="uk-UA"/>
        </w:rPr>
        <w:t xml:space="preserve">10 травня 2022 року постановою </w:t>
      </w:r>
      <w:r w:rsidRPr="00781121">
        <w:rPr>
          <w:rFonts w:ascii="Times New Roman" w:hAnsi="Times New Roman"/>
          <w:b w:val="0"/>
          <w:sz w:val="28"/>
          <w:szCs w:val="28"/>
          <w:lang w:val="uk-UA"/>
        </w:rPr>
        <w:t>Касаційного цивільного суду</w:t>
      </w:r>
      <w:r>
        <w:rPr>
          <w:rFonts w:ascii="Times New Roman" w:hAnsi="Times New Roman"/>
          <w:b w:val="0"/>
          <w:sz w:val="28"/>
          <w:szCs w:val="28"/>
          <w:lang w:val="uk-UA"/>
        </w:rPr>
        <w:t xml:space="preserve"> у складі Верховного Суду к</w:t>
      </w:r>
      <w:r w:rsidRPr="00781121">
        <w:rPr>
          <w:rFonts w:ascii="Times New Roman" w:hAnsi="Times New Roman"/>
          <w:b w:val="0"/>
          <w:sz w:val="28"/>
          <w:szCs w:val="28"/>
          <w:lang w:val="uk-UA"/>
        </w:rPr>
        <w:t xml:space="preserve">асаційну скаргу представника </w:t>
      </w:r>
      <w:r w:rsidR="00D07918" w:rsidRPr="00D07918">
        <w:rPr>
          <w:rFonts w:ascii="Times New Roman" w:hAnsi="Times New Roman"/>
          <w:b w:val="0"/>
          <w:sz w:val="28"/>
          <w:szCs w:val="28"/>
        </w:rPr>
        <w:t>ОСОБА1</w:t>
      </w:r>
      <w:r>
        <w:rPr>
          <w:rFonts w:ascii="Times New Roman" w:hAnsi="Times New Roman"/>
          <w:b w:val="0"/>
          <w:sz w:val="28"/>
          <w:szCs w:val="28"/>
          <w:lang w:val="uk-UA"/>
        </w:rPr>
        <w:t xml:space="preserve"> </w:t>
      </w:r>
      <w:r w:rsidRPr="00781121">
        <w:rPr>
          <w:rFonts w:ascii="Times New Roman" w:hAnsi="Times New Roman"/>
          <w:b w:val="0"/>
          <w:sz w:val="28"/>
          <w:szCs w:val="28"/>
          <w:lang w:val="uk-UA"/>
        </w:rPr>
        <w:t>– адвоката Чіняєвої О</w:t>
      </w:r>
      <w:r>
        <w:rPr>
          <w:rFonts w:ascii="Times New Roman" w:hAnsi="Times New Roman"/>
          <w:b w:val="0"/>
          <w:sz w:val="28"/>
          <w:szCs w:val="28"/>
          <w:lang w:val="uk-UA"/>
        </w:rPr>
        <w:t>.</w:t>
      </w:r>
      <w:r w:rsidRPr="00781121">
        <w:rPr>
          <w:rFonts w:ascii="Times New Roman" w:hAnsi="Times New Roman"/>
          <w:b w:val="0"/>
          <w:sz w:val="28"/>
          <w:szCs w:val="28"/>
          <w:lang w:val="uk-UA"/>
        </w:rPr>
        <w:t>М</w:t>
      </w:r>
      <w:r>
        <w:rPr>
          <w:rFonts w:ascii="Times New Roman" w:hAnsi="Times New Roman"/>
          <w:b w:val="0"/>
          <w:sz w:val="28"/>
          <w:szCs w:val="28"/>
          <w:lang w:val="uk-UA"/>
        </w:rPr>
        <w:t>.</w:t>
      </w:r>
      <w:r w:rsidRPr="00781121">
        <w:rPr>
          <w:rFonts w:ascii="Times New Roman" w:hAnsi="Times New Roman"/>
          <w:b w:val="0"/>
          <w:sz w:val="28"/>
          <w:szCs w:val="28"/>
          <w:lang w:val="uk-UA"/>
        </w:rPr>
        <w:t>, залиш</w:t>
      </w:r>
      <w:r>
        <w:rPr>
          <w:rFonts w:ascii="Times New Roman" w:hAnsi="Times New Roman"/>
          <w:b w:val="0"/>
          <w:sz w:val="28"/>
          <w:szCs w:val="28"/>
          <w:lang w:val="uk-UA"/>
        </w:rPr>
        <w:t>ено</w:t>
      </w:r>
      <w:r w:rsidRPr="00781121">
        <w:rPr>
          <w:rFonts w:ascii="Times New Roman" w:hAnsi="Times New Roman"/>
          <w:b w:val="0"/>
          <w:sz w:val="28"/>
          <w:szCs w:val="28"/>
          <w:lang w:val="uk-UA"/>
        </w:rPr>
        <w:t xml:space="preserve"> без задоволення.</w:t>
      </w:r>
      <w:r>
        <w:rPr>
          <w:rFonts w:ascii="Times New Roman" w:hAnsi="Times New Roman"/>
          <w:b w:val="0"/>
          <w:sz w:val="28"/>
          <w:szCs w:val="28"/>
          <w:lang w:val="uk-UA"/>
        </w:rPr>
        <w:t xml:space="preserve"> </w:t>
      </w:r>
      <w:r w:rsidRPr="00781121">
        <w:rPr>
          <w:rFonts w:ascii="Times New Roman" w:hAnsi="Times New Roman"/>
          <w:b w:val="0"/>
          <w:sz w:val="28"/>
          <w:szCs w:val="28"/>
          <w:lang w:val="uk-UA"/>
        </w:rPr>
        <w:t xml:space="preserve">Рішення Новомосковського міськрайонного суду Дніпропетровської області від 12 січня 2021 року та постанову </w:t>
      </w:r>
      <w:r>
        <w:rPr>
          <w:rFonts w:ascii="Times New Roman" w:hAnsi="Times New Roman"/>
          <w:b w:val="0"/>
          <w:sz w:val="28"/>
          <w:szCs w:val="28"/>
          <w:lang w:val="uk-UA"/>
        </w:rPr>
        <w:t>Дніпровського апеляційного суд</w:t>
      </w:r>
      <w:r w:rsidR="002F0AC0">
        <w:rPr>
          <w:rFonts w:ascii="Times New Roman" w:hAnsi="Times New Roman"/>
          <w:b w:val="0"/>
          <w:sz w:val="28"/>
          <w:szCs w:val="28"/>
          <w:lang w:val="uk-UA"/>
        </w:rPr>
        <w:t>у</w:t>
      </w:r>
      <w:r>
        <w:rPr>
          <w:rFonts w:ascii="Times New Roman" w:hAnsi="Times New Roman"/>
          <w:b w:val="0"/>
          <w:sz w:val="28"/>
          <w:szCs w:val="28"/>
          <w:lang w:val="uk-UA"/>
        </w:rPr>
        <w:t xml:space="preserve"> </w:t>
      </w:r>
      <w:r w:rsidRPr="00781121">
        <w:rPr>
          <w:rFonts w:ascii="Times New Roman" w:hAnsi="Times New Roman"/>
          <w:b w:val="0"/>
          <w:sz w:val="28"/>
          <w:szCs w:val="28"/>
          <w:lang w:val="uk-UA"/>
        </w:rPr>
        <w:t>від 20 липня 2021 року залиш</w:t>
      </w:r>
      <w:r>
        <w:rPr>
          <w:rFonts w:ascii="Times New Roman" w:hAnsi="Times New Roman"/>
          <w:b w:val="0"/>
          <w:sz w:val="28"/>
          <w:szCs w:val="28"/>
          <w:lang w:val="uk-UA"/>
        </w:rPr>
        <w:t>ено</w:t>
      </w:r>
      <w:r w:rsidRPr="00781121">
        <w:rPr>
          <w:rFonts w:ascii="Times New Roman" w:hAnsi="Times New Roman"/>
          <w:b w:val="0"/>
          <w:sz w:val="28"/>
          <w:szCs w:val="28"/>
          <w:lang w:val="uk-UA"/>
        </w:rPr>
        <w:t xml:space="preserve"> без змін.</w:t>
      </w:r>
      <w:r>
        <w:rPr>
          <w:rFonts w:ascii="Times New Roman" w:hAnsi="Times New Roman"/>
          <w:b w:val="0"/>
          <w:sz w:val="28"/>
          <w:szCs w:val="28"/>
          <w:lang w:val="uk-UA"/>
        </w:rPr>
        <w:t xml:space="preserve"> </w:t>
      </w:r>
      <w:r w:rsidRPr="00781121">
        <w:rPr>
          <w:rFonts w:ascii="Times New Roman" w:hAnsi="Times New Roman"/>
          <w:b w:val="0"/>
          <w:sz w:val="28"/>
          <w:szCs w:val="28"/>
          <w:lang w:val="uk-UA"/>
        </w:rPr>
        <w:t>Понов</w:t>
      </w:r>
      <w:r>
        <w:rPr>
          <w:rFonts w:ascii="Times New Roman" w:hAnsi="Times New Roman"/>
          <w:b w:val="0"/>
          <w:sz w:val="28"/>
          <w:szCs w:val="28"/>
          <w:lang w:val="uk-UA"/>
        </w:rPr>
        <w:t>лено</w:t>
      </w:r>
      <w:r w:rsidRPr="00781121">
        <w:rPr>
          <w:rFonts w:ascii="Times New Roman" w:hAnsi="Times New Roman"/>
          <w:b w:val="0"/>
          <w:sz w:val="28"/>
          <w:szCs w:val="28"/>
          <w:lang w:val="uk-UA"/>
        </w:rPr>
        <w:t xml:space="preserve"> виконання рішення Новомосковського міськрайонного суду Дніпропетровської області від 12 січня 2021 року.</w:t>
      </w:r>
    </w:p>
    <w:p w:rsidR="00164A30" w:rsidRPr="00F40564" w:rsidRDefault="00DC1BD4" w:rsidP="00EB1B39">
      <w:pPr>
        <w:pStyle w:val="22"/>
        <w:spacing w:after="0" w:line="20" w:lineRule="atLeast"/>
        <w:ind w:firstLine="567"/>
        <w:jc w:val="both"/>
        <w:rPr>
          <w:rFonts w:ascii="Times New Roman" w:hAnsi="Times New Roman"/>
          <w:b w:val="0"/>
          <w:sz w:val="28"/>
          <w:szCs w:val="28"/>
          <w:lang w:val="uk-UA"/>
        </w:rPr>
      </w:pPr>
      <w:r w:rsidRPr="00F40564">
        <w:rPr>
          <w:rFonts w:ascii="Times New Roman" w:hAnsi="Times New Roman"/>
          <w:b w:val="0"/>
          <w:color w:val="000000"/>
          <w:sz w:val="28"/>
          <w:szCs w:val="28"/>
          <w:lang w:val="uk-UA" w:eastAsia="uk-UA" w:bidi="uk-UA"/>
        </w:rPr>
        <w:t>Обвинувальний акт у к</w:t>
      </w:r>
      <w:r w:rsidR="00164A30" w:rsidRPr="00F40564">
        <w:rPr>
          <w:rFonts w:ascii="Times New Roman" w:hAnsi="Times New Roman"/>
          <w:b w:val="0"/>
          <w:color w:val="000000"/>
          <w:sz w:val="28"/>
          <w:szCs w:val="28"/>
          <w:lang w:val="uk-UA" w:eastAsia="uk-UA" w:bidi="uk-UA"/>
        </w:rPr>
        <w:t>римінальн</w:t>
      </w:r>
      <w:r w:rsidRPr="00F40564">
        <w:rPr>
          <w:rFonts w:ascii="Times New Roman" w:hAnsi="Times New Roman"/>
          <w:b w:val="0"/>
          <w:color w:val="000000"/>
          <w:sz w:val="28"/>
          <w:szCs w:val="28"/>
          <w:lang w:val="uk-UA" w:eastAsia="uk-UA" w:bidi="uk-UA"/>
        </w:rPr>
        <w:t>ому</w:t>
      </w:r>
      <w:r w:rsidR="00164A30" w:rsidRPr="00F40564">
        <w:rPr>
          <w:rFonts w:ascii="Times New Roman" w:hAnsi="Times New Roman"/>
          <w:b w:val="0"/>
          <w:color w:val="000000"/>
          <w:sz w:val="28"/>
          <w:szCs w:val="28"/>
          <w:lang w:val="uk-UA" w:eastAsia="uk-UA" w:bidi="uk-UA"/>
        </w:rPr>
        <w:t xml:space="preserve"> провадженн</w:t>
      </w:r>
      <w:r w:rsidRPr="00F40564">
        <w:rPr>
          <w:rFonts w:ascii="Times New Roman" w:hAnsi="Times New Roman"/>
          <w:b w:val="0"/>
          <w:color w:val="000000"/>
          <w:sz w:val="28"/>
          <w:szCs w:val="28"/>
          <w:lang w:val="uk-UA" w:eastAsia="uk-UA" w:bidi="uk-UA"/>
        </w:rPr>
        <w:t>і</w:t>
      </w:r>
      <w:r w:rsidR="00164A30" w:rsidRPr="00F40564">
        <w:rPr>
          <w:rFonts w:ascii="Times New Roman" w:hAnsi="Times New Roman"/>
          <w:b w:val="0"/>
          <w:color w:val="000000"/>
          <w:sz w:val="28"/>
          <w:szCs w:val="28"/>
          <w:lang w:val="uk-UA" w:eastAsia="uk-UA" w:bidi="uk-UA"/>
        </w:rPr>
        <w:t xml:space="preserve"> </w:t>
      </w:r>
      <w:r w:rsidRPr="00F40564">
        <w:rPr>
          <w:rFonts w:ascii="Times New Roman" w:hAnsi="Times New Roman"/>
          <w:b w:val="0"/>
          <w:color w:val="000000"/>
          <w:sz w:val="28"/>
          <w:szCs w:val="28"/>
          <w:lang w:val="uk-UA" w:eastAsia="uk-UA" w:bidi="uk-UA"/>
        </w:rPr>
        <w:t xml:space="preserve">                                            </w:t>
      </w:r>
      <w:r w:rsidR="00D07918">
        <w:rPr>
          <w:rFonts w:ascii="Times New Roman" w:hAnsi="Times New Roman"/>
          <w:b w:val="0"/>
          <w:sz w:val="28"/>
          <w:szCs w:val="28"/>
        </w:rPr>
        <w:t>№ ____</w:t>
      </w:r>
      <w:r w:rsidR="00164A30" w:rsidRPr="00F40564">
        <w:rPr>
          <w:rFonts w:ascii="Times New Roman" w:hAnsi="Times New Roman"/>
          <w:b w:val="0"/>
          <w:sz w:val="28"/>
          <w:szCs w:val="28"/>
          <w:lang w:val="uk-UA"/>
        </w:rPr>
        <w:t xml:space="preserve"> </w:t>
      </w:r>
      <w:r w:rsidR="00164A30" w:rsidRPr="00F40564">
        <w:rPr>
          <w:rFonts w:ascii="Times New Roman" w:hAnsi="Times New Roman"/>
          <w:b w:val="0"/>
          <w:color w:val="000000"/>
          <w:sz w:val="28"/>
          <w:szCs w:val="28"/>
          <w:lang w:val="uk-UA" w:eastAsia="uk-UA" w:bidi="uk-UA"/>
        </w:rPr>
        <w:t xml:space="preserve">за обвинуваченням </w:t>
      </w:r>
      <w:r w:rsidR="00D07918" w:rsidRPr="00D07918">
        <w:rPr>
          <w:rFonts w:ascii="Times New Roman" w:hAnsi="Times New Roman"/>
          <w:b w:val="0"/>
          <w:sz w:val="28"/>
          <w:szCs w:val="28"/>
        </w:rPr>
        <w:t>ОСОБА1</w:t>
      </w:r>
      <w:r w:rsidR="00164A30" w:rsidRPr="00F40564">
        <w:rPr>
          <w:rFonts w:ascii="Times New Roman" w:hAnsi="Times New Roman"/>
          <w:b w:val="0"/>
          <w:color w:val="000000"/>
          <w:sz w:val="28"/>
          <w:szCs w:val="28"/>
          <w:lang w:eastAsia="uk-UA" w:bidi="uk-UA"/>
        </w:rPr>
        <w:t xml:space="preserve"> у вчиненні кримінальних правопорушень, передбачених частиною четвертою статті 190, частиною другою статті 197-1, частиною четвертою статті 358 КК України</w:t>
      </w:r>
      <w:r w:rsidR="002F0AC0">
        <w:rPr>
          <w:rFonts w:ascii="Times New Roman" w:hAnsi="Times New Roman"/>
          <w:b w:val="0"/>
          <w:color w:val="000000"/>
          <w:sz w:val="28"/>
          <w:szCs w:val="28"/>
          <w:lang w:val="uk-UA" w:eastAsia="uk-UA" w:bidi="uk-UA"/>
        </w:rPr>
        <w:t>,</w:t>
      </w:r>
      <w:r w:rsidR="00164A30" w:rsidRPr="00F40564">
        <w:rPr>
          <w:rFonts w:ascii="Times New Roman" w:hAnsi="Times New Roman"/>
          <w:b w:val="0"/>
          <w:sz w:val="28"/>
          <w:szCs w:val="28"/>
          <w:lang w:val="uk-UA"/>
        </w:rPr>
        <w:t xml:space="preserve"> перебуває на розгляді</w:t>
      </w:r>
      <w:r w:rsidR="00164A30" w:rsidRPr="00F40564">
        <w:rPr>
          <w:rFonts w:ascii="Times New Roman" w:hAnsi="Times New Roman"/>
          <w:b w:val="0"/>
          <w:color w:val="000000"/>
          <w:sz w:val="28"/>
          <w:szCs w:val="28"/>
          <w:lang w:val="uk-UA" w:eastAsia="uk-UA" w:bidi="uk-UA"/>
        </w:rPr>
        <w:t xml:space="preserve"> </w:t>
      </w:r>
      <w:r w:rsidR="002F0AC0">
        <w:rPr>
          <w:rFonts w:ascii="Times New Roman" w:hAnsi="Times New Roman"/>
          <w:b w:val="0"/>
          <w:color w:val="000000"/>
          <w:sz w:val="28"/>
          <w:szCs w:val="28"/>
          <w:lang w:val="uk-UA" w:eastAsia="uk-UA" w:bidi="uk-UA"/>
        </w:rPr>
        <w:t>в</w:t>
      </w:r>
      <w:r w:rsidR="00AD29B3" w:rsidRPr="00F40564">
        <w:rPr>
          <w:rFonts w:ascii="Times New Roman" w:hAnsi="Times New Roman"/>
          <w:b w:val="0"/>
          <w:color w:val="000000"/>
          <w:sz w:val="28"/>
          <w:szCs w:val="28"/>
          <w:lang w:val="uk-UA" w:eastAsia="uk-UA" w:bidi="uk-UA"/>
        </w:rPr>
        <w:t xml:space="preserve"> </w:t>
      </w:r>
      <w:r w:rsidR="00164A30" w:rsidRPr="00F40564">
        <w:rPr>
          <w:rFonts w:ascii="Times New Roman" w:hAnsi="Times New Roman"/>
          <w:b w:val="0"/>
          <w:color w:val="000000"/>
          <w:sz w:val="28"/>
          <w:szCs w:val="28"/>
          <w:lang w:val="uk-UA" w:eastAsia="uk-UA" w:bidi="uk-UA"/>
        </w:rPr>
        <w:t>Новомосковськ</w:t>
      </w:r>
      <w:r w:rsidR="00AD29B3" w:rsidRPr="00F40564">
        <w:rPr>
          <w:rFonts w:ascii="Times New Roman" w:hAnsi="Times New Roman"/>
          <w:b w:val="0"/>
          <w:color w:val="000000"/>
          <w:sz w:val="28"/>
          <w:szCs w:val="28"/>
          <w:lang w:val="uk-UA" w:eastAsia="uk-UA" w:bidi="uk-UA"/>
        </w:rPr>
        <w:t>ому</w:t>
      </w:r>
      <w:r w:rsidR="00164A30" w:rsidRPr="00F40564">
        <w:rPr>
          <w:rFonts w:ascii="Times New Roman" w:hAnsi="Times New Roman"/>
          <w:b w:val="0"/>
          <w:color w:val="000000"/>
          <w:sz w:val="28"/>
          <w:szCs w:val="28"/>
          <w:lang w:val="uk-UA" w:eastAsia="uk-UA" w:bidi="uk-UA"/>
        </w:rPr>
        <w:t xml:space="preserve"> міськрайонн</w:t>
      </w:r>
      <w:r w:rsidR="00AD29B3" w:rsidRPr="00F40564">
        <w:rPr>
          <w:rFonts w:ascii="Times New Roman" w:hAnsi="Times New Roman"/>
          <w:b w:val="0"/>
          <w:color w:val="000000"/>
          <w:sz w:val="28"/>
          <w:szCs w:val="28"/>
          <w:lang w:val="uk-UA" w:eastAsia="uk-UA" w:bidi="uk-UA"/>
        </w:rPr>
        <w:t>ому</w:t>
      </w:r>
      <w:r w:rsidR="00164A30" w:rsidRPr="00F40564">
        <w:rPr>
          <w:rFonts w:ascii="Times New Roman" w:hAnsi="Times New Roman"/>
          <w:b w:val="0"/>
          <w:color w:val="000000"/>
          <w:sz w:val="28"/>
          <w:szCs w:val="28"/>
          <w:lang w:val="uk-UA" w:eastAsia="uk-UA" w:bidi="uk-UA"/>
        </w:rPr>
        <w:t xml:space="preserve"> суд</w:t>
      </w:r>
      <w:r w:rsidR="00AD29B3" w:rsidRPr="00F40564">
        <w:rPr>
          <w:rFonts w:ascii="Times New Roman" w:hAnsi="Times New Roman"/>
          <w:b w:val="0"/>
          <w:color w:val="000000"/>
          <w:sz w:val="28"/>
          <w:szCs w:val="28"/>
          <w:lang w:val="uk-UA" w:eastAsia="uk-UA" w:bidi="uk-UA"/>
        </w:rPr>
        <w:t>і</w:t>
      </w:r>
      <w:r w:rsidR="00164A30" w:rsidRPr="00F40564">
        <w:rPr>
          <w:rFonts w:ascii="Times New Roman" w:hAnsi="Times New Roman"/>
          <w:b w:val="0"/>
          <w:color w:val="000000"/>
          <w:sz w:val="28"/>
          <w:szCs w:val="28"/>
          <w:lang w:val="uk-UA" w:eastAsia="uk-UA" w:bidi="uk-UA"/>
        </w:rPr>
        <w:t xml:space="preserve"> Дніпропетровської області з 10 червня 2019 року</w:t>
      </w:r>
      <w:r w:rsidR="007766A4" w:rsidRPr="00F40564">
        <w:rPr>
          <w:rFonts w:ascii="Times New Roman" w:hAnsi="Times New Roman"/>
          <w:b w:val="0"/>
          <w:color w:val="000000"/>
          <w:sz w:val="28"/>
          <w:szCs w:val="28"/>
          <w:lang w:val="uk-UA" w:eastAsia="uk-UA" w:bidi="uk-UA"/>
        </w:rPr>
        <w:t xml:space="preserve"> (справа № 183/3653/19)</w:t>
      </w:r>
      <w:r w:rsidR="00164A30" w:rsidRPr="00F40564">
        <w:rPr>
          <w:rFonts w:ascii="Times New Roman" w:hAnsi="Times New Roman"/>
          <w:b w:val="0"/>
          <w:color w:val="000000"/>
          <w:sz w:val="28"/>
          <w:szCs w:val="28"/>
          <w:lang w:val="uk-UA" w:eastAsia="uk-UA" w:bidi="uk-UA"/>
        </w:rPr>
        <w:t>.</w:t>
      </w:r>
      <w:r w:rsidR="00164A30" w:rsidRPr="00F40564">
        <w:rPr>
          <w:rFonts w:ascii="Times New Roman" w:hAnsi="Times New Roman"/>
          <w:b w:val="0"/>
          <w:sz w:val="28"/>
          <w:szCs w:val="28"/>
          <w:lang w:val="uk-UA"/>
        </w:rPr>
        <w:t xml:space="preserve"> </w:t>
      </w:r>
      <w:r w:rsidR="00AD29B3" w:rsidRPr="00F40564">
        <w:rPr>
          <w:rFonts w:ascii="Times New Roman" w:hAnsi="Times New Roman"/>
          <w:b w:val="0"/>
          <w:sz w:val="28"/>
          <w:szCs w:val="28"/>
          <w:lang w:val="uk-UA"/>
        </w:rPr>
        <w:t>Н</w:t>
      </w:r>
      <w:r w:rsidR="007766A4" w:rsidRPr="00F40564">
        <w:rPr>
          <w:rFonts w:ascii="Times New Roman" w:hAnsi="Times New Roman"/>
          <w:b w:val="0"/>
          <w:sz w:val="28"/>
          <w:szCs w:val="28"/>
          <w:lang w:val="uk-UA"/>
        </w:rPr>
        <w:t xml:space="preserve">аразі судом призначено </w:t>
      </w:r>
      <w:r w:rsidR="00164A30" w:rsidRPr="00F40564">
        <w:rPr>
          <w:rFonts w:ascii="Times New Roman" w:hAnsi="Times New Roman"/>
          <w:b w:val="0"/>
          <w:sz w:val="28"/>
          <w:szCs w:val="28"/>
          <w:lang w:val="uk-UA"/>
        </w:rPr>
        <w:t>судове засідання у вказаному кримінальному провадженні</w:t>
      </w:r>
      <w:r w:rsidR="007766A4" w:rsidRPr="00F40564">
        <w:rPr>
          <w:rFonts w:ascii="Times New Roman" w:hAnsi="Times New Roman"/>
          <w:b w:val="0"/>
          <w:sz w:val="28"/>
          <w:szCs w:val="28"/>
          <w:lang w:val="uk-UA"/>
        </w:rPr>
        <w:t xml:space="preserve"> на </w:t>
      </w:r>
      <w:r w:rsidR="002F0AC0">
        <w:rPr>
          <w:rFonts w:ascii="Times New Roman" w:hAnsi="Times New Roman"/>
          <w:b w:val="0"/>
          <w:sz w:val="28"/>
          <w:szCs w:val="28"/>
          <w:lang w:val="uk-UA"/>
        </w:rPr>
        <w:t>4 червня</w:t>
      </w:r>
      <w:r w:rsidR="007766A4" w:rsidRPr="00F40564">
        <w:rPr>
          <w:rFonts w:ascii="Times New Roman" w:hAnsi="Times New Roman"/>
          <w:b w:val="0"/>
          <w:sz w:val="28"/>
          <w:szCs w:val="28"/>
          <w:lang w:val="uk-UA"/>
        </w:rPr>
        <w:t xml:space="preserve"> 2024 року</w:t>
      </w:r>
      <w:r w:rsidR="00164A30" w:rsidRPr="00F40564">
        <w:rPr>
          <w:rFonts w:ascii="Times New Roman" w:hAnsi="Times New Roman"/>
          <w:b w:val="0"/>
          <w:sz w:val="28"/>
          <w:szCs w:val="28"/>
          <w:lang w:val="uk-UA"/>
        </w:rPr>
        <w:t>.</w:t>
      </w:r>
    </w:p>
    <w:p w:rsidR="00CF077A" w:rsidRDefault="007F2257" w:rsidP="00EB1B39">
      <w:pPr>
        <w:pStyle w:val="a4"/>
        <w:spacing w:line="20" w:lineRule="atLeast"/>
        <w:ind w:firstLine="567"/>
        <w:jc w:val="both"/>
        <w:rPr>
          <w:color w:val="000000"/>
          <w:szCs w:val="28"/>
        </w:rPr>
      </w:pPr>
      <w:r w:rsidRPr="007F2257">
        <w:rPr>
          <w:color w:val="000000"/>
          <w:szCs w:val="28"/>
        </w:rPr>
        <w:t>Відповідно до статті 41 Конституції України та пункту 2 частини першої статті 3, статті 321 Ц</w:t>
      </w:r>
      <w:r w:rsidR="002F0AC0">
        <w:rPr>
          <w:color w:val="000000"/>
          <w:szCs w:val="28"/>
        </w:rPr>
        <w:t>ивільного кодексу</w:t>
      </w:r>
      <w:r w:rsidRPr="007F2257">
        <w:rPr>
          <w:color w:val="000000"/>
          <w:szCs w:val="28"/>
        </w:rPr>
        <w:t xml:space="preserve"> України ніхто не може бути позбавлений права власності чи обмежений у його здійсненні, крім випадків, встановлених Конституцією та законом.</w:t>
      </w:r>
    </w:p>
    <w:p w:rsidR="002C7811" w:rsidRDefault="002F0AC0" w:rsidP="00EB1B39">
      <w:pPr>
        <w:pStyle w:val="a4"/>
        <w:spacing w:line="20" w:lineRule="atLeast"/>
        <w:ind w:firstLine="567"/>
        <w:jc w:val="both"/>
        <w:rPr>
          <w:color w:val="000000"/>
          <w:szCs w:val="28"/>
        </w:rPr>
      </w:pPr>
      <w:r>
        <w:rPr>
          <w:color w:val="000000"/>
          <w:szCs w:val="28"/>
        </w:rPr>
        <w:t>В</w:t>
      </w:r>
      <w:r w:rsidR="002C7811">
        <w:rPr>
          <w:color w:val="000000"/>
          <w:szCs w:val="28"/>
        </w:rPr>
        <w:t>становлено</w:t>
      </w:r>
      <w:r w:rsidRPr="002F0AC0">
        <w:rPr>
          <w:color w:val="000000"/>
          <w:szCs w:val="28"/>
        </w:rPr>
        <w:t xml:space="preserve"> </w:t>
      </w:r>
      <w:r>
        <w:rPr>
          <w:color w:val="000000"/>
          <w:szCs w:val="28"/>
        </w:rPr>
        <w:t>також</w:t>
      </w:r>
      <w:r w:rsidR="002C7811">
        <w:rPr>
          <w:color w:val="000000"/>
          <w:szCs w:val="28"/>
        </w:rPr>
        <w:t>, що д</w:t>
      </w:r>
      <w:r w:rsidR="002C7811" w:rsidRPr="002C7811">
        <w:rPr>
          <w:color w:val="000000"/>
          <w:szCs w:val="28"/>
        </w:rPr>
        <w:t>о Кваліфікаційно-дис</w:t>
      </w:r>
      <w:r w:rsidR="002C7811">
        <w:rPr>
          <w:color w:val="000000"/>
          <w:szCs w:val="28"/>
        </w:rPr>
        <w:t xml:space="preserve">циплінарної комісії прокурорів </w:t>
      </w:r>
      <w:r w:rsidR="002C7811" w:rsidRPr="002C7811">
        <w:rPr>
          <w:color w:val="000000"/>
          <w:szCs w:val="28"/>
        </w:rPr>
        <w:t xml:space="preserve">6 лютого 2019 року надійшла дисциплінарна скарга </w:t>
      </w:r>
      <w:r w:rsidR="002C7811">
        <w:rPr>
          <w:color w:val="000000"/>
          <w:szCs w:val="28"/>
        </w:rPr>
        <w:t xml:space="preserve">                    </w:t>
      </w:r>
      <w:r w:rsidR="002C7811" w:rsidRPr="002C7811">
        <w:rPr>
          <w:color w:val="000000"/>
          <w:szCs w:val="28"/>
        </w:rPr>
        <w:t xml:space="preserve">Новікової С.О. про вчинення прокурором Новомосковської місцевої прокуратури Дніпропетровської області Тихоновим М.С. та керівником Новомосковської місцевої прокуратури Дніпропетровської області </w:t>
      </w:r>
      <w:r w:rsidR="002C7811">
        <w:rPr>
          <w:color w:val="000000"/>
          <w:szCs w:val="28"/>
        </w:rPr>
        <w:t xml:space="preserve">                </w:t>
      </w:r>
      <w:r w:rsidR="002C7811" w:rsidRPr="002C7811">
        <w:rPr>
          <w:color w:val="000000"/>
          <w:szCs w:val="28"/>
        </w:rPr>
        <w:t xml:space="preserve">Носенком </w:t>
      </w:r>
      <w:r w:rsidR="002C7811">
        <w:rPr>
          <w:color w:val="000000"/>
          <w:szCs w:val="28"/>
        </w:rPr>
        <w:t>А.О. дисциплінарного проступку.</w:t>
      </w:r>
    </w:p>
    <w:p w:rsidR="002C7811" w:rsidRDefault="002C7811" w:rsidP="00EB1B39">
      <w:pPr>
        <w:pStyle w:val="a4"/>
        <w:spacing w:line="20" w:lineRule="atLeast"/>
        <w:ind w:firstLine="567"/>
        <w:jc w:val="both"/>
        <w:rPr>
          <w:color w:val="000000"/>
          <w:szCs w:val="28"/>
        </w:rPr>
      </w:pPr>
      <w:r w:rsidRPr="002C7811">
        <w:rPr>
          <w:color w:val="000000"/>
          <w:szCs w:val="28"/>
        </w:rPr>
        <w:t>У скарзі, поданій до Кваліфікаційно-дисциплінарної комісії прокурорів, Новікова С.А. зазначила, що вказані кримінальні провадження порушені з метою заволодіти належним їй врожаєм соняшнику.</w:t>
      </w:r>
    </w:p>
    <w:p w:rsidR="002C7811" w:rsidRDefault="002C7811" w:rsidP="00EB1B39">
      <w:pPr>
        <w:pStyle w:val="a4"/>
        <w:spacing w:line="20" w:lineRule="atLeast"/>
        <w:ind w:firstLine="567"/>
        <w:jc w:val="both"/>
        <w:rPr>
          <w:color w:val="000000"/>
          <w:szCs w:val="28"/>
        </w:rPr>
      </w:pPr>
      <w:r>
        <w:rPr>
          <w:color w:val="000000"/>
          <w:szCs w:val="28"/>
        </w:rPr>
        <w:t xml:space="preserve">Разом </w:t>
      </w:r>
      <w:r w:rsidR="002F0AC0">
        <w:rPr>
          <w:color w:val="000000"/>
          <w:szCs w:val="28"/>
        </w:rPr>
        <w:t>і</w:t>
      </w:r>
      <w:r>
        <w:rPr>
          <w:color w:val="000000"/>
          <w:szCs w:val="28"/>
        </w:rPr>
        <w:t>з тим з</w:t>
      </w:r>
      <w:r w:rsidRPr="002C7811">
        <w:rPr>
          <w:color w:val="000000"/>
          <w:szCs w:val="28"/>
        </w:rPr>
        <w:t xml:space="preserve">а результатами перевірки обставин, викладених у дисциплінарній скарзі Новікової С.О., членом Кваліфікаційно-дисциплінарної комісії прокурорів Погребняком С.П. складено висновок про наявність </w:t>
      </w:r>
      <w:r w:rsidR="002F0AC0">
        <w:rPr>
          <w:color w:val="000000"/>
          <w:szCs w:val="28"/>
        </w:rPr>
        <w:t>у</w:t>
      </w:r>
      <w:r w:rsidRPr="002C7811">
        <w:rPr>
          <w:color w:val="000000"/>
          <w:szCs w:val="28"/>
        </w:rPr>
        <w:t xml:space="preserve"> діях прокурора Новомосковської місцевої прокуратури Дніпропетровської області Тихонова М.С. та керівника Новомосковської місцевої прокуратури Дніпропетровської області Носенка А.О. о</w:t>
      </w:r>
      <w:r>
        <w:rPr>
          <w:color w:val="000000"/>
          <w:szCs w:val="28"/>
        </w:rPr>
        <w:t>знак д</w:t>
      </w:r>
      <w:r w:rsidR="002F0AC0">
        <w:rPr>
          <w:color w:val="000000"/>
          <w:szCs w:val="28"/>
        </w:rPr>
        <w:t>исциплінарного проступку. Однак</w:t>
      </w:r>
      <w:r>
        <w:rPr>
          <w:color w:val="000000"/>
          <w:szCs w:val="28"/>
        </w:rPr>
        <w:t xml:space="preserve"> р</w:t>
      </w:r>
      <w:r w:rsidRPr="002C7811">
        <w:rPr>
          <w:color w:val="000000"/>
          <w:szCs w:val="28"/>
        </w:rPr>
        <w:t xml:space="preserve">ішенням Кваліфікаційно-дисциплінарної комісії прокурорів </w:t>
      </w:r>
      <w:r w:rsidR="00F07E2D">
        <w:rPr>
          <w:color w:val="000000"/>
          <w:szCs w:val="28"/>
        </w:rPr>
        <w:t xml:space="preserve">                            </w:t>
      </w:r>
      <w:r w:rsidRPr="002C7811">
        <w:rPr>
          <w:color w:val="000000"/>
          <w:szCs w:val="28"/>
        </w:rPr>
        <w:t>від 19 червня 2019 року закрито дисциплінарне провадження стосовно прокурора Новомосковської місцевої прокуратури Дніпропетровської області Тихонова М.С. та керівника Новомосковської місцевої прокуратури Дніпропетровської області</w:t>
      </w:r>
      <w:r w:rsidR="00F07E2D">
        <w:rPr>
          <w:color w:val="000000"/>
          <w:szCs w:val="28"/>
        </w:rPr>
        <w:t xml:space="preserve"> </w:t>
      </w:r>
      <w:r w:rsidRPr="002C7811">
        <w:rPr>
          <w:color w:val="000000"/>
          <w:szCs w:val="28"/>
        </w:rPr>
        <w:t>Носенка А.О.</w:t>
      </w:r>
    </w:p>
    <w:p w:rsidR="002C7811" w:rsidRDefault="00DA05C7" w:rsidP="00EB1B39">
      <w:pPr>
        <w:pStyle w:val="a4"/>
        <w:spacing w:line="20" w:lineRule="atLeast"/>
        <w:ind w:firstLine="567"/>
        <w:jc w:val="both"/>
        <w:rPr>
          <w:color w:val="000000"/>
          <w:szCs w:val="28"/>
        </w:rPr>
      </w:pPr>
      <w:r w:rsidRPr="002C7811">
        <w:rPr>
          <w:color w:val="000000"/>
          <w:szCs w:val="28"/>
        </w:rPr>
        <w:t>18 липня</w:t>
      </w:r>
      <w:r>
        <w:rPr>
          <w:color w:val="000000"/>
          <w:szCs w:val="28"/>
        </w:rPr>
        <w:t xml:space="preserve"> </w:t>
      </w:r>
      <w:r w:rsidRPr="002C7811">
        <w:rPr>
          <w:color w:val="000000"/>
          <w:szCs w:val="28"/>
        </w:rPr>
        <w:t xml:space="preserve">2019 року </w:t>
      </w:r>
      <w:r w:rsidR="002C7811" w:rsidRPr="002C7811">
        <w:rPr>
          <w:color w:val="000000"/>
          <w:szCs w:val="28"/>
        </w:rPr>
        <w:t>Новіков</w:t>
      </w:r>
      <w:r w:rsidR="002C7811">
        <w:rPr>
          <w:color w:val="000000"/>
          <w:szCs w:val="28"/>
        </w:rPr>
        <w:t>а</w:t>
      </w:r>
      <w:r w:rsidR="002C7811" w:rsidRPr="002C7811">
        <w:rPr>
          <w:color w:val="000000"/>
          <w:szCs w:val="28"/>
        </w:rPr>
        <w:t xml:space="preserve"> С.О.</w:t>
      </w:r>
      <w:r w:rsidR="002F0AC0">
        <w:rPr>
          <w:color w:val="000000"/>
          <w:szCs w:val="28"/>
        </w:rPr>
        <w:t>,</w:t>
      </w:r>
      <w:r w:rsidR="002C7811">
        <w:rPr>
          <w:color w:val="000000"/>
          <w:szCs w:val="28"/>
        </w:rPr>
        <w:t xml:space="preserve"> не погоджуючись </w:t>
      </w:r>
      <w:r w:rsidR="002F0AC0">
        <w:rPr>
          <w:color w:val="000000"/>
          <w:szCs w:val="28"/>
        </w:rPr>
        <w:t>і</w:t>
      </w:r>
      <w:r w:rsidR="002C7811">
        <w:rPr>
          <w:color w:val="000000"/>
          <w:szCs w:val="28"/>
        </w:rPr>
        <w:t xml:space="preserve">з </w:t>
      </w:r>
      <w:r>
        <w:rPr>
          <w:color w:val="000000"/>
          <w:szCs w:val="28"/>
        </w:rPr>
        <w:t>таким рішенням</w:t>
      </w:r>
      <w:r w:rsidR="002F0AC0">
        <w:rPr>
          <w:color w:val="000000"/>
          <w:szCs w:val="28"/>
        </w:rPr>
        <w:t>,</w:t>
      </w:r>
      <w:r w:rsidR="002C7811" w:rsidRPr="002C7811">
        <w:rPr>
          <w:color w:val="000000"/>
          <w:szCs w:val="28"/>
        </w:rPr>
        <w:t xml:space="preserve"> </w:t>
      </w:r>
      <w:r w:rsidR="002C7811">
        <w:rPr>
          <w:color w:val="000000"/>
          <w:szCs w:val="28"/>
        </w:rPr>
        <w:t>подала</w:t>
      </w:r>
      <w:r w:rsidR="002C7811" w:rsidRPr="002C7811">
        <w:rPr>
          <w:color w:val="000000"/>
          <w:szCs w:val="28"/>
        </w:rPr>
        <w:t xml:space="preserve"> </w:t>
      </w:r>
      <w:r w:rsidR="002F0AC0" w:rsidRPr="002C7811">
        <w:rPr>
          <w:color w:val="000000"/>
          <w:szCs w:val="28"/>
        </w:rPr>
        <w:t>скарг</w:t>
      </w:r>
      <w:r w:rsidR="002F0AC0">
        <w:rPr>
          <w:color w:val="000000"/>
          <w:szCs w:val="28"/>
        </w:rPr>
        <w:t>у</w:t>
      </w:r>
      <w:r w:rsidR="002F0AC0" w:rsidRPr="002C7811">
        <w:rPr>
          <w:color w:val="000000"/>
          <w:szCs w:val="28"/>
        </w:rPr>
        <w:t xml:space="preserve"> </w:t>
      </w:r>
      <w:r w:rsidR="002C7811" w:rsidRPr="002C7811">
        <w:rPr>
          <w:color w:val="000000"/>
          <w:szCs w:val="28"/>
        </w:rPr>
        <w:t>до Вищої ради правосуддя</w:t>
      </w:r>
      <w:r w:rsidR="002C7811">
        <w:rPr>
          <w:color w:val="000000"/>
          <w:szCs w:val="28"/>
        </w:rPr>
        <w:t>.</w:t>
      </w:r>
    </w:p>
    <w:p w:rsidR="002C7811" w:rsidRDefault="00DA05C7" w:rsidP="00EB1B39">
      <w:pPr>
        <w:pStyle w:val="a4"/>
        <w:spacing w:line="20" w:lineRule="atLeast"/>
        <w:ind w:firstLine="567"/>
        <w:jc w:val="both"/>
        <w:rPr>
          <w:color w:val="000000"/>
          <w:szCs w:val="28"/>
        </w:rPr>
      </w:pPr>
      <w:r>
        <w:rPr>
          <w:color w:val="000000"/>
          <w:szCs w:val="28"/>
        </w:rPr>
        <w:t xml:space="preserve">4 лютого 2020 року Вища рада правосуддя </w:t>
      </w:r>
      <w:r w:rsidR="002F0AC0">
        <w:rPr>
          <w:color w:val="000000"/>
          <w:szCs w:val="28"/>
        </w:rPr>
        <w:t>ухвалила</w:t>
      </w:r>
      <w:r>
        <w:rPr>
          <w:color w:val="000000"/>
          <w:szCs w:val="28"/>
        </w:rPr>
        <w:t xml:space="preserve"> рішення, яким </w:t>
      </w:r>
      <w:r w:rsidR="002C7811" w:rsidRPr="002C7811">
        <w:rPr>
          <w:color w:val="000000"/>
          <w:szCs w:val="28"/>
        </w:rPr>
        <w:t xml:space="preserve">рішення Кваліфікаційно-дисциплінарної комісії прокурорів від 19 червня </w:t>
      </w:r>
      <w:r w:rsidR="00F07E2D">
        <w:rPr>
          <w:color w:val="000000"/>
          <w:szCs w:val="28"/>
        </w:rPr>
        <w:t xml:space="preserve">                  </w:t>
      </w:r>
      <w:r w:rsidR="002C7811" w:rsidRPr="002C7811">
        <w:rPr>
          <w:color w:val="000000"/>
          <w:szCs w:val="28"/>
        </w:rPr>
        <w:t>2019 року № 188дп-19 про закриття дисциплінарного провадження стосовно прокурора Новомосковської місцевої прокуратури Дніпропетровської області Тихонова М</w:t>
      </w:r>
      <w:r>
        <w:rPr>
          <w:color w:val="000000"/>
          <w:szCs w:val="28"/>
        </w:rPr>
        <w:t>.</w:t>
      </w:r>
      <w:r w:rsidR="002C7811" w:rsidRPr="002C7811">
        <w:rPr>
          <w:color w:val="000000"/>
          <w:szCs w:val="28"/>
        </w:rPr>
        <w:t>С</w:t>
      </w:r>
      <w:r>
        <w:rPr>
          <w:color w:val="000000"/>
          <w:szCs w:val="28"/>
        </w:rPr>
        <w:t>.</w:t>
      </w:r>
      <w:r w:rsidR="002C7811" w:rsidRPr="002C7811">
        <w:rPr>
          <w:color w:val="000000"/>
          <w:szCs w:val="28"/>
        </w:rPr>
        <w:t xml:space="preserve"> та керівника Новомосковської місцевої прокуратури Дніпропетровської області Носенка А</w:t>
      </w:r>
      <w:r>
        <w:rPr>
          <w:color w:val="000000"/>
          <w:szCs w:val="28"/>
        </w:rPr>
        <w:t>.</w:t>
      </w:r>
      <w:r w:rsidR="002C7811" w:rsidRPr="002C7811">
        <w:rPr>
          <w:color w:val="000000"/>
          <w:szCs w:val="28"/>
        </w:rPr>
        <w:t>О</w:t>
      </w:r>
      <w:r>
        <w:rPr>
          <w:color w:val="000000"/>
          <w:szCs w:val="28"/>
        </w:rPr>
        <w:t>.</w:t>
      </w:r>
      <w:r w:rsidR="002C7811" w:rsidRPr="002C7811">
        <w:rPr>
          <w:color w:val="000000"/>
          <w:szCs w:val="28"/>
        </w:rPr>
        <w:t xml:space="preserve"> скасува</w:t>
      </w:r>
      <w:r>
        <w:rPr>
          <w:color w:val="000000"/>
          <w:szCs w:val="28"/>
        </w:rPr>
        <w:t>ла</w:t>
      </w:r>
      <w:r w:rsidR="002C7811" w:rsidRPr="002C7811">
        <w:rPr>
          <w:color w:val="000000"/>
          <w:szCs w:val="28"/>
        </w:rPr>
        <w:t xml:space="preserve"> повністю.</w:t>
      </w:r>
      <w:r>
        <w:rPr>
          <w:color w:val="000000"/>
          <w:szCs w:val="28"/>
        </w:rPr>
        <w:t xml:space="preserve"> </w:t>
      </w:r>
      <w:r w:rsidR="002C7811" w:rsidRPr="002C7811">
        <w:rPr>
          <w:color w:val="000000"/>
          <w:szCs w:val="28"/>
        </w:rPr>
        <w:t>Ухвали</w:t>
      </w:r>
      <w:r>
        <w:rPr>
          <w:color w:val="000000"/>
          <w:szCs w:val="28"/>
        </w:rPr>
        <w:t>ла</w:t>
      </w:r>
      <w:r w:rsidR="002C7811" w:rsidRPr="002C7811">
        <w:rPr>
          <w:color w:val="000000"/>
          <w:szCs w:val="28"/>
        </w:rPr>
        <w:t xml:space="preserve"> нове рішення.</w:t>
      </w:r>
      <w:r>
        <w:rPr>
          <w:color w:val="000000"/>
          <w:szCs w:val="28"/>
        </w:rPr>
        <w:t xml:space="preserve"> </w:t>
      </w:r>
      <w:r w:rsidR="002C7811" w:rsidRPr="002C7811">
        <w:rPr>
          <w:color w:val="000000"/>
          <w:szCs w:val="28"/>
        </w:rPr>
        <w:t>Дисциплінарне провадження стосовно прокурора Новомосковської місцевої прокуратури Дніпропетровської області Тихонова М</w:t>
      </w:r>
      <w:r>
        <w:rPr>
          <w:color w:val="000000"/>
          <w:szCs w:val="28"/>
        </w:rPr>
        <w:t>.</w:t>
      </w:r>
      <w:r w:rsidR="002C7811" w:rsidRPr="002C7811">
        <w:rPr>
          <w:color w:val="000000"/>
          <w:szCs w:val="28"/>
        </w:rPr>
        <w:t>С</w:t>
      </w:r>
      <w:r>
        <w:rPr>
          <w:color w:val="000000"/>
          <w:szCs w:val="28"/>
        </w:rPr>
        <w:t>.</w:t>
      </w:r>
      <w:r w:rsidR="002C7811" w:rsidRPr="002C7811">
        <w:rPr>
          <w:color w:val="000000"/>
          <w:szCs w:val="28"/>
        </w:rPr>
        <w:t xml:space="preserve"> та керівника Новомосковської місцевої прокуратури Дніпропетровської області </w:t>
      </w:r>
      <w:r>
        <w:rPr>
          <w:color w:val="000000"/>
          <w:szCs w:val="28"/>
        </w:rPr>
        <w:t xml:space="preserve">               </w:t>
      </w:r>
      <w:r w:rsidR="002C7811" w:rsidRPr="002C7811">
        <w:rPr>
          <w:color w:val="000000"/>
          <w:szCs w:val="28"/>
        </w:rPr>
        <w:t>Носенка А</w:t>
      </w:r>
      <w:r>
        <w:rPr>
          <w:color w:val="000000"/>
          <w:szCs w:val="28"/>
        </w:rPr>
        <w:t>.</w:t>
      </w:r>
      <w:r w:rsidR="002C7811" w:rsidRPr="002C7811">
        <w:rPr>
          <w:color w:val="000000"/>
          <w:szCs w:val="28"/>
        </w:rPr>
        <w:t>О</w:t>
      </w:r>
      <w:r>
        <w:rPr>
          <w:color w:val="000000"/>
          <w:szCs w:val="28"/>
        </w:rPr>
        <w:t>.</w:t>
      </w:r>
      <w:r w:rsidR="002C7811" w:rsidRPr="002C7811">
        <w:rPr>
          <w:color w:val="000000"/>
          <w:szCs w:val="28"/>
        </w:rPr>
        <w:t xml:space="preserve"> </w:t>
      </w:r>
      <w:r>
        <w:rPr>
          <w:color w:val="000000"/>
          <w:szCs w:val="28"/>
        </w:rPr>
        <w:t>закрила</w:t>
      </w:r>
      <w:r w:rsidR="002C7811" w:rsidRPr="002C7811">
        <w:rPr>
          <w:color w:val="000000"/>
          <w:szCs w:val="28"/>
        </w:rPr>
        <w:t xml:space="preserve"> у зв’язку із закінченням строку накладення дисциплінарного стягнення.</w:t>
      </w:r>
    </w:p>
    <w:p w:rsidR="00DA05C7" w:rsidRPr="00CF077A" w:rsidRDefault="00DA05C7" w:rsidP="00EB1B39">
      <w:pPr>
        <w:pStyle w:val="a4"/>
        <w:spacing w:line="20" w:lineRule="atLeast"/>
        <w:ind w:firstLine="567"/>
        <w:jc w:val="both"/>
        <w:rPr>
          <w:color w:val="000000"/>
          <w:szCs w:val="28"/>
        </w:rPr>
      </w:pPr>
      <w:r>
        <w:rPr>
          <w:color w:val="000000"/>
          <w:szCs w:val="28"/>
        </w:rPr>
        <w:t xml:space="preserve">Однак Вища рада правосуддя </w:t>
      </w:r>
      <w:r w:rsidR="002F0AC0">
        <w:rPr>
          <w:color w:val="000000"/>
          <w:szCs w:val="28"/>
        </w:rPr>
        <w:t>у</w:t>
      </w:r>
      <w:r>
        <w:rPr>
          <w:color w:val="000000"/>
          <w:szCs w:val="28"/>
        </w:rPr>
        <w:t xml:space="preserve"> своєму рішенні зазначила, що</w:t>
      </w:r>
      <w:r w:rsidRPr="00DA05C7">
        <w:t xml:space="preserve"> </w:t>
      </w:r>
      <w:r w:rsidRPr="00DA05C7">
        <w:rPr>
          <w:color w:val="000000"/>
          <w:szCs w:val="28"/>
        </w:rPr>
        <w:t xml:space="preserve">висновок Кваліфікаційно-дисциплінарної комісії прокурорів про відсутність </w:t>
      </w:r>
      <w:r w:rsidR="002F0AC0">
        <w:rPr>
          <w:color w:val="000000"/>
          <w:szCs w:val="28"/>
        </w:rPr>
        <w:t>у</w:t>
      </w:r>
      <w:r w:rsidRPr="00DA05C7">
        <w:rPr>
          <w:color w:val="000000"/>
          <w:szCs w:val="28"/>
        </w:rPr>
        <w:t xml:space="preserve"> діях прокурорів Носенка А.О. та Тихонова М.С. складу дисциплінарного проступку є помилковим, у зв’язку </w:t>
      </w:r>
      <w:r w:rsidR="002F0AC0">
        <w:rPr>
          <w:color w:val="000000"/>
          <w:szCs w:val="28"/>
        </w:rPr>
        <w:t>і</w:t>
      </w:r>
      <w:r w:rsidRPr="00DA05C7">
        <w:rPr>
          <w:color w:val="000000"/>
          <w:szCs w:val="28"/>
        </w:rPr>
        <w:t>з чим оскаржуване рішення від 19 червня 2019 року підляга</w:t>
      </w:r>
      <w:r>
        <w:rPr>
          <w:color w:val="000000"/>
          <w:szCs w:val="28"/>
        </w:rPr>
        <w:t>ло</w:t>
      </w:r>
      <w:r w:rsidRPr="00DA05C7">
        <w:rPr>
          <w:color w:val="000000"/>
          <w:szCs w:val="28"/>
        </w:rPr>
        <w:t xml:space="preserve"> скасуванню з ухваленням нового</w:t>
      </w:r>
      <w:r>
        <w:rPr>
          <w:color w:val="000000"/>
          <w:szCs w:val="28"/>
        </w:rPr>
        <w:t xml:space="preserve">. </w:t>
      </w:r>
    </w:p>
    <w:p w:rsidR="00CF077A" w:rsidRPr="00CF077A" w:rsidRDefault="00CF077A" w:rsidP="00EB1B39">
      <w:pPr>
        <w:pStyle w:val="22"/>
        <w:spacing w:after="0" w:line="20" w:lineRule="atLeast"/>
        <w:ind w:firstLine="567"/>
        <w:jc w:val="both"/>
        <w:rPr>
          <w:rFonts w:ascii="Times New Roman" w:hAnsi="Times New Roman"/>
          <w:b w:val="0"/>
          <w:sz w:val="28"/>
          <w:szCs w:val="28"/>
          <w:lang w:val="uk-UA"/>
        </w:rPr>
      </w:pPr>
      <w:r>
        <w:rPr>
          <w:rFonts w:ascii="Times New Roman" w:hAnsi="Times New Roman"/>
          <w:b w:val="0"/>
          <w:sz w:val="28"/>
          <w:szCs w:val="28"/>
          <w:lang w:val="uk-UA"/>
        </w:rPr>
        <w:t>Як встановлено під час дисциплінарного провадження, в</w:t>
      </w:r>
      <w:r w:rsidR="00C81249" w:rsidRPr="00C81249">
        <w:rPr>
          <w:rFonts w:ascii="Times New Roman" w:hAnsi="Times New Roman"/>
          <w:b w:val="0"/>
          <w:sz w:val="28"/>
          <w:szCs w:val="28"/>
          <w:lang w:val="uk-UA"/>
        </w:rPr>
        <w:t xml:space="preserve">наслідок дій судді </w:t>
      </w:r>
      <w:r w:rsidR="00F159A0">
        <w:rPr>
          <w:rFonts w:ascii="Times New Roman" w:hAnsi="Times New Roman"/>
          <w:b w:val="0"/>
          <w:sz w:val="28"/>
          <w:szCs w:val="28"/>
          <w:lang w:val="uk-UA"/>
        </w:rPr>
        <w:t>Лили В.М.</w:t>
      </w:r>
      <w:r w:rsidR="00C81249" w:rsidRPr="00C81249">
        <w:rPr>
          <w:rFonts w:ascii="Times New Roman" w:hAnsi="Times New Roman"/>
          <w:b w:val="0"/>
          <w:sz w:val="28"/>
          <w:szCs w:val="28"/>
          <w:lang w:val="uk-UA"/>
        </w:rPr>
        <w:t xml:space="preserve"> </w:t>
      </w:r>
      <w:r w:rsidR="007766A4">
        <w:rPr>
          <w:rFonts w:ascii="Times New Roman" w:hAnsi="Times New Roman"/>
          <w:b w:val="0"/>
          <w:sz w:val="28"/>
          <w:szCs w:val="28"/>
          <w:lang w:val="uk-UA"/>
        </w:rPr>
        <w:t>здійснено</w:t>
      </w:r>
      <w:r w:rsidR="00F159A0">
        <w:rPr>
          <w:rFonts w:ascii="Times New Roman" w:hAnsi="Times New Roman"/>
          <w:b w:val="0"/>
          <w:sz w:val="28"/>
          <w:szCs w:val="28"/>
          <w:lang w:val="uk-UA"/>
        </w:rPr>
        <w:t xml:space="preserve"> втручання у право власності</w:t>
      </w:r>
      <w:r w:rsidR="00543A23">
        <w:rPr>
          <w:rFonts w:ascii="Times New Roman" w:hAnsi="Times New Roman"/>
          <w:b w:val="0"/>
          <w:sz w:val="28"/>
          <w:szCs w:val="28"/>
          <w:lang w:val="uk-UA"/>
        </w:rPr>
        <w:t xml:space="preserve"> Новікової С.О. шляхом </w:t>
      </w:r>
      <w:r w:rsidR="00C81249" w:rsidRPr="00C81249">
        <w:rPr>
          <w:rFonts w:ascii="Times New Roman" w:hAnsi="Times New Roman"/>
          <w:b w:val="0"/>
          <w:sz w:val="28"/>
          <w:szCs w:val="28"/>
          <w:lang w:val="uk-UA"/>
        </w:rPr>
        <w:t>позбавлен</w:t>
      </w:r>
      <w:r w:rsidR="00543A23">
        <w:rPr>
          <w:rFonts w:ascii="Times New Roman" w:hAnsi="Times New Roman"/>
          <w:b w:val="0"/>
          <w:sz w:val="28"/>
          <w:szCs w:val="28"/>
          <w:lang w:val="uk-UA"/>
        </w:rPr>
        <w:t>ня</w:t>
      </w:r>
      <w:r w:rsidR="00C81249" w:rsidRPr="00C81249">
        <w:rPr>
          <w:rFonts w:ascii="Times New Roman" w:hAnsi="Times New Roman"/>
          <w:b w:val="0"/>
          <w:sz w:val="28"/>
          <w:szCs w:val="28"/>
          <w:lang w:val="uk-UA"/>
        </w:rPr>
        <w:t xml:space="preserve"> </w:t>
      </w:r>
      <w:r w:rsidR="00543A23">
        <w:rPr>
          <w:rFonts w:ascii="Times New Roman" w:hAnsi="Times New Roman"/>
          <w:b w:val="0"/>
          <w:sz w:val="28"/>
          <w:szCs w:val="28"/>
          <w:lang w:val="uk-UA"/>
        </w:rPr>
        <w:t>її</w:t>
      </w:r>
      <w:r w:rsidRPr="00C81249">
        <w:rPr>
          <w:rFonts w:ascii="Times New Roman" w:hAnsi="Times New Roman"/>
          <w:b w:val="0"/>
          <w:sz w:val="28"/>
          <w:szCs w:val="28"/>
          <w:lang w:val="uk-UA"/>
        </w:rPr>
        <w:t xml:space="preserve"> </w:t>
      </w:r>
      <w:r w:rsidR="00C81249" w:rsidRPr="00C81249">
        <w:rPr>
          <w:rFonts w:ascii="Times New Roman" w:hAnsi="Times New Roman"/>
          <w:b w:val="0"/>
          <w:sz w:val="28"/>
          <w:szCs w:val="28"/>
          <w:lang w:val="uk-UA"/>
        </w:rPr>
        <w:t>можливості</w:t>
      </w:r>
      <w:r w:rsidR="00543A23">
        <w:rPr>
          <w:rFonts w:ascii="Times New Roman" w:hAnsi="Times New Roman"/>
          <w:b w:val="0"/>
          <w:sz w:val="28"/>
          <w:szCs w:val="28"/>
          <w:lang w:val="uk-UA"/>
        </w:rPr>
        <w:t xml:space="preserve"> зібрати належний врожай</w:t>
      </w:r>
      <w:r w:rsidR="00C81249" w:rsidRPr="00C81249">
        <w:rPr>
          <w:rFonts w:ascii="Times New Roman" w:hAnsi="Times New Roman"/>
          <w:b w:val="0"/>
          <w:sz w:val="28"/>
          <w:szCs w:val="28"/>
          <w:lang w:val="uk-UA"/>
        </w:rPr>
        <w:t xml:space="preserve">, що </w:t>
      </w:r>
      <w:r>
        <w:rPr>
          <w:rFonts w:ascii="Times New Roman" w:hAnsi="Times New Roman"/>
          <w:b w:val="0"/>
          <w:sz w:val="28"/>
          <w:szCs w:val="28"/>
          <w:lang w:val="uk-UA"/>
        </w:rPr>
        <w:t xml:space="preserve">призвело до порушення права власності, гарантованого </w:t>
      </w:r>
      <w:r w:rsidRPr="00CF077A">
        <w:rPr>
          <w:rFonts w:ascii="Times New Roman" w:hAnsi="Times New Roman"/>
          <w:b w:val="0"/>
          <w:color w:val="000000"/>
          <w:sz w:val="28"/>
          <w:szCs w:val="28"/>
          <w:lang w:val="uk-UA"/>
        </w:rPr>
        <w:t>с</w:t>
      </w:r>
      <w:r w:rsidRPr="00CF077A">
        <w:rPr>
          <w:rFonts w:ascii="Times New Roman" w:hAnsi="Times New Roman"/>
          <w:b w:val="0"/>
          <w:color w:val="000000"/>
          <w:sz w:val="28"/>
          <w:szCs w:val="28"/>
        </w:rPr>
        <w:t>таттею 1 Першого протоколу до Конвенції</w:t>
      </w:r>
      <w:r w:rsidRPr="00CF077A">
        <w:rPr>
          <w:rFonts w:ascii="Times New Roman" w:hAnsi="Times New Roman"/>
          <w:b w:val="0"/>
          <w:color w:val="000000"/>
          <w:sz w:val="28"/>
          <w:szCs w:val="28"/>
          <w:lang w:val="uk-UA"/>
        </w:rPr>
        <w:t xml:space="preserve"> та </w:t>
      </w:r>
      <w:r w:rsidRPr="00CF077A">
        <w:rPr>
          <w:rFonts w:ascii="Times New Roman" w:hAnsi="Times New Roman"/>
          <w:b w:val="0"/>
          <w:color w:val="000000"/>
          <w:sz w:val="28"/>
          <w:szCs w:val="28"/>
        </w:rPr>
        <w:t>статт</w:t>
      </w:r>
      <w:r w:rsidRPr="00CF077A">
        <w:rPr>
          <w:rFonts w:ascii="Times New Roman" w:hAnsi="Times New Roman"/>
          <w:b w:val="0"/>
          <w:color w:val="000000"/>
          <w:sz w:val="28"/>
          <w:szCs w:val="28"/>
          <w:lang w:val="uk-UA"/>
        </w:rPr>
        <w:t>ею</w:t>
      </w:r>
      <w:r w:rsidRPr="00CF077A">
        <w:rPr>
          <w:rFonts w:ascii="Times New Roman" w:hAnsi="Times New Roman"/>
          <w:b w:val="0"/>
          <w:color w:val="000000"/>
          <w:sz w:val="28"/>
          <w:szCs w:val="28"/>
        </w:rPr>
        <w:t xml:space="preserve"> 41 Конституції України</w:t>
      </w:r>
      <w:r w:rsidRPr="00CF077A">
        <w:rPr>
          <w:rFonts w:ascii="Times New Roman" w:hAnsi="Times New Roman"/>
          <w:b w:val="0"/>
          <w:color w:val="000000"/>
          <w:sz w:val="28"/>
          <w:szCs w:val="28"/>
          <w:lang w:val="uk-UA"/>
        </w:rPr>
        <w:t>.</w:t>
      </w:r>
    </w:p>
    <w:p w:rsidR="00144507" w:rsidRDefault="00CF077A" w:rsidP="00EB1B39">
      <w:pPr>
        <w:pStyle w:val="a4"/>
        <w:spacing w:line="20" w:lineRule="atLeast"/>
        <w:ind w:firstLine="567"/>
        <w:jc w:val="both"/>
        <w:rPr>
          <w:color w:val="000000"/>
          <w:szCs w:val="28"/>
        </w:rPr>
      </w:pPr>
      <w:r w:rsidRPr="0030584A">
        <w:rPr>
          <w:color w:val="000000"/>
          <w:szCs w:val="28"/>
        </w:rPr>
        <w:t xml:space="preserve">Зважаючи на порушення суддею </w:t>
      </w:r>
      <w:r w:rsidR="00F159A0">
        <w:rPr>
          <w:color w:val="000000"/>
          <w:szCs w:val="28"/>
        </w:rPr>
        <w:t>Лилою В.М.</w:t>
      </w:r>
      <w:r>
        <w:rPr>
          <w:color w:val="000000"/>
          <w:szCs w:val="28"/>
        </w:rPr>
        <w:t xml:space="preserve"> чітких</w:t>
      </w:r>
      <w:r w:rsidRPr="0030584A">
        <w:rPr>
          <w:color w:val="000000"/>
          <w:szCs w:val="28"/>
        </w:rPr>
        <w:t xml:space="preserve"> і зрозумілих за змістом вимог процесуального закону, Третя Дисциплінарна палата Вищої ради правосуддя дійшла висновку, що допущені порушення не мають характеру простої суддівської помилки, а вказують на неналежне ставлення до службових обов’язків </w:t>
      </w:r>
      <w:r>
        <w:rPr>
          <w:color w:val="000000"/>
          <w:szCs w:val="28"/>
        </w:rPr>
        <w:t>та допущення н</w:t>
      </w:r>
      <w:r w:rsidR="00F159A0">
        <w:rPr>
          <w:color w:val="000000"/>
          <w:szCs w:val="28"/>
        </w:rPr>
        <w:t>им</w:t>
      </w:r>
      <w:r>
        <w:rPr>
          <w:color w:val="000000"/>
          <w:szCs w:val="28"/>
        </w:rPr>
        <w:t xml:space="preserve"> </w:t>
      </w:r>
      <w:r w:rsidRPr="0030584A">
        <w:rPr>
          <w:color w:val="000000"/>
          <w:szCs w:val="28"/>
        </w:rPr>
        <w:t>груб</w:t>
      </w:r>
      <w:r>
        <w:rPr>
          <w:color w:val="000000"/>
          <w:szCs w:val="28"/>
        </w:rPr>
        <w:t>ої</w:t>
      </w:r>
      <w:r w:rsidRPr="0030584A">
        <w:rPr>
          <w:color w:val="000000"/>
          <w:szCs w:val="28"/>
        </w:rPr>
        <w:t xml:space="preserve"> недбал</w:t>
      </w:r>
      <w:r>
        <w:rPr>
          <w:color w:val="000000"/>
          <w:szCs w:val="28"/>
        </w:rPr>
        <w:t>ості</w:t>
      </w:r>
      <w:r w:rsidRPr="0030584A">
        <w:rPr>
          <w:color w:val="000000"/>
          <w:szCs w:val="28"/>
        </w:rPr>
        <w:t xml:space="preserve">. </w:t>
      </w:r>
    </w:p>
    <w:p w:rsidR="00CF077A" w:rsidRDefault="00CF077A" w:rsidP="00EB1B39">
      <w:pPr>
        <w:pStyle w:val="a4"/>
        <w:spacing w:line="20" w:lineRule="atLeast"/>
        <w:ind w:firstLine="567"/>
        <w:jc w:val="both"/>
        <w:rPr>
          <w:color w:val="000000"/>
          <w:szCs w:val="28"/>
        </w:rPr>
      </w:pPr>
      <w:r w:rsidRPr="0030584A">
        <w:rPr>
          <w:color w:val="000000"/>
          <w:szCs w:val="28"/>
        </w:rPr>
        <w:t>Водночас дока</w:t>
      </w:r>
      <w:r w:rsidR="00144507">
        <w:rPr>
          <w:color w:val="000000"/>
          <w:szCs w:val="28"/>
        </w:rPr>
        <w:t xml:space="preserve">зів умисності дій судді </w:t>
      </w:r>
      <w:r w:rsidR="00F159A0">
        <w:rPr>
          <w:color w:val="000000"/>
          <w:szCs w:val="28"/>
        </w:rPr>
        <w:t>Лили В.М.</w:t>
      </w:r>
      <w:r w:rsidR="00144507">
        <w:rPr>
          <w:color w:val="000000"/>
          <w:szCs w:val="28"/>
        </w:rPr>
        <w:t xml:space="preserve"> </w:t>
      </w:r>
      <w:r w:rsidRPr="0030584A">
        <w:rPr>
          <w:color w:val="000000"/>
          <w:szCs w:val="28"/>
        </w:rPr>
        <w:t>під час розгляду</w:t>
      </w:r>
      <w:r w:rsidRPr="00CF077A">
        <w:rPr>
          <w:color w:val="000000"/>
          <w:szCs w:val="28"/>
        </w:rPr>
        <w:t xml:space="preserve"> </w:t>
      </w:r>
      <w:r w:rsidRPr="0030584A">
        <w:rPr>
          <w:color w:val="000000"/>
          <w:szCs w:val="28"/>
        </w:rPr>
        <w:t>дисциплінарної справи не встановлено.</w:t>
      </w:r>
    </w:p>
    <w:p w:rsidR="004958A8" w:rsidRPr="004958A8" w:rsidRDefault="004958A8" w:rsidP="00EB1B39">
      <w:pPr>
        <w:pStyle w:val="a4"/>
        <w:spacing w:line="20" w:lineRule="atLeast"/>
        <w:ind w:firstLine="567"/>
        <w:jc w:val="both"/>
        <w:rPr>
          <w:color w:val="000000"/>
          <w:szCs w:val="28"/>
          <w:lang w:val="ru-RU"/>
        </w:rPr>
      </w:pPr>
      <w:r w:rsidRPr="004958A8">
        <w:rPr>
          <w:color w:val="000000"/>
          <w:szCs w:val="28"/>
        </w:rPr>
        <w:t>При цьому Тре</w:t>
      </w:r>
      <w:r>
        <w:rPr>
          <w:color w:val="000000"/>
          <w:szCs w:val="28"/>
          <w:lang w:val="ru-RU"/>
        </w:rPr>
        <w:t>тя Дисциплінарна палата Вищої ради правосуддя зазначає, що пояснення судді Лили В.М. не спростовують допущених ним порушень вимог законодавства.</w:t>
      </w:r>
    </w:p>
    <w:p w:rsidR="007E6DAF" w:rsidRPr="00847112" w:rsidRDefault="002F0AC0" w:rsidP="00EB1B39">
      <w:pPr>
        <w:pStyle w:val="a4"/>
        <w:spacing w:line="20" w:lineRule="atLeast"/>
        <w:ind w:firstLine="567"/>
        <w:jc w:val="both"/>
        <w:rPr>
          <w:color w:val="000000"/>
          <w:szCs w:val="28"/>
        </w:rPr>
      </w:pPr>
      <w:r>
        <w:rPr>
          <w:bCs/>
          <w:szCs w:val="28"/>
        </w:rPr>
        <w:t>У</w:t>
      </w:r>
      <w:r w:rsidR="008F4086" w:rsidRPr="00CF077A">
        <w:rPr>
          <w:bCs/>
          <w:szCs w:val="28"/>
        </w:rPr>
        <w:t xml:space="preserve">раховуючи встановлені під час дисциплінарного провадження обставини, Третя Дисциплінарна палата Вищої ради правосуддя вважає, що </w:t>
      </w:r>
      <w:r w:rsidR="00A43A5C" w:rsidRPr="00CF077A">
        <w:rPr>
          <w:bCs/>
          <w:szCs w:val="28"/>
        </w:rPr>
        <w:t xml:space="preserve">такі </w:t>
      </w:r>
      <w:r w:rsidR="008F4086" w:rsidRPr="00CF077A">
        <w:rPr>
          <w:bCs/>
          <w:szCs w:val="28"/>
        </w:rPr>
        <w:t>дії судді утворюють склад дисциплінарн</w:t>
      </w:r>
      <w:r w:rsidR="007E6DAF" w:rsidRPr="00CF077A">
        <w:rPr>
          <w:bCs/>
          <w:szCs w:val="28"/>
        </w:rPr>
        <w:t>их</w:t>
      </w:r>
      <w:r w:rsidR="008F4086" w:rsidRPr="00CF077A">
        <w:rPr>
          <w:bCs/>
          <w:szCs w:val="28"/>
        </w:rPr>
        <w:t xml:space="preserve"> проступк</w:t>
      </w:r>
      <w:r w:rsidR="007E6DAF" w:rsidRPr="00CF077A">
        <w:rPr>
          <w:bCs/>
          <w:szCs w:val="28"/>
        </w:rPr>
        <w:t>ів</w:t>
      </w:r>
      <w:r w:rsidR="008F4086" w:rsidRPr="00CF077A">
        <w:rPr>
          <w:bCs/>
          <w:szCs w:val="28"/>
        </w:rPr>
        <w:t xml:space="preserve">, </w:t>
      </w:r>
      <w:r w:rsidR="007E6DAF" w:rsidRPr="00CF077A">
        <w:rPr>
          <w:bCs/>
          <w:szCs w:val="28"/>
        </w:rPr>
        <w:t>передбачених підпунктом «</w:t>
      </w:r>
      <w:r w:rsidR="00F159A0">
        <w:rPr>
          <w:bCs/>
          <w:szCs w:val="28"/>
        </w:rPr>
        <w:t>а</w:t>
      </w:r>
      <w:r w:rsidR="007E6DAF" w:rsidRPr="00CF077A">
        <w:rPr>
          <w:bCs/>
          <w:szCs w:val="28"/>
        </w:rPr>
        <w:t xml:space="preserve">» пункту 1, пунктом 4 частини першої статті 106 Закону України «Про судоустрій і статус суддів» </w:t>
      </w:r>
      <w:r w:rsidR="007E6DAF" w:rsidRPr="00847112">
        <w:rPr>
          <w:bCs/>
          <w:szCs w:val="28"/>
        </w:rPr>
        <w:t>(</w:t>
      </w:r>
      <w:r w:rsidR="007E6DAF" w:rsidRPr="00847112">
        <w:rPr>
          <w:bCs/>
          <w:iCs/>
          <w:szCs w:val="28"/>
        </w:rPr>
        <w:t>внаслідок недбалості</w:t>
      </w:r>
      <w:r w:rsidR="00F159A0" w:rsidRPr="00847112">
        <w:rPr>
          <w:bCs/>
          <w:iCs/>
          <w:szCs w:val="28"/>
        </w:rPr>
        <w:t xml:space="preserve"> </w:t>
      </w:r>
      <w:bookmarkStart w:id="11" w:name="_Hlk72601257"/>
      <w:r w:rsidR="00F159A0" w:rsidRPr="00847112">
        <w:rPr>
          <w:bCs/>
          <w:iCs/>
          <w:szCs w:val="28"/>
        </w:rPr>
        <w:t>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bookmarkEnd w:id="11"/>
      <w:r w:rsidR="007E6DAF" w:rsidRPr="00847112">
        <w:rPr>
          <w:bCs/>
          <w:iCs/>
          <w:szCs w:val="28"/>
        </w:rPr>
        <w:t xml:space="preserve">; внаслідок грубої недбалості допущення суддею, який брав участь в ухваленні судового рішення, порушення прав людини і основоположних свобод </w:t>
      </w:r>
      <w:r w:rsidR="00144507" w:rsidRPr="00847112">
        <w:rPr>
          <w:bCs/>
          <w:iCs/>
          <w:szCs w:val="28"/>
        </w:rPr>
        <w:t>– права на справедливий суд та права власності)</w:t>
      </w:r>
      <w:r w:rsidR="007E6DAF" w:rsidRPr="00847112">
        <w:rPr>
          <w:bCs/>
          <w:szCs w:val="28"/>
        </w:rPr>
        <w:t>.</w:t>
      </w:r>
    </w:p>
    <w:p w:rsidR="008E02B1" w:rsidRDefault="00AC169F" w:rsidP="00EB1B39">
      <w:pPr>
        <w:spacing w:line="20" w:lineRule="atLeast"/>
        <w:ind w:firstLine="567"/>
        <w:contextualSpacing/>
        <w:jc w:val="both"/>
      </w:pPr>
      <w:r w:rsidRPr="00516635">
        <w:t xml:space="preserve">Частиною другою статті 109 Закону </w:t>
      </w:r>
      <w:r w:rsidR="00DF5635" w:rsidRPr="00DF5635">
        <w:rPr>
          <w:bCs/>
        </w:rPr>
        <w:t>України «Про судоустрій і статус суддів»</w:t>
      </w:r>
      <w:r w:rsidRPr="00516635">
        <w:t>,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8E02B1" w:rsidRPr="008E02B1" w:rsidRDefault="008E02B1" w:rsidP="00EB1B39">
      <w:pPr>
        <w:pStyle w:val="HTML"/>
        <w:shd w:val="clear" w:color="auto" w:fill="FFFFFF"/>
        <w:tabs>
          <w:tab w:val="left" w:pos="709"/>
        </w:tabs>
        <w:spacing w:line="20" w:lineRule="atLeast"/>
        <w:ind w:firstLine="567"/>
        <w:jc w:val="both"/>
        <w:rPr>
          <w:rFonts w:ascii="Times New Roman" w:eastAsia="Calibri" w:hAnsi="Times New Roman"/>
          <w:sz w:val="28"/>
          <w:szCs w:val="28"/>
          <w:lang w:val="uk-UA" w:eastAsia="en-US"/>
        </w:rPr>
      </w:pPr>
      <w:r w:rsidRPr="00FE7C0A">
        <w:rPr>
          <w:rFonts w:ascii="Times New Roman" w:eastAsia="Calibri" w:hAnsi="Times New Roman"/>
          <w:sz w:val="28"/>
          <w:szCs w:val="28"/>
          <w:lang w:val="uk-UA" w:eastAsia="en-US"/>
        </w:rPr>
        <w:t xml:space="preserve">Лила Віталій Миколайович Указом Президента України від 13 серпня </w:t>
      </w:r>
      <w:r w:rsidR="00F07E2D">
        <w:rPr>
          <w:rFonts w:ascii="Times New Roman" w:eastAsia="Calibri" w:hAnsi="Times New Roman"/>
          <w:sz w:val="28"/>
          <w:szCs w:val="28"/>
          <w:lang w:val="uk-UA" w:eastAsia="en-US"/>
        </w:rPr>
        <w:t xml:space="preserve"> </w:t>
      </w:r>
      <w:r w:rsidRPr="00FE7C0A">
        <w:rPr>
          <w:rFonts w:ascii="Times New Roman" w:eastAsia="Calibri" w:hAnsi="Times New Roman"/>
          <w:sz w:val="28"/>
          <w:szCs w:val="28"/>
          <w:lang w:val="uk-UA" w:eastAsia="en-US"/>
        </w:rPr>
        <w:t>2002 року № 712/2002 призначений на посаду судді Новомосковського міського суду Дніпропетровської області, Указом Президента України</w:t>
      </w:r>
      <w:r w:rsidR="00F07E2D">
        <w:rPr>
          <w:rFonts w:ascii="Times New Roman" w:eastAsia="Calibri" w:hAnsi="Times New Roman"/>
          <w:sz w:val="28"/>
          <w:szCs w:val="28"/>
          <w:lang w:val="uk-UA" w:eastAsia="en-US"/>
        </w:rPr>
        <w:t xml:space="preserve"> </w:t>
      </w:r>
      <w:r w:rsidRPr="00FE7C0A">
        <w:rPr>
          <w:rFonts w:ascii="Times New Roman" w:eastAsia="Calibri" w:hAnsi="Times New Roman"/>
          <w:sz w:val="28"/>
          <w:szCs w:val="28"/>
          <w:lang w:val="uk-UA" w:eastAsia="en-US"/>
        </w:rPr>
        <w:t xml:space="preserve">від 23 березня 2004 року № 358/2004 переведений на роботу на посаді судді Новомосковського міськрайонного суду Дніпропетровської області, Постановою </w:t>
      </w:r>
      <w:r w:rsidRPr="00E955D1">
        <w:rPr>
          <w:rFonts w:ascii="Times New Roman" w:eastAsia="Calibri" w:hAnsi="Times New Roman"/>
          <w:sz w:val="28"/>
          <w:szCs w:val="28"/>
          <w:lang w:eastAsia="en-US"/>
        </w:rPr>
        <w:t>Верховної Ради України від 18 вересня 2008 року № 528-VI обраний суддею Новомосковського міськрайонного суду Дніпропетровської області безстроково.</w:t>
      </w:r>
    </w:p>
    <w:p w:rsidR="00F661AB" w:rsidRDefault="00DF5635" w:rsidP="00EB1B39">
      <w:pPr>
        <w:pStyle w:val="24"/>
        <w:spacing w:after="0" w:line="20" w:lineRule="atLeast"/>
        <w:ind w:left="0" w:firstLine="567"/>
        <w:jc w:val="both"/>
        <w:rPr>
          <w:lang w:val="uk-UA"/>
        </w:rPr>
      </w:pPr>
      <w:r>
        <w:rPr>
          <w:lang w:val="uk-UA"/>
        </w:rPr>
        <w:t>Із</w:t>
      </w:r>
      <w:r w:rsidR="00F661AB" w:rsidRPr="008C1C51">
        <w:rPr>
          <w:lang w:val="uk-UA"/>
        </w:rPr>
        <w:t xml:space="preserve"> характеристики, </w:t>
      </w:r>
      <w:r w:rsidR="004973F4">
        <w:rPr>
          <w:lang w:val="uk-UA"/>
        </w:rPr>
        <w:t xml:space="preserve">затвердженої рішенням </w:t>
      </w:r>
      <w:r w:rsidR="00144C04">
        <w:rPr>
          <w:lang w:val="uk-UA"/>
        </w:rPr>
        <w:t>зборів суддів Новомосковського міськрайонного суду Дніпропетровської області</w:t>
      </w:r>
      <w:r w:rsidR="00BD1101">
        <w:rPr>
          <w:lang w:val="uk-UA"/>
        </w:rPr>
        <w:t>,</w:t>
      </w:r>
      <w:r w:rsidR="007E6DAF">
        <w:rPr>
          <w:lang w:val="uk-UA"/>
        </w:rPr>
        <w:t xml:space="preserve"> </w:t>
      </w:r>
      <w:r w:rsidR="00F661AB" w:rsidRPr="008C1C51">
        <w:rPr>
          <w:lang w:val="uk-UA"/>
        </w:rPr>
        <w:t>вбачається, що</w:t>
      </w:r>
      <w:r w:rsidR="00BD1101">
        <w:rPr>
          <w:lang w:val="uk-UA"/>
        </w:rPr>
        <w:t xml:space="preserve"> </w:t>
      </w:r>
      <w:r w:rsidR="00B02A09">
        <w:rPr>
          <w:lang w:val="uk-UA"/>
        </w:rPr>
        <w:t xml:space="preserve">за період роботи на посаді судді Лила В.М. зарекомендував себе як досвідчений, розсудливий суддя, який добре знає та застосовує законодавство, кваліфіковано та вміло використовує свої знання на практиці, під час розгляду кримінальних проваджень, цивільних справ, справ про адміністративні правопорушення та справ інших категорій. </w:t>
      </w:r>
      <w:r w:rsidR="002F0AC0">
        <w:rPr>
          <w:lang w:val="uk-UA"/>
        </w:rPr>
        <w:t>Показники судді з</w:t>
      </w:r>
      <w:r w:rsidR="00B02A09">
        <w:rPr>
          <w:lang w:val="uk-UA"/>
        </w:rPr>
        <w:t xml:space="preserve">а результатами роботи суттєво вищі </w:t>
      </w:r>
      <w:r w:rsidR="002F0AC0">
        <w:rPr>
          <w:lang w:val="uk-UA"/>
        </w:rPr>
        <w:t>порівняно</w:t>
      </w:r>
      <w:r w:rsidR="00B02A09">
        <w:rPr>
          <w:lang w:val="uk-UA"/>
        </w:rPr>
        <w:t xml:space="preserve"> </w:t>
      </w:r>
      <w:r w:rsidR="002F0AC0">
        <w:rPr>
          <w:lang w:val="uk-UA"/>
        </w:rPr>
        <w:t>і</w:t>
      </w:r>
      <w:r w:rsidR="00B02A09">
        <w:rPr>
          <w:lang w:val="uk-UA"/>
        </w:rPr>
        <w:t>з середніми показниками</w:t>
      </w:r>
      <w:r w:rsidR="002F0AC0">
        <w:rPr>
          <w:lang w:val="uk-UA"/>
        </w:rPr>
        <w:t xml:space="preserve"> суддів у</w:t>
      </w:r>
      <w:r w:rsidR="00B02A09">
        <w:rPr>
          <w:lang w:val="uk-UA"/>
        </w:rPr>
        <w:t xml:space="preserve"> Дніпропетровській області. За період роботи на посаді судді</w:t>
      </w:r>
      <w:r w:rsidR="00F07E2D">
        <w:rPr>
          <w:lang w:val="uk-UA"/>
        </w:rPr>
        <w:t xml:space="preserve"> </w:t>
      </w:r>
      <w:r w:rsidR="00B02A09">
        <w:rPr>
          <w:lang w:val="uk-UA"/>
        </w:rPr>
        <w:t xml:space="preserve">Лила В.М. розглядав переважно справи кримінальної спеціалізації, </w:t>
      </w:r>
      <w:r w:rsidR="002F0AC0">
        <w:rPr>
          <w:lang w:val="uk-UA"/>
        </w:rPr>
        <w:t>а</w:t>
      </w:r>
      <w:r w:rsidR="00B02A09">
        <w:rPr>
          <w:lang w:val="uk-UA"/>
        </w:rPr>
        <w:t xml:space="preserve"> </w:t>
      </w:r>
      <w:r w:rsidR="002F0AC0">
        <w:rPr>
          <w:lang w:val="uk-UA"/>
        </w:rPr>
        <w:t>і</w:t>
      </w:r>
      <w:r w:rsidR="00B02A09">
        <w:rPr>
          <w:lang w:val="uk-UA"/>
        </w:rPr>
        <w:t>з</w:t>
      </w:r>
      <w:r w:rsidR="00F07E2D">
        <w:rPr>
          <w:lang w:val="uk-UA"/>
        </w:rPr>
        <w:t xml:space="preserve"> </w:t>
      </w:r>
      <w:r w:rsidR="00B02A09">
        <w:rPr>
          <w:lang w:val="uk-UA"/>
        </w:rPr>
        <w:t>часом</w:t>
      </w:r>
      <w:r w:rsidR="002F0AC0">
        <w:rPr>
          <w:lang w:val="uk-UA"/>
        </w:rPr>
        <w:t xml:space="preserve"> –</w:t>
      </w:r>
      <w:r w:rsidR="00B02A09">
        <w:rPr>
          <w:lang w:val="uk-UA"/>
        </w:rPr>
        <w:t xml:space="preserve"> спеціалізації розгляду кримінальни</w:t>
      </w:r>
      <w:r w:rsidR="002F0AC0">
        <w:rPr>
          <w:lang w:val="uk-UA"/>
        </w:rPr>
        <w:t>х проваджень щодо неповнолітніх</w:t>
      </w:r>
      <w:r w:rsidR="00B02A09">
        <w:rPr>
          <w:lang w:val="uk-UA"/>
        </w:rPr>
        <w:t xml:space="preserve"> та з визначеною спеціалізацією слідчого судді.</w:t>
      </w:r>
    </w:p>
    <w:p w:rsidR="00B02A09" w:rsidRDefault="007766A4" w:rsidP="00EB1B39">
      <w:pPr>
        <w:pStyle w:val="24"/>
        <w:spacing w:after="0" w:line="20" w:lineRule="atLeast"/>
        <w:ind w:left="0" w:firstLine="567"/>
        <w:jc w:val="both"/>
        <w:rPr>
          <w:lang w:val="uk-UA"/>
        </w:rPr>
      </w:pPr>
      <w:r>
        <w:rPr>
          <w:lang w:val="uk-UA"/>
        </w:rPr>
        <w:t>У</w:t>
      </w:r>
      <w:r w:rsidR="00B02A09">
        <w:rPr>
          <w:lang w:val="uk-UA"/>
        </w:rPr>
        <w:t xml:space="preserve"> 2016 ро</w:t>
      </w:r>
      <w:r w:rsidR="002F0AC0">
        <w:rPr>
          <w:lang w:val="uk-UA"/>
        </w:rPr>
        <w:t>ці</w:t>
      </w:r>
      <w:r w:rsidR="00B02A09">
        <w:rPr>
          <w:lang w:val="uk-UA"/>
        </w:rPr>
        <w:t xml:space="preserve"> Лила В.М. був обраний на посаду голови суду, яку </w:t>
      </w:r>
      <w:r w:rsidR="002F0AC0">
        <w:rPr>
          <w:lang w:val="uk-UA"/>
        </w:rPr>
        <w:t>обіймає</w:t>
      </w:r>
      <w:r w:rsidR="00B02A09">
        <w:rPr>
          <w:lang w:val="uk-UA"/>
        </w:rPr>
        <w:t xml:space="preserve"> станом на сьогодні. Як голова суду Лила В.М. вживає заходів щодо належного забезпечення функціонування роботи суду та створення належних умов праці суддів та працівників апарату суду. Лила В.М. є тренером Національної школи суддів України </w:t>
      </w:r>
      <w:r w:rsidR="002F0AC0">
        <w:rPr>
          <w:lang w:val="uk-UA"/>
        </w:rPr>
        <w:t>з</w:t>
      </w:r>
      <w:r w:rsidR="00B02A09">
        <w:rPr>
          <w:lang w:val="uk-UA"/>
        </w:rPr>
        <w:t xml:space="preserve"> програм</w:t>
      </w:r>
      <w:r w:rsidR="002F0AC0">
        <w:rPr>
          <w:lang w:val="uk-UA"/>
        </w:rPr>
        <w:t>и</w:t>
      </w:r>
      <w:r w:rsidR="00B02A09">
        <w:rPr>
          <w:lang w:val="uk-UA"/>
        </w:rPr>
        <w:t xml:space="preserve"> підготовки суддів кримінальної спеціалізації, а також постійно підвищує свій професійний рівень, відвідуючи тренінги Національної школи суддів України. Своєчасно та </w:t>
      </w:r>
      <w:r w:rsidR="002F0AC0">
        <w:rPr>
          <w:lang w:val="uk-UA"/>
        </w:rPr>
        <w:t>в</w:t>
      </w:r>
      <w:r w:rsidR="00B02A09">
        <w:rPr>
          <w:lang w:val="uk-UA"/>
        </w:rPr>
        <w:t xml:space="preserve"> необхідному обсязі аналізує підстави скасування ухвалених ним рішень, усуває </w:t>
      </w:r>
      <w:r w:rsidR="002F0AC0">
        <w:rPr>
          <w:lang w:val="uk-UA"/>
        </w:rPr>
        <w:t>недоліки</w:t>
      </w:r>
      <w:r w:rsidR="00B02A09">
        <w:rPr>
          <w:lang w:val="uk-UA"/>
        </w:rPr>
        <w:t xml:space="preserve"> та вживає необхідних заходів щодо недопущення порушень законодавства.</w:t>
      </w:r>
    </w:p>
    <w:p w:rsidR="00B02A09" w:rsidRPr="008038A4" w:rsidRDefault="00B02A09" w:rsidP="00EB1B39">
      <w:pPr>
        <w:pStyle w:val="24"/>
        <w:spacing w:after="0" w:line="20" w:lineRule="atLeast"/>
        <w:ind w:left="0" w:firstLine="567"/>
        <w:jc w:val="both"/>
        <w:rPr>
          <w:lang w:val="uk-UA"/>
        </w:rPr>
      </w:pPr>
      <w:r>
        <w:rPr>
          <w:lang w:val="uk-UA"/>
        </w:rPr>
        <w:t>Суддя Лила В.М. об</w:t>
      </w:r>
      <w:r w:rsidR="008038A4" w:rsidRPr="008038A4">
        <w:rPr>
          <w:lang w:val="uk-UA"/>
        </w:rPr>
        <w:t>’</w:t>
      </w:r>
      <w:r w:rsidR="008038A4">
        <w:rPr>
          <w:lang w:val="uk-UA"/>
        </w:rPr>
        <w:t xml:space="preserve">єктивно оцінює наявність дисциплінарного провадження стосовно нього, зробив висновки </w:t>
      </w:r>
      <w:r w:rsidR="002F0AC0">
        <w:rPr>
          <w:lang w:val="uk-UA"/>
        </w:rPr>
        <w:t>за результатами</w:t>
      </w:r>
      <w:r w:rsidR="008038A4">
        <w:rPr>
          <w:lang w:val="uk-UA"/>
        </w:rPr>
        <w:t xml:space="preserve"> оцінк</w:t>
      </w:r>
      <w:r w:rsidR="002F0AC0">
        <w:rPr>
          <w:lang w:val="uk-UA"/>
        </w:rPr>
        <w:t>и</w:t>
      </w:r>
      <w:r w:rsidR="008038A4">
        <w:rPr>
          <w:lang w:val="uk-UA"/>
        </w:rPr>
        <w:t xml:space="preserve"> </w:t>
      </w:r>
      <w:r w:rsidR="002F0AC0">
        <w:rPr>
          <w:lang w:val="uk-UA"/>
        </w:rPr>
        <w:t xml:space="preserve">його </w:t>
      </w:r>
      <w:r w:rsidR="008038A4">
        <w:rPr>
          <w:lang w:val="uk-UA"/>
        </w:rPr>
        <w:t>діяльності та</w:t>
      </w:r>
      <w:r w:rsidR="002F0AC0">
        <w:rPr>
          <w:lang w:val="uk-UA"/>
        </w:rPr>
        <w:t xml:space="preserve"> щодо</w:t>
      </w:r>
      <w:r w:rsidR="008038A4">
        <w:rPr>
          <w:lang w:val="uk-UA"/>
        </w:rPr>
        <w:t xml:space="preserve"> недопущення будь-яких порушень прав учасників кримінального процесу.</w:t>
      </w:r>
    </w:p>
    <w:p w:rsidR="00B02A09" w:rsidRDefault="008038A4" w:rsidP="00EB1B39">
      <w:pPr>
        <w:pStyle w:val="24"/>
        <w:spacing w:after="0" w:line="20" w:lineRule="atLeast"/>
        <w:ind w:left="0" w:firstLine="567"/>
        <w:jc w:val="both"/>
        <w:rPr>
          <w:lang w:val="uk-UA"/>
        </w:rPr>
      </w:pPr>
      <w:r>
        <w:rPr>
          <w:lang w:val="uk-UA"/>
        </w:rPr>
        <w:t xml:space="preserve">Рішенням Третьої Дисциплінарної палати Вищої ради правосуддя </w:t>
      </w:r>
      <w:r w:rsidR="00C74C57" w:rsidRPr="00FE7C0A">
        <w:rPr>
          <w:lang w:val="uk-UA"/>
        </w:rPr>
        <w:t xml:space="preserve">                   </w:t>
      </w:r>
      <w:r>
        <w:rPr>
          <w:lang w:val="uk-UA"/>
        </w:rPr>
        <w:t xml:space="preserve">від 2 жовтня 2019 року № </w:t>
      </w:r>
      <w:r w:rsidRPr="008038A4">
        <w:rPr>
          <w:lang w:val="uk-UA"/>
        </w:rPr>
        <w:t xml:space="preserve">2582/3дп/15-19 </w:t>
      </w:r>
      <w:r>
        <w:rPr>
          <w:lang w:val="uk-UA"/>
        </w:rPr>
        <w:t xml:space="preserve">суддю Новомосковського міськрайонного суду Дніпропетровської області Лилу В.М. притягнуто до дисциплінарної відповідальності </w:t>
      </w:r>
      <w:r w:rsidRPr="008038A4">
        <w:rPr>
          <w:lang w:val="uk-UA"/>
        </w:rPr>
        <w:t>та застос</w:t>
      </w:r>
      <w:r>
        <w:rPr>
          <w:lang w:val="uk-UA"/>
        </w:rPr>
        <w:t>овано</w:t>
      </w:r>
      <w:r w:rsidRPr="008038A4">
        <w:rPr>
          <w:lang w:val="uk-UA"/>
        </w:rPr>
        <w:t xml:space="preserve"> до нього дисциплінарне стягнення у виді догани з позбавленням права на отримання доплат до посадового окладу судді протягом одного місяця</w:t>
      </w:r>
      <w:r>
        <w:rPr>
          <w:lang w:val="uk-UA"/>
        </w:rPr>
        <w:t>.</w:t>
      </w:r>
    </w:p>
    <w:p w:rsidR="007F2ABB" w:rsidRPr="00C74C57" w:rsidRDefault="007F2ABB" w:rsidP="00EB1B39">
      <w:pPr>
        <w:pStyle w:val="24"/>
        <w:spacing w:after="0" w:line="20" w:lineRule="atLeast"/>
        <w:ind w:left="0" w:firstLine="567"/>
        <w:jc w:val="both"/>
        <w:rPr>
          <w:iCs/>
          <w:lang w:val="uk-UA"/>
        </w:rPr>
      </w:pPr>
      <w:r w:rsidRPr="00C74C57">
        <w:rPr>
          <w:iCs/>
          <w:lang w:val="uk-UA"/>
        </w:rPr>
        <w:t xml:space="preserve">Оскільки підстави для застосування стягнення до судді Лили В.М. у межах цього дисциплінарного провадження мали місце у вересні та жовтні 2018 року, тобто до </w:t>
      </w:r>
      <w:r w:rsidR="002F0AC0">
        <w:rPr>
          <w:iCs/>
          <w:lang w:val="uk-UA"/>
        </w:rPr>
        <w:t>ухвалення</w:t>
      </w:r>
      <w:r w:rsidRPr="00C74C57">
        <w:rPr>
          <w:iCs/>
          <w:lang w:val="uk-UA"/>
        </w:rPr>
        <w:t xml:space="preserve"> вказаного вище рішення дисциплінарного органу, Третя Дисциплінарна палата Вищої ради правосуддя не враховує рішення Третьої Дисциплінарної палати Вищої ради правосуддя від</w:t>
      </w:r>
      <w:r w:rsidR="00CC2083">
        <w:rPr>
          <w:iCs/>
          <w:lang w:val="uk-UA"/>
        </w:rPr>
        <w:t xml:space="preserve"> </w:t>
      </w:r>
      <w:r w:rsidRPr="00C74C57">
        <w:rPr>
          <w:iCs/>
          <w:lang w:val="uk-UA"/>
        </w:rPr>
        <w:t xml:space="preserve">2 жовтня 2019 року </w:t>
      </w:r>
      <w:r w:rsidR="00CC2083">
        <w:rPr>
          <w:iCs/>
          <w:lang w:val="uk-UA"/>
        </w:rPr>
        <w:t xml:space="preserve">                           </w:t>
      </w:r>
      <w:r w:rsidRPr="00C74C57">
        <w:rPr>
          <w:iCs/>
          <w:lang w:val="uk-UA"/>
        </w:rPr>
        <w:t>№ 2582/3дп/15-19</w:t>
      </w:r>
      <w:r w:rsidR="002F0AC0">
        <w:rPr>
          <w:iCs/>
          <w:lang w:val="uk-UA"/>
        </w:rPr>
        <w:t xml:space="preserve"> під час</w:t>
      </w:r>
      <w:r w:rsidRPr="00C74C57">
        <w:rPr>
          <w:iCs/>
          <w:lang w:val="uk-UA"/>
        </w:rPr>
        <w:t xml:space="preserve"> визнач</w:t>
      </w:r>
      <w:r w:rsidR="002F0AC0">
        <w:rPr>
          <w:iCs/>
          <w:lang w:val="uk-UA"/>
        </w:rPr>
        <w:t>ення</w:t>
      </w:r>
      <w:r w:rsidRPr="00C74C57">
        <w:rPr>
          <w:iCs/>
          <w:lang w:val="uk-UA"/>
        </w:rPr>
        <w:t xml:space="preserve"> вид</w:t>
      </w:r>
      <w:r w:rsidR="002F0AC0">
        <w:rPr>
          <w:iCs/>
          <w:lang w:val="uk-UA"/>
        </w:rPr>
        <w:t>у</w:t>
      </w:r>
      <w:r w:rsidRPr="00C74C57">
        <w:rPr>
          <w:iCs/>
          <w:lang w:val="uk-UA"/>
        </w:rPr>
        <w:t xml:space="preserve"> дисциплінарного стягнення </w:t>
      </w:r>
      <w:r w:rsidR="002F0AC0">
        <w:rPr>
          <w:iCs/>
          <w:lang w:val="uk-UA"/>
        </w:rPr>
        <w:t>щодо</w:t>
      </w:r>
      <w:r w:rsidRPr="00C74C57">
        <w:rPr>
          <w:iCs/>
          <w:lang w:val="uk-UA"/>
        </w:rPr>
        <w:t xml:space="preserve"> судді Лили В.М.</w:t>
      </w:r>
    </w:p>
    <w:p w:rsidR="00C74C57" w:rsidRDefault="00C74C57" w:rsidP="00EB1B39">
      <w:pPr>
        <w:spacing w:line="20" w:lineRule="atLeast"/>
        <w:ind w:firstLine="567"/>
        <w:contextualSpacing/>
        <w:jc w:val="both"/>
      </w:pPr>
      <w:r>
        <w:t xml:space="preserve">Визначаючи вид стягнення, що має бути застосоване до судді </w:t>
      </w:r>
      <w:r w:rsidRPr="00C74C57">
        <w:t>Новомосковського міськрайонного суду Дніпропетровської області</w:t>
      </w:r>
      <w:r w:rsidR="00CC2083">
        <w:t xml:space="preserve"> </w:t>
      </w:r>
      <w:r w:rsidRPr="00C74C57">
        <w:t>Лили В.М.</w:t>
      </w:r>
      <w:r>
        <w:t>, Третя Дисциплінарна палата Вищої ради правосуддя враховує неумисний характер допущених порушень, позитивну характеристику судді, відсутність дисциплінарних стягнень, а також ступінь вини у вчиненні проступку, яка в цьому разі є недбалістю.</w:t>
      </w:r>
    </w:p>
    <w:p w:rsidR="00C74C57" w:rsidRDefault="00C74C57" w:rsidP="00EB1B39">
      <w:pPr>
        <w:spacing w:line="20" w:lineRule="atLeast"/>
        <w:ind w:firstLine="567"/>
        <w:contextualSpacing/>
        <w:jc w:val="both"/>
      </w:pPr>
      <w:r>
        <w:t>З огляду на наведене Третя Дисциплінарна палата Вищої ради правосуддя вважає, що застосування до судді дисциплінарного стягнення у виді попередження є пропорційним вчиненому дисциплінарному проступку і відповідає вимогам статті 109 Закону України «Про судоустрій і статус суддів».</w:t>
      </w:r>
    </w:p>
    <w:p w:rsidR="00C74C57" w:rsidRDefault="00C74C57" w:rsidP="00EB1B39">
      <w:pPr>
        <w:spacing w:line="20" w:lineRule="atLeast"/>
        <w:ind w:firstLine="567"/>
        <w:contextualSpacing/>
        <w:jc w:val="both"/>
      </w:pPr>
      <w: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 </w:t>
      </w:r>
    </w:p>
    <w:p w:rsidR="00C74C57" w:rsidRPr="000D2B25" w:rsidRDefault="00C74C57" w:rsidP="00EB1B39">
      <w:pPr>
        <w:spacing w:line="20" w:lineRule="atLeast"/>
        <w:ind w:firstLine="567"/>
        <w:contextualSpacing/>
        <w:jc w:val="both"/>
        <w:rPr>
          <w:sz w:val="16"/>
          <w:szCs w:val="16"/>
        </w:rPr>
      </w:pPr>
    </w:p>
    <w:p w:rsidR="00C74C57" w:rsidRDefault="00C74C57" w:rsidP="00EB1B39">
      <w:pPr>
        <w:spacing w:line="20" w:lineRule="atLeast"/>
        <w:ind w:firstLine="567"/>
        <w:contextualSpacing/>
        <w:jc w:val="center"/>
        <w:rPr>
          <w:b/>
        </w:rPr>
      </w:pPr>
      <w:r w:rsidRPr="00C74C57">
        <w:rPr>
          <w:b/>
        </w:rPr>
        <w:t>вирішила:</w:t>
      </w:r>
    </w:p>
    <w:p w:rsidR="00C74C57" w:rsidRPr="000D2B25" w:rsidRDefault="00C74C57" w:rsidP="00EB1B39">
      <w:pPr>
        <w:spacing w:line="20" w:lineRule="atLeast"/>
        <w:ind w:firstLine="567"/>
        <w:contextualSpacing/>
        <w:jc w:val="center"/>
        <w:rPr>
          <w:b/>
          <w:sz w:val="16"/>
          <w:szCs w:val="16"/>
        </w:rPr>
      </w:pPr>
    </w:p>
    <w:p w:rsidR="00C74C57" w:rsidRDefault="00C74C57" w:rsidP="00BB1ED2">
      <w:pPr>
        <w:spacing w:line="20" w:lineRule="atLeast"/>
        <w:contextualSpacing/>
        <w:jc w:val="both"/>
      </w:pPr>
      <w:r>
        <w:t xml:space="preserve">притягнути суддю </w:t>
      </w:r>
      <w:r w:rsidRPr="00C74C57">
        <w:t>Новомосковського міськрайонного суду Дніпропетровської області Лил</w:t>
      </w:r>
      <w:r>
        <w:t>у</w:t>
      </w:r>
      <w:r w:rsidRPr="00C74C57">
        <w:t xml:space="preserve"> Віталія Миколайовича</w:t>
      </w:r>
      <w:r>
        <w:t xml:space="preserve"> до дисциплінарної відповідальності та застосувати до нього дисциплінарне стягнення у виді попередження.</w:t>
      </w:r>
    </w:p>
    <w:p w:rsidR="00C74C57" w:rsidRDefault="00C74C57" w:rsidP="00EB1B39">
      <w:pPr>
        <w:spacing w:line="20" w:lineRule="atLeast"/>
        <w:ind w:firstLine="567"/>
        <w:contextualSpacing/>
        <w:jc w:val="both"/>
      </w:pPr>
      <w:r>
        <w:t>Рішення Третьої Дисциплінарної палати Вищої ради правосуддя може бути оскаржене до Вищої ради правосуддя в порядку і строки, встановлені статтею 51 Закону України «Про Вищу раду правосуддя».</w:t>
      </w:r>
    </w:p>
    <w:p w:rsidR="00CC2083" w:rsidRDefault="00CC2083" w:rsidP="00C74C57">
      <w:pPr>
        <w:ind w:firstLine="708"/>
        <w:contextualSpacing/>
        <w:jc w:val="both"/>
      </w:pPr>
    </w:p>
    <w:p w:rsidR="00C74C57" w:rsidRDefault="00C74C57" w:rsidP="00C74C57">
      <w:pPr>
        <w:ind w:firstLine="708"/>
        <w:contextualSpacing/>
        <w:jc w:val="both"/>
      </w:pPr>
      <w:r>
        <w:t xml:space="preserve"> </w:t>
      </w:r>
    </w:p>
    <w:p w:rsidR="00C74C57" w:rsidRPr="00C74C57" w:rsidRDefault="00C74C57" w:rsidP="00BB1ED2">
      <w:pPr>
        <w:contextualSpacing/>
        <w:jc w:val="both"/>
        <w:rPr>
          <w:b/>
        </w:rPr>
      </w:pPr>
      <w:r w:rsidRPr="00C74C57">
        <w:rPr>
          <w:b/>
        </w:rPr>
        <w:t>Головуючий на засіданні</w:t>
      </w:r>
    </w:p>
    <w:p w:rsidR="00C74C57" w:rsidRPr="00C74C57" w:rsidRDefault="00C74C57" w:rsidP="00BB1ED2">
      <w:pPr>
        <w:contextualSpacing/>
        <w:jc w:val="both"/>
        <w:rPr>
          <w:b/>
        </w:rPr>
      </w:pPr>
      <w:r w:rsidRPr="00C74C57">
        <w:rPr>
          <w:b/>
        </w:rPr>
        <w:t>Третьої Дисциплінарної</w:t>
      </w:r>
    </w:p>
    <w:p w:rsidR="00C74C57" w:rsidRPr="00C74C57" w:rsidRDefault="00C74C57" w:rsidP="00BB1ED2">
      <w:pPr>
        <w:contextualSpacing/>
        <w:jc w:val="both"/>
        <w:rPr>
          <w:b/>
        </w:rPr>
      </w:pPr>
      <w:r w:rsidRPr="00C74C57">
        <w:rPr>
          <w:b/>
        </w:rPr>
        <w:t xml:space="preserve">палати Вищої ради правосуддя                       </w:t>
      </w:r>
      <w:r w:rsidR="00BB1ED2">
        <w:rPr>
          <w:b/>
        </w:rPr>
        <w:t xml:space="preserve">            </w:t>
      </w:r>
      <w:r w:rsidR="00CC2083">
        <w:rPr>
          <w:b/>
        </w:rPr>
        <w:t xml:space="preserve">     </w:t>
      </w:r>
      <w:r w:rsidRPr="00C74C57">
        <w:rPr>
          <w:b/>
        </w:rPr>
        <w:t>Інна ПЛАХТІЙ</w:t>
      </w:r>
    </w:p>
    <w:p w:rsidR="00C74C57" w:rsidRPr="00C74C57" w:rsidRDefault="00C74C57" w:rsidP="00BB1ED2">
      <w:pPr>
        <w:contextualSpacing/>
        <w:jc w:val="both"/>
        <w:rPr>
          <w:b/>
        </w:rPr>
      </w:pPr>
      <w:r w:rsidRPr="00C74C57">
        <w:rPr>
          <w:b/>
        </w:rPr>
        <w:t xml:space="preserve"> </w:t>
      </w:r>
    </w:p>
    <w:p w:rsidR="00C74C57" w:rsidRPr="00C74C57" w:rsidRDefault="00C74C57" w:rsidP="00BB1ED2">
      <w:pPr>
        <w:contextualSpacing/>
        <w:jc w:val="both"/>
        <w:rPr>
          <w:b/>
        </w:rPr>
      </w:pPr>
      <w:r w:rsidRPr="00C74C57">
        <w:rPr>
          <w:b/>
        </w:rPr>
        <w:t>Члени Третьої Дисциплінарної</w:t>
      </w:r>
    </w:p>
    <w:p w:rsidR="00C74C57" w:rsidRPr="00C74C57" w:rsidRDefault="00C74C57" w:rsidP="00BB1ED2">
      <w:pPr>
        <w:contextualSpacing/>
        <w:jc w:val="both"/>
        <w:rPr>
          <w:b/>
        </w:rPr>
      </w:pPr>
      <w:r w:rsidRPr="00C74C57">
        <w:rPr>
          <w:b/>
        </w:rPr>
        <w:t xml:space="preserve">палати Вищої ради правосуддя                        </w:t>
      </w:r>
      <w:r w:rsidR="00BB1ED2">
        <w:rPr>
          <w:b/>
        </w:rPr>
        <w:t xml:space="preserve">           </w:t>
      </w:r>
      <w:r w:rsidR="00CC2083">
        <w:rPr>
          <w:b/>
        </w:rPr>
        <w:t xml:space="preserve">     </w:t>
      </w:r>
      <w:r w:rsidR="000D2B25" w:rsidRPr="000D2B25">
        <w:rPr>
          <w:b/>
        </w:rPr>
        <w:t>Ольга ПОПІКОВА</w:t>
      </w:r>
    </w:p>
    <w:p w:rsidR="00C74C57" w:rsidRPr="00C74C57" w:rsidRDefault="00C74C57" w:rsidP="00BB1ED2">
      <w:pPr>
        <w:contextualSpacing/>
        <w:jc w:val="both"/>
        <w:rPr>
          <w:b/>
        </w:rPr>
      </w:pPr>
      <w:r w:rsidRPr="00C74C57">
        <w:rPr>
          <w:b/>
        </w:rPr>
        <w:t xml:space="preserve">                                                                                 </w:t>
      </w:r>
      <w:r w:rsidR="00BB1ED2">
        <w:rPr>
          <w:b/>
        </w:rPr>
        <w:t xml:space="preserve">          </w:t>
      </w:r>
      <w:r w:rsidRPr="00C74C57">
        <w:rPr>
          <w:b/>
        </w:rPr>
        <w:t xml:space="preserve">                                                                   </w:t>
      </w:r>
    </w:p>
    <w:p w:rsidR="00C74C57" w:rsidRPr="00C74C57" w:rsidRDefault="00C74C57" w:rsidP="00BB1ED2">
      <w:pPr>
        <w:contextualSpacing/>
        <w:jc w:val="both"/>
        <w:rPr>
          <w:b/>
        </w:rPr>
      </w:pPr>
      <w:r w:rsidRPr="00C74C57">
        <w:rPr>
          <w:b/>
        </w:rPr>
        <w:t xml:space="preserve">                                                                                </w:t>
      </w:r>
      <w:r w:rsidR="00BB1ED2">
        <w:rPr>
          <w:b/>
        </w:rPr>
        <w:t xml:space="preserve">            </w:t>
      </w:r>
      <w:r w:rsidR="00CC2083">
        <w:rPr>
          <w:b/>
        </w:rPr>
        <w:t xml:space="preserve">    </w:t>
      </w:r>
      <w:r w:rsidRPr="00C74C57">
        <w:rPr>
          <w:b/>
        </w:rPr>
        <w:t>Олександр САСЕВИЧ</w:t>
      </w:r>
    </w:p>
    <w:p w:rsidR="003E4DA8" w:rsidRPr="00C314DA" w:rsidRDefault="003E4DA8" w:rsidP="00BB1ED2">
      <w:pPr>
        <w:pStyle w:val="rvps2"/>
        <w:shd w:val="clear" w:color="auto" w:fill="FFFFFF"/>
        <w:spacing w:before="0" w:beforeAutospacing="0" w:after="0" w:afterAutospacing="0"/>
        <w:jc w:val="both"/>
        <w:textAlignment w:val="baseline"/>
        <w:rPr>
          <w:sz w:val="16"/>
          <w:szCs w:val="16"/>
          <w:shd w:val="clear" w:color="auto" w:fill="FFFFFF"/>
        </w:rPr>
      </w:pPr>
    </w:p>
    <w:p w:rsidR="000D1FE7" w:rsidRPr="00A501D1" w:rsidRDefault="000D1FE7" w:rsidP="00BB1ED2">
      <w:pPr>
        <w:jc w:val="both"/>
        <w:rPr>
          <w:sz w:val="16"/>
          <w:szCs w:val="16"/>
        </w:rPr>
      </w:pPr>
    </w:p>
    <w:p w:rsidR="008630A6" w:rsidRDefault="008630A6" w:rsidP="0085685C">
      <w:pPr>
        <w:pStyle w:val="a4"/>
        <w:ind w:firstLine="708"/>
        <w:jc w:val="both"/>
        <w:rPr>
          <w:szCs w:val="28"/>
        </w:rPr>
      </w:pPr>
    </w:p>
    <w:sectPr w:rsidR="008630A6" w:rsidSect="00F07E2D">
      <w:headerReference w:type="default" r:id="rId9"/>
      <w:pgSz w:w="11906" w:h="16838"/>
      <w:pgMar w:top="567" w:right="567" w:bottom="1134" w:left="1701" w:header="709" w:footer="74"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AAB" w:rsidRDefault="00982AAB" w:rsidP="003612BB">
      <w:r>
        <w:separator/>
      </w:r>
    </w:p>
  </w:endnote>
  <w:endnote w:type="continuationSeparator" w:id="0">
    <w:p w:rsidR="00982AAB" w:rsidRDefault="00982AAB" w:rsidP="0036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AAB" w:rsidRDefault="00982AAB" w:rsidP="003612BB">
      <w:r>
        <w:separator/>
      </w:r>
    </w:p>
  </w:footnote>
  <w:footnote w:type="continuationSeparator" w:id="0">
    <w:p w:rsidR="00982AAB" w:rsidRDefault="00982AAB" w:rsidP="003612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DCC" w:rsidRPr="00612D48" w:rsidRDefault="00451DCC">
    <w:pPr>
      <w:pStyle w:val="a9"/>
      <w:jc w:val="center"/>
      <w:rPr>
        <w:sz w:val="23"/>
        <w:szCs w:val="23"/>
      </w:rPr>
    </w:pPr>
    <w:r w:rsidRPr="00612D48">
      <w:rPr>
        <w:sz w:val="23"/>
        <w:szCs w:val="23"/>
      </w:rPr>
      <w:fldChar w:fldCharType="begin"/>
    </w:r>
    <w:r w:rsidRPr="00612D48">
      <w:rPr>
        <w:sz w:val="23"/>
        <w:szCs w:val="23"/>
      </w:rPr>
      <w:instrText xml:space="preserve"> PAGE   \* MERGEFORMAT </w:instrText>
    </w:r>
    <w:r w:rsidRPr="00612D48">
      <w:rPr>
        <w:sz w:val="23"/>
        <w:szCs w:val="23"/>
      </w:rPr>
      <w:fldChar w:fldCharType="separate"/>
    </w:r>
    <w:r w:rsidR="001674F1">
      <w:rPr>
        <w:noProof/>
        <w:sz w:val="23"/>
        <w:szCs w:val="23"/>
      </w:rPr>
      <w:t>2</w:t>
    </w:r>
    <w:r w:rsidRPr="00612D48">
      <w:rPr>
        <w:sz w:val="23"/>
        <w:szCs w:val="23"/>
      </w:rPr>
      <w:fldChar w:fldCharType="end"/>
    </w:r>
  </w:p>
  <w:p w:rsidR="00451DCC" w:rsidRPr="00612D48" w:rsidRDefault="00451DCC" w:rsidP="00680D17">
    <w:pPr>
      <w:rPr>
        <w:sz w:val="23"/>
        <w:szCs w:val="23"/>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2015"/>
      <w:numFmt w:val="decimal"/>
      <w:lvlText w:val="28.03.%1"/>
      <w:lvlJc w:val="left"/>
      <w:rPr>
        <w:b w:val="0"/>
        <w:bCs w:val="0"/>
        <w:i w:val="0"/>
        <w:iCs w:val="0"/>
        <w:smallCaps w:val="0"/>
        <w:strike w:val="0"/>
        <w:color w:val="000000"/>
        <w:spacing w:val="0"/>
        <w:w w:val="100"/>
        <w:position w:val="0"/>
        <w:sz w:val="28"/>
        <w:szCs w:val="28"/>
        <w:u w:val="none"/>
      </w:rPr>
    </w:lvl>
    <w:lvl w:ilvl="1">
      <w:start w:val="2015"/>
      <w:numFmt w:val="decimal"/>
      <w:lvlText w:val="28.03.%1"/>
      <w:lvlJc w:val="left"/>
      <w:rPr>
        <w:b w:val="0"/>
        <w:bCs w:val="0"/>
        <w:i w:val="0"/>
        <w:iCs w:val="0"/>
        <w:smallCaps w:val="0"/>
        <w:strike w:val="0"/>
        <w:color w:val="000000"/>
        <w:spacing w:val="0"/>
        <w:w w:val="100"/>
        <w:position w:val="0"/>
        <w:sz w:val="28"/>
        <w:szCs w:val="28"/>
        <w:u w:val="none"/>
      </w:rPr>
    </w:lvl>
    <w:lvl w:ilvl="2">
      <w:start w:val="2015"/>
      <w:numFmt w:val="decimal"/>
      <w:lvlText w:val="28.03.%1"/>
      <w:lvlJc w:val="left"/>
      <w:rPr>
        <w:b w:val="0"/>
        <w:bCs w:val="0"/>
        <w:i w:val="0"/>
        <w:iCs w:val="0"/>
        <w:smallCaps w:val="0"/>
        <w:strike w:val="0"/>
        <w:color w:val="000000"/>
        <w:spacing w:val="0"/>
        <w:w w:val="100"/>
        <w:position w:val="0"/>
        <w:sz w:val="28"/>
        <w:szCs w:val="28"/>
        <w:u w:val="none"/>
      </w:rPr>
    </w:lvl>
    <w:lvl w:ilvl="3">
      <w:start w:val="2015"/>
      <w:numFmt w:val="decimal"/>
      <w:lvlText w:val="28.03.%1"/>
      <w:lvlJc w:val="left"/>
      <w:rPr>
        <w:b w:val="0"/>
        <w:bCs w:val="0"/>
        <w:i w:val="0"/>
        <w:iCs w:val="0"/>
        <w:smallCaps w:val="0"/>
        <w:strike w:val="0"/>
        <w:color w:val="000000"/>
        <w:spacing w:val="0"/>
        <w:w w:val="100"/>
        <w:position w:val="0"/>
        <w:sz w:val="28"/>
        <w:szCs w:val="28"/>
        <w:u w:val="none"/>
      </w:rPr>
    </w:lvl>
    <w:lvl w:ilvl="4">
      <w:start w:val="2015"/>
      <w:numFmt w:val="decimal"/>
      <w:lvlText w:val="28.03.%1"/>
      <w:lvlJc w:val="left"/>
      <w:rPr>
        <w:b w:val="0"/>
        <w:bCs w:val="0"/>
        <w:i w:val="0"/>
        <w:iCs w:val="0"/>
        <w:smallCaps w:val="0"/>
        <w:strike w:val="0"/>
        <w:color w:val="000000"/>
        <w:spacing w:val="0"/>
        <w:w w:val="100"/>
        <w:position w:val="0"/>
        <w:sz w:val="28"/>
        <w:szCs w:val="28"/>
        <w:u w:val="none"/>
      </w:rPr>
    </w:lvl>
    <w:lvl w:ilvl="5">
      <w:start w:val="2015"/>
      <w:numFmt w:val="decimal"/>
      <w:lvlText w:val="28.03.%1"/>
      <w:lvlJc w:val="left"/>
      <w:rPr>
        <w:b w:val="0"/>
        <w:bCs w:val="0"/>
        <w:i w:val="0"/>
        <w:iCs w:val="0"/>
        <w:smallCaps w:val="0"/>
        <w:strike w:val="0"/>
        <w:color w:val="000000"/>
        <w:spacing w:val="0"/>
        <w:w w:val="100"/>
        <w:position w:val="0"/>
        <w:sz w:val="28"/>
        <w:szCs w:val="28"/>
        <w:u w:val="none"/>
      </w:rPr>
    </w:lvl>
    <w:lvl w:ilvl="6">
      <w:start w:val="2015"/>
      <w:numFmt w:val="decimal"/>
      <w:lvlText w:val="28.03.%1"/>
      <w:lvlJc w:val="left"/>
      <w:rPr>
        <w:b w:val="0"/>
        <w:bCs w:val="0"/>
        <w:i w:val="0"/>
        <w:iCs w:val="0"/>
        <w:smallCaps w:val="0"/>
        <w:strike w:val="0"/>
        <w:color w:val="000000"/>
        <w:spacing w:val="0"/>
        <w:w w:val="100"/>
        <w:position w:val="0"/>
        <w:sz w:val="28"/>
        <w:szCs w:val="28"/>
        <w:u w:val="none"/>
      </w:rPr>
    </w:lvl>
    <w:lvl w:ilvl="7">
      <w:start w:val="2015"/>
      <w:numFmt w:val="decimal"/>
      <w:lvlText w:val="28.03.%1"/>
      <w:lvlJc w:val="left"/>
      <w:rPr>
        <w:b w:val="0"/>
        <w:bCs w:val="0"/>
        <w:i w:val="0"/>
        <w:iCs w:val="0"/>
        <w:smallCaps w:val="0"/>
        <w:strike w:val="0"/>
        <w:color w:val="000000"/>
        <w:spacing w:val="0"/>
        <w:w w:val="100"/>
        <w:position w:val="0"/>
        <w:sz w:val="28"/>
        <w:szCs w:val="28"/>
        <w:u w:val="none"/>
      </w:rPr>
    </w:lvl>
    <w:lvl w:ilvl="8">
      <w:start w:val="2015"/>
      <w:numFmt w:val="decimal"/>
      <w:lvlText w:val="28.03.%1"/>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2015"/>
      <w:numFmt w:val="decimal"/>
      <w:lvlText w:val="17.07.%1"/>
      <w:lvlJc w:val="left"/>
      <w:rPr>
        <w:b w:val="0"/>
        <w:bCs w:val="0"/>
        <w:i w:val="0"/>
        <w:iCs w:val="0"/>
        <w:smallCaps w:val="0"/>
        <w:strike w:val="0"/>
        <w:color w:val="000000"/>
        <w:spacing w:val="0"/>
        <w:w w:val="100"/>
        <w:position w:val="0"/>
        <w:sz w:val="28"/>
        <w:szCs w:val="28"/>
        <w:u w:val="none"/>
      </w:rPr>
    </w:lvl>
    <w:lvl w:ilvl="1">
      <w:start w:val="2015"/>
      <w:numFmt w:val="decimal"/>
      <w:lvlText w:val="17.07.%1"/>
      <w:lvlJc w:val="left"/>
      <w:rPr>
        <w:b w:val="0"/>
        <w:bCs w:val="0"/>
        <w:i w:val="0"/>
        <w:iCs w:val="0"/>
        <w:smallCaps w:val="0"/>
        <w:strike w:val="0"/>
        <w:color w:val="000000"/>
        <w:spacing w:val="0"/>
        <w:w w:val="100"/>
        <w:position w:val="0"/>
        <w:sz w:val="28"/>
        <w:szCs w:val="28"/>
        <w:u w:val="none"/>
      </w:rPr>
    </w:lvl>
    <w:lvl w:ilvl="2">
      <w:start w:val="2015"/>
      <w:numFmt w:val="decimal"/>
      <w:lvlText w:val="17.07.%1"/>
      <w:lvlJc w:val="left"/>
      <w:rPr>
        <w:b w:val="0"/>
        <w:bCs w:val="0"/>
        <w:i w:val="0"/>
        <w:iCs w:val="0"/>
        <w:smallCaps w:val="0"/>
        <w:strike w:val="0"/>
        <w:color w:val="000000"/>
        <w:spacing w:val="0"/>
        <w:w w:val="100"/>
        <w:position w:val="0"/>
        <w:sz w:val="28"/>
        <w:szCs w:val="28"/>
        <w:u w:val="none"/>
      </w:rPr>
    </w:lvl>
    <w:lvl w:ilvl="3">
      <w:start w:val="2015"/>
      <w:numFmt w:val="decimal"/>
      <w:lvlText w:val="17.07.%1"/>
      <w:lvlJc w:val="left"/>
      <w:rPr>
        <w:b w:val="0"/>
        <w:bCs w:val="0"/>
        <w:i w:val="0"/>
        <w:iCs w:val="0"/>
        <w:smallCaps w:val="0"/>
        <w:strike w:val="0"/>
        <w:color w:val="000000"/>
        <w:spacing w:val="0"/>
        <w:w w:val="100"/>
        <w:position w:val="0"/>
        <w:sz w:val="28"/>
        <w:szCs w:val="28"/>
        <w:u w:val="none"/>
      </w:rPr>
    </w:lvl>
    <w:lvl w:ilvl="4">
      <w:start w:val="2015"/>
      <w:numFmt w:val="decimal"/>
      <w:lvlText w:val="17.07.%1"/>
      <w:lvlJc w:val="left"/>
      <w:rPr>
        <w:b w:val="0"/>
        <w:bCs w:val="0"/>
        <w:i w:val="0"/>
        <w:iCs w:val="0"/>
        <w:smallCaps w:val="0"/>
        <w:strike w:val="0"/>
        <w:color w:val="000000"/>
        <w:spacing w:val="0"/>
        <w:w w:val="100"/>
        <w:position w:val="0"/>
        <w:sz w:val="28"/>
        <w:szCs w:val="28"/>
        <w:u w:val="none"/>
      </w:rPr>
    </w:lvl>
    <w:lvl w:ilvl="5">
      <w:start w:val="2015"/>
      <w:numFmt w:val="decimal"/>
      <w:lvlText w:val="17.07.%1"/>
      <w:lvlJc w:val="left"/>
      <w:rPr>
        <w:b w:val="0"/>
        <w:bCs w:val="0"/>
        <w:i w:val="0"/>
        <w:iCs w:val="0"/>
        <w:smallCaps w:val="0"/>
        <w:strike w:val="0"/>
        <w:color w:val="000000"/>
        <w:spacing w:val="0"/>
        <w:w w:val="100"/>
        <w:position w:val="0"/>
        <w:sz w:val="28"/>
        <w:szCs w:val="28"/>
        <w:u w:val="none"/>
      </w:rPr>
    </w:lvl>
    <w:lvl w:ilvl="6">
      <w:start w:val="2015"/>
      <w:numFmt w:val="decimal"/>
      <w:lvlText w:val="17.07.%1"/>
      <w:lvlJc w:val="left"/>
      <w:rPr>
        <w:b w:val="0"/>
        <w:bCs w:val="0"/>
        <w:i w:val="0"/>
        <w:iCs w:val="0"/>
        <w:smallCaps w:val="0"/>
        <w:strike w:val="0"/>
        <w:color w:val="000000"/>
        <w:spacing w:val="0"/>
        <w:w w:val="100"/>
        <w:position w:val="0"/>
        <w:sz w:val="28"/>
        <w:szCs w:val="28"/>
        <w:u w:val="none"/>
      </w:rPr>
    </w:lvl>
    <w:lvl w:ilvl="7">
      <w:start w:val="2015"/>
      <w:numFmt w:val="decimal"/>
      <w:lvlText w:val="17.07.%1"/>
      <w:lvlJc w:val="left"/>
      <w:rPr>
        <w:b w:val="0"/>
        <w:bCs w:val="0"/>
        <w:i w:val="0"/>
        <w:iCs w:val="0"/>
        <w:smallCaps w:val="0"/>
        <w:strike w:val="0"/>
        <w:color w:val="000000"/>
        <w:spacing w:val="0"/>
        <w:w w:val="100"/>
        <w:position w:val="0"/>
        <w:sz w:val="28"/>
        <w:szCs w:val="28"/>
        <w:u w:val="none"/>
      </w:rPr>
    </w:lvl>
    <w:lvl w:ilvl="8">
      <w:start w:val="2015"/>
      <w:numFmt w:val="decimal"/>
      <w:lvlText w:val="17.07.%1"/>
      <w:lvlJc w:val="left"/>
      <w:rPr>
        <w:b w:val="0"/>
        <w:bCs w:val="0"/>
        <w:i w:val="0"/>
        <w:iCs w:val="0"/>
        <w:smallCaps w:val="0"/>
        <w:strike w:val="0"/>
        <w:color w:val="000000"/>
        <w:spacing w:val="0"/>
        <w:w w:val="100"/>
        <w:position w:val="0"/>
        <w:sz w:val="28"/>
        <w:szCs w:val="28"/>
        <w:u w:val="none"/>
      </w:rPr>
    </w:lvl>
  </w:abstractNum>
  <w:abstractNum w:abstractNumId="2" w15:restartNumberingAfterBreak="0">
    <w:nsid w:val="28904AF4"/>
    <w:multiLevelType w:val="hybridMultilevel"/>
    <w:tmpl w:val="B0A4F3A0"/>
    <w:lvl w:ilvl="0" w:tplc="1B701E4C">
      <w:start w:val="1"/>
      <w:numFmt w:val="decimal"/>
      <w:lvlText w:val="%1)"/>
      <w:lvlJc w:val="left"/>
      <w:pPr>
        <w:ind w:left="1065" w:hanging="360"/>
      </w:pPr>
      <w:rPr>
        <w:rFonts w:hint="default"/>
        <w:b/>
        <w:color w:val="000000"/>
        <w:sz w:val="28"/>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28E16B55"/>
    <w:multiLevelType w:val="hybridMultilevel"/>
    <w:tmpl w:val="D292DE5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23431F4"/>
    <w:multiLevelType w:val="hybridMultilevel"/>
    <w:tmpl w:val="221CDFE8"/>
    <w:lvl w:ilvl="0" w:tplc="9CE2FD40">
      <w:start w:val="1"/>
      <w:numFmt w:val="decimal"/>
      <w:lvlText w:val="%1)"/>
      <w:lvlJc w:val="left"/>
      <w:pPr>
        <w:ind w:left="1104" w:hanging="396"/>
      </w:pPr>
      <w:rPr>
        <w:rFonts w:hint="default"/>
      </w:rPr>
    </w:lvl>
    <w:lvl w:ilvl="1" w:tplc="10000019" w:tentative="1">
      <w:start w:val="1"/>
      <w:numFmt w:val="lowerLetter"/>
      <w:lvlText w:val="%2."/>
      <w:lvlJc w:val="left"/>
      <w:pPr>
        <w:ind w:left="1788" w:hanging="360"/>
      </w:pPr>
    </w:lvl>
    <w:lvl w:ilvl="2" w:tplc="1000001B" w:tentative="1">
      <w:start w:val="1"/>
      <w:numFmt w:val="lowerRoman"/>
      <w:lvlText w:val="%3."/>
      <w:lvlJc w:val="right"/>
      <w:pPr>
        <w:ind w:left="2508" w:hanging="180"/>
      </w:pPr>
    </w:lvl>
    <w:lvl w:ilvl="3" w:tplc="1000000F" w:tentative="1">
      <w:start w:val="1"/>
      <w:numFmt w:val="decimal"/>
      <w:lvlText w:val="%4."/>
      <w:lvlJc w:val="left"/>
      <w:pPr>
        <w:ind w:left="3228" w:hanging="360"/>
      </w:pPr>
    </w:lvl>
    <w:lvl w:ilvl="4" w:tplc="10000019" w:tentative="1">
      <w:start w:val="1"/>
      <w:numFmt w:val="lowerLetter"/>
      <w:lvlText w:val="%5."/>
      <w:lvlJc w:val="left"/>
      <w:pPr>
        <w:ind w:left="3948" w:hanging="360"/>
      </w:pPr>
    </w:lvl>
    <w:lvl w:ilvl="5" w:tplc="1000001B" w:tentative="1">
      <w:start w:val="1"/>
      <w:numFmt w:val="lowerRoman"/>
      <w:lvlText w:val="%6."/>
      <w:lvlJc w:val="right"/>
      <w:pPr>
        <w:ind w:left="4668" w:hanging="180"/>
      </w:pPr>
    </w:lvl>
    <w:lvl w:ilvl="6" w:tplc="1000000F" w:tentative="1">
      <w:start w:val="1"/>
      <w:numFmt w:val="decimal"/>
      <w:lvlText w:val="%7."/>
      <w:lvlJc w:val="left"/>
      <w:pPr>
        <w:ind w:left="5388" w:hanging="360"/>
      </w:pPr>
    </w:lvl>
    <w:lvl w:ilvl="7" w:tplc="10000019" w:tentative="1">
      <w:start w:val="1"/>
      <w:numFmt w:val="lowerLetter"/>
      <w:lvlText w:val="%8."/>
      <w:lvlJc w:val="left"/>
      <w:pPr>
        <w:ind w:left="6108" w:hanging="360"/>
      </w:pPr>
    </w:lvl>
    <w:lvl w:ilvl="8" w:tplc="1000001B" w:tentative="1">
      <w:start w:val="1"/>
      <w:numFmt w:val="lowerRoman"/>
      <w:lvlText w:val="%9."/>
      <w:lvlJc w:val="right"/>
      <w:pPr>
        <w:ind w:left="6828" w:hanging="180"/>
      </w:pPr>
    </w:lvl>
  </w:abstractNum>
  <w:abstractNum w:abstractNumId="5" w15:restartNumberingAfterBreak="0">
    <w:nsid w:val="3D1C2268"/>
    <w:multiLevelType w:val="multilevel"/>
    <w:tmpl w:val="3E605F56"/>
    <w:lvl w:ilvl="0">
      <w:start w:val="2018"/>
      <w:numFmt w:val="decimal"/>
      <w:lvlText w:val="19.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2263"/>
    <w:rsid w:val="00000023"/>
    <w:rsid w:val="000007AC"/>
    <w:rsid w:val="0000191A"/>
    <w:rsid w:val="0000289C"/>
    <w:rsid w:val="0000588E"/>
    <w:rsid w:val="00011565"/>
    <w:rsid w:val="00011F89"/>
    <w:rsid w:val="00013554"/>
    <w:rsid w:val="00015E1D"/>
    <w:rsid w:val="000163E9"/>
    <w:rsid w:val="000168F9"/>
    <w:rsid w:val="00020E5A"/>
    <w:rsid w:val="0002396E"/>
    <w:rsid w:val="00024F91"/>
    <w:rsid w:val="000264AA"/>
    <w:rsid w:val="00030CDD"/>
    <w:rsid w:val="00032BE1"/>
    <w:rsid w:val="00034BD4"/>
    <w:rsid w:val="00034BFC"/>
    <w:rsid w:val="00034D13"/>
    <w:rsid w:val="00035060"/>
    <w:rsid w:val="00035076"/>
    <w:rsid w:val="00037BF4"/>
    <w:rsid w:val="000416AC"/>
    <w:rsid w:val="00042021"/>
    <w:rsid w:val="000431D0"/>
    <w:rsid w:val="000432B2"/>
    <w:rsid w:val="000434C5"/>
    <w:rsid w:val="00043811"/>
    <w:rsid w:val="0005339E"/>
    <w:rsid w:val="000540E5"/>
    <w:rsid w:val="000552C0"/>
    <w:rsid w:val="00055564"/>
    <w:rsid w:val="00056347"/>
    <w:rsid w:val="000600CD"/>
    <w:rsid w:val="00060605"/>
    <w:rsid w:val="00061056"/>
    <w:rsid w:val="00061855"/>
    <w:rsid w:val="0006321E"/>
    <w:rsid w:val="000665BA"/>
    <w:rsid w:val="00071F5B"/>
    <w:rsid w:val="0007238E"/>
    <w:rsid w:val="00072468"/>
    <w:rsid w:val="00073422"/>
    <w:rsid w:val="000734AF"/>
    <w:rsid w:val="00076796"/>
    <w:rsid w:val="000767FF"/>
    <w:rsid w:val="0008149C"/>
    <w:rsid w:val="000817DA"/>
    <w:rsid w:val="00081FD2"/>
    <w:rsid w:val="000825F2"/>
    <w:rsid w:val="000831C5"/>
    <w:rsid w:val="000836A9"/>
    <w:rsid w:val="00083A35"/>
    <w:rsid w:val="00083B2E"/>
    <w:rsid w:val="0008503F"/>
    <w:rsid w:val="0008515B"/>
    <w:rsid w:val="00086641"/>
    <w:rsid w:val="00090E9F"/>
    <w:rsid w:val="00091297"/>
    <w:rsid w:val="00092CD6"/>
    <w:rsid w:val="00093EE8"/>
    <w:rsid w:val="000958B2"/>
    <w:rsid w:val="000961A0"/>
    <w:rsid w:val="000969FB"/>
    <w:rsid w:val="00096FBD"/>
    <w:rsid w:val="00097E15"/>
    <w:rsid w:val="000A2AC6"/>
    <w:rsid w:val="000A5239"/>
    <w:rsid w:val="000A539B"/>
    <w:rsid w:val="000A5E73"/>
    <w:rsid w:val="000A73CB"/>
    <w:rsid w:val="000A7B72"/>
    <w:rsid w:val="000B0097"/>
    <w:rsid w:val="000B2AC9"/>
    <w:rsid w:val="000B4C3D"/>
    <w:rsid w:val="000B774B"/>
    <w:rsid w:val="000C0514"/>
    <w:rsid w:val="000C064B"/>
    <w:rsid w:val="000C0A0E"/>
    <w:rsid w:val="000C29D5"/>
    <w:rsid w:val="000C4A2D"/>
    <w:rsid w:val="000C69F7"/>
    <w:rsid w:val="000C7F8B"/>
    <w:rsid w:val="000D145A"/>
    <w:rsid w:val="000D1FE7"/>
    <w:rsid w:val="000D2B25"/>
    <w:rsid w:val="000D3DB8"/>
    <w:rsid w:val="000D4D7B"/>
    <w:rsid w:val="000D6F1F"/>
    <w:rsid w:val="000D75F5"/>
    <w:rsid w:val="000E06D1"/>
    <w:rsid w:val="000E184D"/>
    <w:rsid w:val="000E21A8"/>
    <w:rsid w:val="000E22C7"/>
    <w:rsid w:val="000E258E"/>
    <w:rsid w:val="000E46BE"/>
    <w:rsid w:val="000E6162"/>
    <w:rsid w:val="000E6D2A"/>
    <w:rsid w:val="000F17A3"/>
    <w:rsid w:val="000F29A3"/>
    <w:rsid w:val="000F3770"/>
    <w:rsid w:val="000F4098"/>
    <w:rsid w:val="000F6C95"/>
    <w:rsid w:val="00100C96"/>
    <w:rsid w:val="00101528"/>
    <w:rsid w:val="00101B6C"/>
    <w:rsid w:val="00101CA0"/>
    <w:rsid w:val="00102526"/>
    <w:rsid w:val="001057DE"/>
    <w:rsid w:val="00105885"/>
    <w:rsid w:val="00107BAA"/>
    <w:rsid w:val="0011006C"/>
    <w:rsid w:val="001101BD"/>
    <w:rsid w:val="0011080D"/>
    <w:rsid w:val="00110E15"/>
    <w:rsid w:val="00111B01"/>
    <w:rsid w:val="00111C03"/>
    <w:rsid w:val="00113990"/>
    <w:rsid w:val="0011413A"/>
    <w:rsid w:val="00115752"/>
    <w:rsid w:val="00115F34"/>
    <w:rsid w:val="00120719"/>
    <w:rsid w:val="00121CA1"/>
    <w:rsid w:val="00122A89"/>
    <w:rsid w:val="00124030"/>
    <w:rsid w:val="001241F7"/>
    <w:rsid w:val="00124C92"/>
    <w:rsid w:val="001253F7"/>
    <w:rsid w:val="0012631E"/>
    <w:rsid w:val="001264EA"/>
    <w:rsid w:val="00126A2E"/>
    <w:rsid w:val="00134EB8"/>
    <w:rsid w:val="00134F8D"/>
    <w:rsid w:val="00135856"/>
    <w:rsid w:val="00135C28"/>
    <w:rsid w:val="00135CD4"/>
    <w:rsid w:val="001371CE"/>
    <w:rsid w:val="00137797"/>
    <w:rsid w:val="00141D9C"/>
    <w:rsid w:val="00142077"/>
    <w:rsid w:val="001425F0"/>
    <w:rsid w:val="00142775"/>
    <w:rsid w:val="0014297E"/>
    <w:rsid w:val="00143F32"/>
    <w:rsid w:val="00144507"/>
    <w:rsid w:val="00144C04"/>
    <w:rsid w:val="001450BF"/>
    <w:rsid w:val="00145E55"/>
    <w:rsid w:val="001468DB"/>
    <w:rsid w:val="001478F2"/>
    <w:rsid w:val="0015142B"/>
    <w:rsid w:val="001530AF"/>
    <w:rsid w:val="00154C8E"/>
    <w:rsid w:val="001570ED"/>
    <w:rsid w:val="00157CCF"/>
    <w:rsid w:val="001614E6"/>
    <w:rsid w:val="00164A30"/>
    <w:rsid w:val="00165B48"/>
    <w:rsid w:val="001660EA"/>
    <w:rsid w:val="001674F1"/>
    <w:rsid w:val="00167A65"/>
    <w:rsid w:val="00170128"/>
    <w:rsid w:val="00171D1B"/>
    <w:rsid w:val="00173AA6"/>
    <w:rsid w:val="0017718B"/>
    <w:rsid w:val="001815C7"/>
    <w:rsid w:val="001820A0"/>
    <w:rsid w:val="001854AB"/>
    <w:rsid w:val="001859AC"/>
    <w:rsid w:val="00185B6B"/>
    <w:rsid w:val="00185D7A"/>
    <w:rsid w:val="00187D6F"/>
    <w:rsid w:val="00190184"/>
    <w:rsid w:val="0019032A"/>
    <w:rsid w:val="00192FEC"/>
    <w:rsid w:val="0019487D"/>
    <w:rsid w:val="00196C56"/>
    <w:rsid w:val="00197395"/>
    <w:rsid w:val="00197ABF"/>
    <w:rsid w:val="001A09A8"/>
    <w:rsid w:val="001A1296"/>
    <w:rsid w:val="001A1515"/>
    <w:rsid w:val="001A2B25"/>
    <w:rsid w:val="001A53F1"/>
    <w:rsid w:val="001A551C"/>
    <w:rsid w:val="001A55E6"/>
    <w:rsid w:val="001A7170"/>
    <w:rsid w:val="001A7DD3"/>
    <w:rsid w:val="001B425A"/>
    <w:rsid w:val="001B4BD7"/>
    <w:rsid w:val="001B523D"/>
    <w:rsid w:val="001C231B"/>
    <w:rsid w:val="001C391F"/>
    <w:rsid w:val="001C3FC3"/>
    <w:rsid w:val="001C4071"/>
    <w:rsid w:val="001D0934"/>
    <w:rsid w:val="001D2E58"/>
    <w:rsid w:val="001D3C99"/>
    <w:rsid w:val="001D7360"/>
    <w:rsid w:val="001D7740"/>
    <w:rsid w:val="001D7EA9"/>
    <w:rsid w:val="001E034E"/>
    <w:rsid w:val="001E1E00"/>
    <w:rsid w:val="001E248C"/>
    <w:rsid w:val="001E3D72"/>
    <w:rsid w:val="001E440A"/>
    <w:rsid w:val="001E5110"/>
    <w:rsid w:val="001E6EC0"/>
    <w:rsid w:val="001F17A9"/>
    <w:rsid w:val="001F2464"/>
    <w:rsid w:val="001F494F"/>
    <w:rsid w:val="001F6555"/>
    <w:rsid w:val="001F72A0"/>
    <w:rsid w:val="001F78CE"/>
    <w:rsid w:val="00200E87"/>
    <w:rsid w:val="002010F4"/>
    <w:rsid w:val="00201B13"/>
    <w:rsid w:val="002036FE"/>
    <w:rsid w:val="0020689A"/>
    <w:rsid w:val="002068BD"/>
    <w:rsid w:val="002069D8"/>
    <w:rsid w:val="0021157C"/>
    <w:rsid w:val="00213497"/>
    <w:rsid w:val="00213910"/>
    <w:rsid w:val="00215C22"/>
    <w:rsid w:val="002166DA"/>
    <w:rsid w:val="0021682B"/>
    <w:rsid w:val="00222973"/>
    <w:rsid w:val="00222AED"/>
    <w:rsid w:val="002277F4"/>
    <w:rsid w:val="0023126C"/>
    <w:rsid w:val="00231CF9"/>
    <w:rsid w:val="0023300F"/>
    <w:rsid w:val="00233208"/>
    <w:rsid w:val="00233D5A"/>
    <w:rsid w:val="0023658D"/>
    <w:rsid w:val="002370C0"/>
    <w:rsid w:val="00240427"/>
    <w:rsid w:val="00241C62"/>
    <w:rsid w:val="00242598"/>
    <w:rsid w:val="00242C09"/>
    <w:rsid w:val="00243137"/>
    <w:rsid w:val="002433A5"/>
    <w:rsid w:val="00243674"/>
    <w:rsid w:val="002445D8"/>
    <w:rsid w:val="002446AE"/>
    <w:rsid w:val="00245DF5"/>
    <w:rsid w:val="00247AF3"/>
    <w:rsid w:val="002523A5"/>
    <w:rsid w:val="00253DB5"/>
    <w:rsid w:val="00256CA8"/>
    <w:rsid w:val="00257554"/>
    <w:rsid w:val="00260198"/>
    <w:rsid w:val="00260794"/>
    <w:rsid w:val="002617F0"/>
    <w:rsid w:val="00261BF3"/>
    <w:rsid w:val="00262670"/>
    <w:rsid w:val="00264F60"/>
    <w:rsid w:val="0026697C"/>
    <w:rsid w:val="0027078F"/>
    <w:rsid w:val="002708E0"/>
    <w:rsid w:val="0027106A"/>
    <w:rsid w:val="002750CD"/>
    <w:rsid w:val="00276C58"/>
    <w:rsid w:val="002770B5"/>
    <w:rsid w:val="00280CA8"/>
    <w:rsid w:val="002853E9"/>
    <w:rsid w:val="002854BE"/>
    <w:rsid w:val="00290ACC"/>
    <w:rsid w:val="00293D08"/>
    <w:rsid w:val="00293D9D"/>
    <w:rsid w:val="00294096"/>
    <w:rsid w:val="00295456"/>
    <w:rsid w:val="00295B06"/>
    <w:rsid w:val="00296475"/>
    <w:rsid w:val="002A0CF6"/>
    <w:rsid w:val="002A3877"/>
    <w:rsid w:val="002A43D9"/>
    <w:rsid w:val="002A47F2"/>
    <w:rsid w:val="002A510C"/>
    <w:rsid w:val="002A52FA"/>
    <w:rsid w:val="002A5574"/>
    <w:rsid w:val="002A6542"/>
    <w:rsid w:val="002A703B"/>
    <w:rsid w:val="002B08AF"/>
    <w:rsid w:val="002B14F4"/>
    <w:rsid w:val="002B5256"/>
    <w:rsid w:val="002C0378"/>
    <w:rsid w:val="002C05E3"/>
    <w:rsid w:val="002C0BF9"/>
    <w:rsid w:val="002C4143"/>
    <w:rsid w:val="002C5151"/>
    <w:rsid w:val="002C5C21"/>
    <w:rsid w:val="002C6983"/>
    <w:rsid w:val="002C7811"/>
    <w:rsid w:val="002C7D6E"/>
    <w:rsid w:val="002D380A"/>
    <w:rsid w:val="002D52C0"/>
    <w:rsid w:val="002D7C4F"/>
    <w:rsid w:val="002E3BDA"/>
    <w:rsid w:val="002E5C0E"/>
    <w:rsid w:val="002E5FB0"/>
    <w:rsid w:val="002E7CE8"/>
    <w:rsid w:val="002F035B"/>
    <w:rsid w:val="002F08D2"/>
    <w:rsid w:val="002F0AC0"/>
    <w:rsid w:val="002F23AF"/>
    <w:rsid w:val="002F3C95"/>
    <w:rsid w:val="002F4C99"/>
    <w:rsid w:val="002F4E15"/>
    <w:rsid w:val="002F7296"/>
    <w:rsid w:val="0030037C"/>
    <w:rsid w:val="00303F10"/>
    <w:rsid w:val="00303FB6"/>
    <w:rsid w:val="00304B58"/>
    <w:rsid w:val="00304D83"/>
    <w:rsid w:val="0030584A"/>
    <w:rsid w:val="00307731"/>
    <w:rsid w:val="00307DE9"/>
    <w:rsid w:val="00310FE2"/>
    <w:rsid w:val="0031161F"/>
    <w:rsid w:val="003118A0"/>
    <w:rsid w:val="00311A51"/>
    <w:rsid w:val="003158AC"/>
    <w:rsid w:val="00315FB2"/>
    <w:rsid w:val="003162A1"/>
    <w:rsid w:val="003201B7"/>
    <w:rsid w:val="00321EA9"/>
    <w:rsid w:val="003220DD"/>
    <w:rsid w:val="003230F6"/>
    <w:rsid w:val="003240CD"/>
    <w:rsid w:val="0032544E"/>
    <w:rsid w:val="0032669F"/>
    <w:rsid w:val="00332B8E"/>
    <w:rsid w:val="003334D8"/>
    <w:rsid w:val="00333AC8"/>
    <w:rsid w:val="00335A21"/>
    <w:rsid w:val="00335D7E"/>
    <w:rsid w:val="003372DE"/>
    <w:rsid w:val="00341841"/>
    <w:rsid w:val="00342FF0"/>
    <w:rsid w:val="0034351A"/>
    <w:rsid w:val="003443BF"/>
    <w:rsid w:val="003446E7"/>
    <w:rsid w:val="00344736"/>
    <w:rsid w:val="00344762"/>
    <w:rsid w:val="003447C7"/>
    <w:rsid w:val="00345151"/>
    <w:rsid w:val="00345DDA"/>
    <w:rsid w:val="00347DB3"/>
    <w:rsid w:val="003506DA"/>
    <w:rsid w:val="00351054"/>
    <w:rsid w:val="00356348"/>
    <w:rsid w:val="00356520"/>
    <w:rsid w:val="003612BB"/>
    <w:rsid w:val="00361DA4"/>
    <w:rsid w:val="00364151"/>
    <w:rsid w:val="00370A45"/>
    <w:rsid w:val="00370B0C"/>
    <w:rsid w:val="00370C67"/>
    <w:rsid w:val="00371581"/>
    <w:rsid w:val="00371D1A"/>
    <w:rsid w:val="00375A99"/>
    <w:rsid w:val="0038126A"/>
    <w:rsid w:val="003813EE"/>
    <w:rsid w:val="003866AB"/>
    <w:rsid w:val="00390459"/>
    <w:rsid w:val="003904CF"/>
    <w:rsid w:val="003920C4"/>
    <w:rsid w:val="0039581E"/>
    <w:rsid w:val="00396780"/>
    <w:rsid w:val="00396B59"/>
    <w:rsid w:val="00397CFC"/>
    <w:rsid w:val="003A16D1"/>
    <w:rsid w:val="003A27C5"/>
    <w:rsid w:val="003A32EF"/>
    <w:rsid w:val="003A3847"/>
    <w:rsid w:val="003A5B79"/>
    <w:rsid w:val="003A600D"/>
    <w:rsid w:val="003A669C"/>
    <w:rsid w:val="003A6748"/>
    <w:rsid w:val="003A7384"/>
    <w:rsid w:val="003B0AA9"/>
    <w:rsid w:val="003B0BF8"/>
    <w:rsid w:val="003B42FC"/>
    <w:rsid w:val="003B4B8E"/>
    <w:rsid w:val="003B5BA8"/>
    <w:rsid w:val="003B61BD"/>
    <w:rsid w:val="003C3BAB"/>
    <w:rsid w:val="003C451E"/>
    <w:rsid w:val="003C4C55"/>
    <w:rsid w:val="003C5772"/>
    <w:rsid w:val="003C5927"/>
    <w:rsid w:val="003D0D25"/>
    <w:rsid w:val="003D1730"/>
    <w:rsid w:val="003D1E79"/>
    <w:rsid w:val="003D3027"/>
    <w:rsid w:val="003D5DEE"/>
    <w:rsid w:val="003D7CF9"/>
    <w:rsid w:val="003E2DD2"/>
    <w:rsid w:val="003E34E0"/>
    <w:rsid w:val="003E4DA8"/>
    <w:rsid w:val="003E5A9F"/>
    <w:rsid w:val="003E6321"/>
    <w:rsid w:val="003E6F61"/>
    <w:rsid w:val="003F1E62"/>
    <w:rsid w:val="003F4004"/>
    <w:rsid w:val="003F58A3"/>
    <w:rsid w:val="003F59CE"/>
    <w:rsid w:val="003F5C2D"/>
    <w:rsid w:val="003F626E"/>
    <w:rsid w:val="003F66F2"/>
    <w:rsid w:val="00400221"/>
    <w:rsid w:val="00400FEE"/>
    <w:rsid w:val="00402724"/>
    <w:rsid w:val="00403848"/>
    <w:rsid w:val="00404415"/>
    <w:rsid w:val="0040551B"/>
    <w:rsid w:val="00406B38"/>
    <w:rsid w:val="00407421"/>
    <w:rsid w:val="00407778"/>
    <w:rsid w:val="00411B25"/>
    <w:rsid w:val="00412369"/>
    <w:rsid w:val="0041384F"/>
    <w:rsid w:val="00415231"/>
    <w:rsid w:val="004155CF"/>
    <w:rsid w:val="00416EFA"/>
    <w:rsid w:val="00417C50"/>
    <w:rsid w:val="004212BD"/>
    <w:rsid w:val="00424EC7"/>
    <w:rsid w:val="00425137"/>
    <w:rsid w:val="00425EDA"/>
    <w:rsid w:val="00425FEF"/>
    <w:rsid w:val="00426CA2"/>
    <w:rsid w:val="00426E53"/>
    <w:rsid w:val="00427C05"/>
    <w:rsid w:val="00430F75"/>
    <w:rsid w:val="00432A3D"/>
    <w:rsid w:val="004357C1"/>
    <w:rsid w:val="004364B7"/>
    <w:rsid w:val="004377BE"/>
    <w:rsid w:val="00441301"/>
    <w:rsid w:val="00442C6E"/>
    <w:rsid w:val="00443C36"/>
    <w:rsid w:val="0044558D"/>
    <w:rsid w:val="00445BDA"/>
    <w:rsid w:val="00445DE7"/>
    <w:rsid w:val="00446284"/>
    <w:rsid w:val="0044716F"/>
    <w:rsid w:val="00450000"/>
    <w:rsid w:val="00450C85"/>
    <w:rsid w:val="00451DCC"/>
    <w:rsid w:val="00453965"/>
    <w:rsid w:val="00454301"/>
    <w:rsid w:val="004546EF"/>
    <w:rsid w:val="0045527C"/>
    <w:rsid w:val="00455BF1"/>
    <w:rsid w:val="00456B0F"/>
    <w:rsid w:val="00456BB2"/>
    <w:rsid w:val="004600C4"/>
    <w:rsid w:val="0046281D"/>
    <w:rsid w:val="00463D14"/>
    <w:rsid w:val="00464751"/>
    <w:rsid w:val="00464B8E"/>
    <w:rsid w:val="00465B00"/>
    <w:rsid w:val="004703AB"/>
    <w:rsid w:val="00470F23"/>
    <w:rsid w:val="004710FE"/>
    <w:rsid w:val="00471EA6"/>
    <w:rsid w:val="00471EB1"/>
    <w:rsid w:val="00473C38"/>
    <w:rsid w:val="004740F6"/>
    <w:rsid w:val="004749ED"/>
    <w:rsid w:val="004770AB"/>
    <w:rsid w:val="00477F63"/>
    <w:rsid w:val="004811AC"/>
    <w:rsid w:val="00481C33"/>
    <w:rsid w:val="00482270"/>
    <w:rsid w:val="00482A57"/>
    <w:rsid w:val="004848F9"/>
    <w:rsid w:val="00485B68"/>
    <w:rsid w:val="0048770D"/>
    <w:rsid w:val="00490368"/>
    <w:rsid w:val="004917F8"/>
    <w:rsid w:val="00491AC1"/>
    <w:rsid w:val="004922C6"/>
    <w:rsid w:val="00493898"/>
    <w:rsid w:val="004958A8"/>
    <w:rsid w:val="004973F4"/>
    <w:rsid w:val="004A6533"/>
    <w:rsid w:val="004A7B47"/>
    <w:rsid w:val="004B0333"/>
    <w:rsid w:val="004B1AD4"/>
    <w:rsid w:val="004B388F"/>
    <w:rsid w:val="004B38EA"/>
    <w:rsid w:val="004B408F"/>
    <w:rsid w:val="004B4CED"/>
    <w:rsid w:val="004B5547"/>
    <w:rsid w:val="004C094E"/>
    <w:rsid w:val="004C1D82"/>
    <w:rsid w:val="004C2274"/>
    <w:rsid w:val="004C24AA"/>
    <w:rsid w:val="004C48C1"/>
    <w:rsid w:val="004C6C97"/>
    <w:rsid w:val="004C6E52"/>
    <w:rsid w:val="004D04C7"/>
    <w:rsid w:val="004D5E55"/>
    <w:rsid w:val="004D7365"/>
    <w:rsid w:val="004D79D4"/>
    <w:rsid w:val="004D7C6F"/>
    <w:rsid w:val="004E00B4"/>
    <w:rsid w:val="004E0C16"/>
    <w:rsid w:val="004E1969"/>
    <w:rsid w:val="004E2494"/>
    <w:rsid w:val="004E39FC"/>
    <w:rsid w:val="004E3FCB"/>
    <w:rsid w:val="004E5D48"/>
    <w:rsid w:val="004E640B"/>
    <w:rsid w:val="004E7638"/>
    <w:rsid w:val="004E77D2"/>
    <w:rsid w:val="004E7D27"/>
    <w:rsid w:val="004F14FE"/>
    <w:rsid w:val="004F1645"/>
    <w:rsid w:val="004F4B79"/>
    <w:rsid w:val="004F76DE"/>
    <w:rsid w:val="005024C1"/>
    <w:rsid w:val="0050278D"/>
    <w:rsid w:val="00502F12"/>
    <w:rsid w:val="00503A16"/>
    <w:rsid w:val="0050460D"/>
    <w:rsid w:val="00511E84"/>
    <w:rsid w:val="00514F6C"/>
    <w:rsid w:val="00515906"/>
    <w:rsid w:val="00517DAE"/>
    <w:rsid w:val="005200A5"/>
    <w:rsid w:val="00520566"/>
    <w:rsid w:val="005221EF"/>
    <w:rsid w:val="0052594A"/>
    <w:rsid w:val="00526651"/>
    <w:rsid w:val="00527116"/>
    <w:rsid w:val="00527E4E"/>
    <w:rsid w:val="00530780"/>
    <w:rsid w:val="00532B2B"/>
    <w:rsid w:val="005332FD"/>
    <w:rsid w:val="00535C2C"/>
    <w:rsid w:val="00537101"/>
    <w:rsid w:val="00541320"/>
    <w:rsid w:val="00542F40"/>
    <w:rsid w:val="00543A23"/>
    <w:rsid w:val="005451BE"/>
    <w:rsid w:val="005452B2"/>
    <w:rsid w:val="00547547"/>
    <w:rsid w:val="0055124B"/>
    <w:rsid w:val="00551771"/>
    <w:rsid w:val="005523C5"/>
    <w:rsid w:val="00554691"/>
    <w:rsid w:val="005555CD"/>
    <w:rsid w:val="00555BF0"/>
    <w:rsid w:val="005573E5"/>
    <w:rsid w:val="00561EBF"/>
    <w:rsid w:val="00561EF2"/>
    <w:rsid w:val="005623C3"/>
    <w:rsid w:val="005667C4"/>
    <w:rsid w:val="0056691E"/>
    <w:rsid w:val="00566C5F"/>
    <w:rsid w:val="00566F0A"/>
    <w:rsid w:val="00567529"/>
    <w:rsid w:val="00577308"/>
    <w:rsid w:val="00582CE8"/>
    <w:rsid w:val="00584264"/>
    <w:rsid w:val="00584583"/>
    <w:rsid w:val="005845FB"/>
    <w:rsid w:val="00584AC6"/>
    <w:rsid w:val="00587A54"/>
    <w:rsid w:val="00590BD7"/>
    <w:rsid w:val="0059122B"/>
    <w:rsid w:val="0059149B"/>
    <w:rsid w:val="005921C4"/>
    <w:rsid w:val="005926E2"/>
    <w:rsid w:val="00594DD1"/>
    <w:rsid w:val="00595E7F"/>
    <w:rsid w:val="00597152"/>
    <w:rsid w:val="00597957"/>
    <w:rsid w:val="005A26DD"/>
    <w:rsid w:val="005A2A4B"/>
    <w:rsid w:val="005A336F"/>
    <w:rsid w:val="005A39F4"/>
    <w:rsid w:val="005A5C3B"/>
    <w:rsid w:val="005A6219"/>
    <w:rsid w:val="005A6478"/>
    <w:rsid w:val="005A67C6"/>
    <w:rsid w:val="005A6E67"/>
    <w:rsid w:val="005B15D8"/>
    <w:rsid w:val="005B2356"/>
    <w:rsid w:val="005B2FF7"/>
    <w:rsid w:val="005B3946"/>
    <w:rsid w:val="005B3F3C"/>
    <w:rsid w:val="005B59FC"/>
    <w:rsid w:val="005B6F5F"/>
    <w:rsid w:val="005B7FFA"/>
    <w:rsid w:val="005C2B21"/>
    <w:rsid w:val="005C35E8"/>
    <w:rsid w:val="005C45D9"/>
    <w:rsid w:val="005C4DB1"/>
    <w:rsid w:val="005C6F2B"/>
    <w:rsid w:val="005C70FE"/>
    <w:rsid w:val="005C7967"/>
    <w:rsid w:val="005D130B"/>
    <w:rsid w:val="005D377A"/>
    <w:rsid w:val="005D51C2"/>
    <w:rsid w:val="005D5A06"/>
    <w:rsid w:val="005E0ACE"/>
    <w:rsid w:val="005E2CC0"/>
    <w:rsid w:val="005E6087"/>
    <w:rsid w:val="005F031C"/>
    <w:rsid w:val="005F0AA1"/>
    <w:rsid w:val="005F0DB3"/>
    <w:rsid w:val="005F20CE"/>
    <w:rsid w:val="005F2640"/>
    <w:rsid w:val="005F3404"/>
    <w:rsid w:val="005F50E2"/>
    <w:rsid w:val="005F61D7"/>
    <w:rsid w:val="006000EB"/>
    <w:rsid w:val="00600213"/>
    <w:rsid w:val="00602D9D"/>
    <w:rsid w:val="006047F8"/>
    <w:rsid w:val="00604DD8"/>
    <w:rsid w:val="00606D01"/>
    <w:rsid w:val="00607419"/>
    <w:rsid w:val="00612D48"/>
    <w:rsid w:val="006165F2"/>
    <w:rsid w:val="00616AF8"/>
    <w:rsid w:val="0062000B"/>
    <w:rsid w:val="00620E8F"/>
    <w:rsid w:val="00622281"/>
    <w:rsid w:val="00622F1B"/>
    <w:rsid w:val="0062385F"/>
    <w:rsid w:val="006244A1"/>
    <w:rsid w:val="00624DC9"/>
    <w:rsid w:val="00627E60"/>
    <w:rsid w:val="00627F45"/>
    <w:rsid w:val="00632F2E"/>
    <w:rsid w:val="00637467"/>
    <w:rsid w:val="00637A53"/>
    <w:rsid w:val="00641917"/>
    <w:rsid w:val="00641BF5"/>
    <w:rsid w:val="0064208D"/>
    <w:rsid w:val="00642537"/>
    <w:rsid w:val="0064260E"/>
    <w:rsid w:val="00642EFC"/>
    <w:rsid w:val="0064430F"/>
    <w:rsid w:val="006447D6"/>
    <w:rsid w:val="00646467"/>
    <w:rsid w:val="00651286"/>
    <w:rsid w:val="006532B8"/>
    <w:rsid w:val="006534E2"/>
    <w:rsid w:val="00653738"/>
    <w:rsid w:val="00653CF0"/>
    <w:rsid w:val="00654C63"/>
    <w:rsid w:val="0065543C"/>
    <w:rsid w:val="00657655"/>
    <w:rsid w:val="006601BD"/>
    <w:rsid w:val="00660A60"/>
    <w:rsid w:val="00660C44"/>
    <w:rsid w:val="00660D5E"/>
    <w:rsid w:val="00663436"/>
    <w:rsid w:val="00663DE4"/>
    <w:rsid w:val="00664F73"/>
    <w:rsid w:val="006651A8"/>
    <w:rsid w:val="00666240"/>
    <w:rsid w:val="006668C8"/>
    <w:rsid w:val="00670202"/>
    <w:rsid w:val="00671113"/>
    <w:rsid w:val="006721EB"/>
    <w:rsid w:val="00674923"/>
    <w:rsid w:val="00674B93"/>
    <w:rsid w:val="00675DE8"/>
    <w:rsid w:val="006766FD"/>
    <w:rsid w:val="00680475"/>
    <w:rsid w:val="00680D17"/>
    <w:rsid w:val="00681CD7"/>
    <w:rsid w:val="0068475A"/>
    <w:rsid w:val="00684F06"/>
    <w:rsid w:val="006854B7"/>
    <w:rsid w:val="00686D6D"/>
    <w:rsid w:val="00687528"/>
    <w:rsid w:val="00687EB7"/>
    <w:rsid w:val="006901D2"/>
    <w:rsid w:val="0069029A"/>
    <w:rsid w:val="006904DA"/>
    <w:rsid w:val="006904F7"/>
    <w:rsid w:val="006905D5"/>
    <w:rsid w:val="0069130F"/>
    <w:rsid w:val="006917F3"/>
    <w:rsid w:val="006918E8"/>
    <w:rsid w:val="00691A49"/>
    <w:rsid w:val="0069276E"/>
    <w:rsid w:val="00694243"/>
    <w:rsid w:val="006944DA"/>
    <w:rsid w:val="00694523"/>
    <w:rsid w:val="006970B7"/>
    <w:rsid w:val="006A1566"/>
    <w:rsid w:val="006A22E8"/>
    <w:rsid w:val="006A2FD5"/>
    <w:rsid w:val="006A405D"/>
    <w:rsid w:val="006A42F9"/>
    <w:rsid w:val="006A5562"/>
    <w:rsid w:val="006A56F9"/>
    <w:rsid w:val="006A586F"/>
    <w:rsid w:val="006A67B9"/>
    <w:rsid w:val="006A7160"/>
    <w:rsid w:val="006A7D39"/>
    <w:rsid w:val="006B0A77"/>
    <w:rsid w:val="006B21D0"/>
    <w:rsid w:val="006B29CE"/>
    <w:rsid w:val="006B70AB"/>
    <w:rsid w:val="006B70DC"/>
    <w:rsid w:val="006C107F"/>
    <w:rsid w:val="006C10A4"/>
    <w:rsid w:val="006C12A8"/>
    <w:rsid w:val="006C26E7"/>
    <w:rsid w:val="006C3FB0"/>
    <w:rsid w:val="006C4D85"/>
    <w:rsid w:val="006C4FA6"/>
    <w:rsid w:val="006C5995"/>
    <w:rsid w:val="006C5B85"/>
    <w:rsid w:val="006C641E"/>
    <w:rsid w:val="006C6866"/>
    <w:rsid w:val="006D0FD9"/>
    <w:rsid w:val="006D1759"/>
    <w:rsid w:val="006D2B34"/>
    <w:rsid w:val="006D39A5"/>
    <w:rsid w:val="006D4284"/>
    <w:rsid w:val="006D4FA6"/>
    <w:rsid w:val="006E0EBA"/>
    <w:rsid w:val="006E0F1B"/>
    <w:rsid w:val="006E6122"/>
    <w:rsid w:val="006E6AB1"/>
    <w:rsid w:val="006E731F"/>
    <w:rsid w:val="006E73A6"/>
    <w:rsid w:val="006E7F61"/>
    <w:rsid w:val="006F058A"/>
    <w:rsid w:val="006F11FB"/>
    <w:rsid w:val="006F4776"/>
    <w:rsid w:val="006F53C0"/>
    <w:rsid w:val="006F6247"/>
    <w:rsid w:val="006F6417"/>
    <w:rsid w:val="006F68AD"/>
    <w:rsid w:val="00701317"/>
    <w:rsid w:val="00701C6C"/>
    <w:rsid w:val="0070336E"/>
    <w:rsid w:val="00704028"/>
    <w:rsid w:val="007042C2"/>
    <w:rsid w:val="0070470E"/>
    <w:rsid w:val="00705175"/>
    <w:rsid w:val="007058FE"/>
    <w:rsid w:val="00705E8B"/>
    <w:rsid w:val="0070727F"/>
    <w:rsid w:val="00711307"/>
    <w:rsid w:val="00711A48"/>
    <w:rsid w:val="00711C00"/>
    <w:rsid w:val="00712E42"/>
    <w:rsid w:val="00714B00"/>
    <w:rsid w:val="00715C3B"/>
    <w:rsid w:val="00720D9A"/>
    <w:rsid w:val="00721811"/>
    <w:rsid w:val="00722A0F"/>
    <w:rsid w:val="007232A3"/>
    <w:rsid w:val="007262F6"/>
    <w:rsid w:val="00730673"/>
    <w:rsid w:val="00731C56"/>
    <w:rsid w:val="0073250D"/>
    <w:rsid w:val="00732625"/>
    <w:rsid w:val="0073482F"/>
    <w:rsid w:val="00735045"/>
    <w:rsid w:val="00737866"/>
    <w:rsid w:val="007401D4"/>
    <w:rsid w:val="00740B2B"/>
    <w:rsid w:val="007441B4"/>
    <w:rsid w:val="00746F09"/>
    <w:rsid w:val="00750046"/>
    <w:rsid w:val="007512B8"/>
    <w:rsid w:val="00751F2A"/>
    <w:rsid w:val="00752BF5"/>
    <w:rsid w:val="00754EDB"/>
    <w:rsid w:val="00755AE1"/>
    <w:rsid w:val="00755C12"/>
    <w:rsid w:val="00756987"/>
    <w:rsid w:val="00756CB3"/>
    <w:rsid w:val="00756E94"/>
    <w:rsid w:val="007601F5"/>
    <w:rsid w:val="0076193A"/>
    <w:rsid w:val="0076400A"/>
    <w:rsid w:val="00764C86"/>
    <w:rsid w:val="00765824"/>
    <w:rsid w:val="00765D20"/>
    <w:rsid w:val="007665D5"/>
    <w:rsid w:val="00766CC8"/>
    <w:rsid w:val="00766D66"/>
    <w:rsid w:val="007670E8"/>
    <w:rsid w:val="007673E2"/>
    <w:rsid w:val="00771F26"/>
    <w:rsid w:val="00772BCE"/>
    <w:rsid w:val="00774A8E"/>
    <w:rsid w:val="00775356"/>
    <w:rsid w:val="00776631"/>
    <w:rsid w:val="007766A4"/>
    <w:rsid w:val="007769A1"/>
    <w:rsid w:val="00776EC1"/>
    <w:rsid w:val="0077773F"/>
    <w:rsid w:val="00777791"/>
    <w:rsid w:val="00777795"/>
    <w:rsid w:val="007810A8"/>
    <w:rsid w:val="00781121"/>
    <w:rsid w:val="00781A6C"/>
    <w:rsid w:val="00781B1D"/>
    <w:rsid w:val="007821E4"/>
    <w:rsid w:val="0078319B"/>
    <w:rsid w:val="007831A4"/>
    <w:rsid w:val="00784315"/>
    <w:rsid w:val="00787292"/>
    <w:rsid w:val="007876FE"/>
    <w:rsid w:val="00787EDA"/>
    <w:rsid w:val="00791F15"/>
    <w:rsid w:val="0079255A"/>
    <w:rsid w:val="00792656"/>
    <w:rsid w:val="00793324"/>
    <w:rsid w:val="007940E1"/>
    <w:rsid w:val="0079422D"/>
    <w:rsid w:val="00796980"/>
    <w:rsid w:val="00796A4E"/>
    <w:rsid w:val="007A57B1"/>
    <w:rsid w:val="007A638C"/>
    <w:rsid w:val="007A63C0"/>
    <w:rsid w:val="007A6933"/>
    <w:rsid w:val="007A731E"/>
    <w:rsid w:val="007B1C3B"/>
    <w:rsid w:val="007B22A8"/>
    <w:rsid w:val="007B6AA6"/>
    <w:rsid w:val="007B72E2"/>
    <w:rsid w:val="007B7E65"/>
    <w:rsid w:val="007C1FC6"/>
    <w:rsid w:val="007C4311"/>
    <w:rsid w:val="007C4C8A"/>
    <w:rsid w:val="007C5E31"/>
    <w:rsid w:val="007C6146"/>
    <w:rsid w:val="007C7D64"/>
    <w:rsid w:val="007D5D1C"/>
    <w:rsid w:val="007D616C"/>
    <w:rsid w:val="007D647C"/>
    <w:rsid w:val="007D78FB"/>
    <w:rsid w:val="007E1D1E"/>
    <w:rsid w:val="007E22C6"/>
    <w:rsid w:val="007E292B"/>
    <w:rsid w:val="007E2C97"/>
    <w:rsid w:val="007E30CF"/>
    <w:rsid w:val="007E4AC8"/>
    <w:rsid w:val="007E4C09"/>
    <w:rsid w:val="007E6DAF"/>
    <w:rsid w:val="007E743C"/>
    <w:rsid w:val="007E745A"/>
    <w:rsid w:val="007F1623"/>
    <w:rsid w:val="007F2195"/>
    <w:rsid w:val="007F2257"/>
    <w:rsid w:val="007F2ABB"/>
    <w:rsid w:val="007F5BBE"/>
    <w:rsid w:val="007F6A9D"/>
    <w:rsid w:val="008004D2"/>
    <w:rsid w:val="0080176F"/>
    <w:rsid w:val="008038A4"/>
    <w:rsid w:val="00803DBC"/>
    <w:rsid w:val="00804024"/>
    <w:rsid w:val="00805348"/>
    <w:rsid w:val="00805428"/>
    <w:rsid w:val="0080625D"/>
    <w:rsid w:val="00807A61"/>
    <w:rsid w:val="00812F99"/>
    <w:rsid w:val="00814E45"/>
    <w:rsid w:val="00815C99"/>
    <w:rsid w:val="00817A9E"/>
    <w:rsid w:val="0082075C"/>
    <w:rsid w:val="008210EF"/>
    <w:rsid w:val="00822A28"/>
    <w:rsid w:val="00825D78"/>
    <w:rsid w:val="00826B43"/>
    <w:rsid w:val="00830875"/>
    <w:rsid w:val="00833B30"/>
    <w:rsid w:val="00833B9F"/>
    <w:rsid w:val="00834690"/>
    <w:rsid w:val="00834C4E"/>
    <w:rsid w:val="00836351"/>
    <w:rsid w:val="008363B5"/>
    <w:rsid w:val="00836858"/>
    <w:rsid w:val="008369AE"/>
    <w:rsid w:val="008369DC"/>
    <w:rsid w:val="00837F56"/>
    <w:rsid w:val="00840067"/>
    <w:rsid w:val="00844A21"/>
    <w:rsid w:val="0084503F"/>
    <w:rsid w:val="008460D3"/>
    <w:rsid w:val="00846E1E"/>
    <w:rsid w:val="00846F0A"/>
    <w:rsid w:val="00847112"/>
    <w:rsid w:val="00850D6A"/>
    <w:rsid w:val="00852DD0"/>
    <w:rsid w:val="00852E68"/>
    <w:rsid w:val="00854CDD"/>
    <w:rsid w:val="0085685C"/>
    <w:rsid w:val="00856F54"/>
    <w:rsid w:val="00856FD6"/>
    <w:rsid w:val="008570DA"/>
    <w:rsid w:val="00857162"/>
    <w:rsid w:val="008630A6"/>
    <w:rsid w:val="00863EFA"/>
    <w:rsid w:val="0086417A"/>
    <w:rsid w:val="00866793"/>
    <w:rsid w:val="0086717F"/>
    <w:rsid w:val="00867A2B"/>
    <w:rsid w:val="008705D6"/>
    <w:rsid w:val="00870FEB"/>
    <w:rsid w:val="008728B0"/>
    <w:rsid w:val="00872B24"/>
    <w:rsid w:val="008747B8"/>
    <w:rsid w:val="00875D8B"/>
    <w:rsid w:val="00875F30"/>
    <w:rsid w:val="00877ECC"/>
    <w:rsid w:val="00880900"/>
    <w:rsid w:val="00881024"/>
    <w:rsid w:val="008810FC"/>
    <w:rsid w:val="008811FD"/>
    <w:rsid w:val="00885505"/>
    <w:rsid w:val="00885D4F"/>
    <w:rsid w:val="00887FDE"/>
    <w:rsid w:val="008903EB"/>
    <w:rsid w:val="0089303C"/>
    <w:rsid w:val="00893C98"/>
    <w:rsid w:val="00894BD1"/>
    <w:rsid w:val="00895BCA"/>
    <w:rsid w:val="00895E2C"/>
    <w:rsid w:val="00896DE1"/>
    <w:rsid w:val="008A0067"/>
    <w:rsid w:val="008A1EDD"/>
    <w:rsid w:val="008A3F94"/>
    <w:rsid w:val="008A4CA6"/>
    <w:rsid w:val="008A4EEE"/>
    <w:rsid w:val="008A5843"/>
    <w:rsid w:val="008B145E"/>
    <w:rsid w:val="008B2B66"/>
    <w:rsid w:val="008B2B89"/>
    <w:rsid w:val="008B3280"/>
    <w:rsid w:val="008B3681"/>
    <w:rsid w:val="008B3F36"/>
    <w:rsid w:val="008B7772"/>
    <w:rsid w:val="008C071F"/>
    <w:rsid w:val="008C0A3A"/>
    <w:rsid w:val="008C0ACB"/>
    <w:rsid w:val="008C1C51"/>
    <w:rsid w:val="008C3B5E"/>
    <w:rsid w:val="008C526F"/>
    <w:rsid w:val="008C5AA0"/>
    <w:rsid w:val="008D0CC5"/>
    <w:rsid w:val="008D2A1D"/>
    <w:rsid w:val="008D2CEA"/>
    <w:rsid w:val="008D2FDC"/>
    <w:rsid w:val="008D36A0"/>
    <w:rsid w:val="008D3EAB"/>
    <w:rsid w:val="008D4034"/>
    <w:rsid w:val="008D4D14"/>
    <w:rsid w:val="008D6600"/>
    <w:rsid w:val="008D6C50"/>
    <w:rsid w:val="008E02B1"/>
    <w:rsid w:val="008E257C"/>
    <w:rsid w:val="008E5CDF"/>
    <w:rsid w:val="008F013F"/>
    <w:rsid w:val="008F29A8"/>
    <w:rsid w:val="008F2E5A"/>
    <w:rsid w:val="008F301B"/>
    <w:rsid w:val="008F4086"/>
    <w:rsid w:val="008F4931"/>
    <w:rsid w:val="008F51C0"/>
    <w:rsid w:val="008F54AB"/>
    <w:rsid w:val="008F6012"/>
    <w:rsid w:val="0090045B"/>
    <w:rsid w:val="00900F5D"/>
    <w:rsid w:val="0090254D"/>
    <w:rsid w:val="00902C53"/>
    <w:rsid w:val="00902D14"/>
    <w:rsid w:val="009043AE"/>
    <w:rsid w:val="00907536"/>
    <w:rsid w:val="00910B4F"/>
    <w:rsid w:val="009110E2"/>
    <w:rsid w:val="00912D9F"/>
    <w:rsid w:val="00912F79"/>
    <w:rsid w:val="00914947"/>
    <w:rsid w:val="0091615D"/>
    <w:rsid w:val="00920A9A"/>
    <w:rsid w:val="009216A8"/>
    <w:rsid w:val="009218F1"/>
    <w:rsid w:val="009228F5"/>
    <w:rsid w:val="0092612A"/>
    <w:rsid w:val="009300CA"/>
    <w:rsid w:val="0093212F"/>
    <w:rsid w:val="009337D1"/>
    <w:rsid w:val="00933CE6"/>
    <w:rsid w:val="00935617"/>
    <w:rsid w:val="0093790D"/>
    <w:rsid w:val="0094002D"/>
    <w:rsid w:val="00940E0D"/>
    <w:rsid w:val="00943C23"/>
    <w:rsid w:val="00944369"/>
    <w:rsid w:val="009453E4"/>
    <w:rsid w:val="0094599A"/>
    <w:rsid w:val="009475C2"/>
    <w:rsid w:val="00952B8D"/>
    <w:rsid w:val="009540ED"/>
    <w:rsid w:val="0095563A"/>
    <w:rsid w:val="00957672"/>
    <w:rsid w:val="00957D5F"/>
    <w:rsid w:val="00960344"/>
    <w:rsid w:val="0096044C"/>
    <w:rsid w:val="009610AC"/>
    <w:rsid w:val="009629BC"/>
    <w:rsid w:val="00966BD3"/>
    <w:rsid w:val="00967062"/>
    <w:rsid w:val="00970001"/>
    <w:rsid w:val="009721CD"/>
    <w:rsid w:val="00973893"/>
    <w:rsid w:val="00975A1D"/>
    <w:rsid w:val="00976E6E"/>
    <w:rsid w:val="00981373"/>
    <w:rsid w:val="00982AAB"/>
    <w:rsid w:val="00982E65"/>
    <w:rsid w:val="0098305E"/>
    <w:rsid w:val="0098358F"/>
    <w:rsid w:val="00983981"/>
    <w:rsid w:val="00986D9E"/>
    <w:rsid w:val="009905CA"/>
    <w:rsid w:val="0099084E"/>
    <w:rsid w:val="00992076"/>
    <w:rsid w:val="00992C3C"/>
    <w:rsid w:val="009933F2"/>
    <w:rsid w:val="00994625"/>
    <w:rsid w:val="009952F2"/>
    <w:rsid w:val="0099690F"/>
    <w:rsid w:val="009A1E9C"/>
    <w:rsid w:val="009A23AB"/>
    <w:rsid w:val="009A260F"/>
    <w:rsid w:val="009A368D"/>
    <w:rsid w:val="009A5C38"/>
    <w:rsid w:val="009A5C45"/>
    <w:rsid w:val="009A6AC7"/>
    <w:rsid w:val="009B001B"/>
    <w:rsid w:val="009B02A5"/>
    <w:rsid w:val="009B14EC"/>
    <w:rsid w:val="009B2E77"/>
    <w:rsid w:val="009B3588"/>
    <w:rsid w:val="009B5D22"/>
    <w:rsid w:val="009B6E39"/>
    <w:rsid w:val="009B6F97"/>
    <w:rsid w:val="009B751F"/>
    <w:rsid w:val="009B7DFE"/>
    <w:rsid w:val="009B7E9D"/>
    <w:rsid w:val="009C2340"/>
    <w:rsid w:val="009C24A3"/>
    <w:rsid w:val="009C325F"/>
    <w:rsid w:val="009C37CE"/>
    <w:rsid w:val="009C39B5"/>
    <w:rsid w:val="009C41A4"/>
    <w:rsid w:val="009C7466"/>
    <w:rsid w:val="009D0D39"/>
    <w:rsid w:val="009D2D5F"/>
    <w:rsid w:val="009D2F51"/>
    <w:rsid w:val="009D30D3"/>
    <w:rsid w:val="009D3C6D"/>
    <w:rsid w:val="009D47F7"/>
    <w:rsid w:val="009D6068"/>
    <w:rsid w:val="009E3011"/>
    <w:rsid w:val="009E60D8"/>
    <w:rsid w:val="009F0397"/>
    <w:rsid w:val="009F13E0"/>
    <w:rsid w:val="009F1CDE"/>
    <w:rsid w:val="009F2DD8"/>
    <w:rsid w:val="009F412C"/>
    <w:rsid w:val="009F6307"/>
    <w:rsid w:val="009F6FEF"/>
    <w:rsid w:val="009F6FFE"/>
    <w:rsid w:val="009F7B77"/>
    <w:rsid w:val="00A01196"/>
    <w:rsid w:val="00A01B7C"/>
    <w:rsid w:val="00A02834"/>
    <w:rsid w:val="00A03EF4"/>
    <w:rsid w:val="00A06E79"/>
    <w:rsid w:val="00A1053A"/>
    <w:rsid w:val="00A10847"/>
    <w:rsid w:val="00A10901"/>
    <w:rsid w:val="00A11A92"/>
    <w:rsid w:val="00A1237A"/>
    <w:rsid w:val="00A12686"/>
    <w:rsid w:val="00A15AD5"/>
    <w:rsid w:val="00A16112"/>
    <w:rsid w:val="00A17420"/>
    <w:rsid w:val="00A23611"/>
    <w:rsid w:val="00A23688"/>
    <w:rsid w:val="00A23892"/>
    <w:rsid w:val="00A23D96"/>
    <w:rsid w:val="00A259D4"/>
    <w:rsid w:val="00A25FC0"/>
    <w:rsid w:val="00A261BE"/>
    <w:rsid w:val="00A32278"/>
    <w:rsid w:val="00A335B2"/>
    <w:rsid w:val="00A34E8C"/>
    <w:rsid w:val="00A37FF2"/>
    <w:rsid w:val="00A40993"/>
    <w:rsid w:val="00A40D41"/>
    <w:rsid w:val="00A41367"/>
    <w:rsid w:val="00A41BE8"/>
    <w:rsid w:val="00A43171"/>
    <w:rsid w:val="00A438FB"/>
    <w:rsid w:val="00A43A5C"/>
    <w:rsid w:val="00A43D42"/>
    <w:rsid w:val="00A443EF"/>
    <w:rsid w:val="00A44A2A"/>
    <w:rsid w:val="00A4660E"/>
    <w:rsid w:val="00A46D2D"/>
    <w:rsid w:val="00A474C9"/>
    <w:rsid w:val="00A47A10"/>
    <w:rsid w:val="00A501D1"/>
    <w:rsid w:val="00A52792"/>
    <w:rsid w:val="00A52A69"/>
    <w:rsid w:val="00A52BBC"/>
    <w:rsid w:val="00A54081"/>
    <w:rsid w:val="00A542FE"/>
    <w:rsid w:val="00A55B09"/>
    <w:rsid w:val="00A56ABC"/>
    <w:rsid w:val="00A56AC5"/>
    <w:rsid w:val="00A60E17"/>
    <w:rsid w:val="00A61DAD"/>
    <w:rsid w:val="00A625A6"/>
    <w:rsid w:val="00A63733"/>
    <w:rsid w:val="00A6489A"/>
    <w:rsid w:val="00A657E5"/>
    <w:rsid w:val="00A65F32"/>
    <w:rsid w:val="00A709AF"/>
    <w:rsid w:val="00A724F1"/>
    <w:rsid w:val="00A73A70"/>
    <w:rsid w:val="00A76848"/>
    <w:rsid w:val="00A7687A"/>
    <w:rsid w:val="00A83936"/>
    <w:rsid w:val="00A850C1"/>
    <w:rsid w:val="00A861E9"/>
    <w:rsid w:val="00A86F3A"/>
    <w:rsid w:val="00A93AE9"/>
    <w:rsid w:val="00A945C5"/>
    <w:rsid w:val="00A97348"/>
    <w:rsid w:val="00AA0337"/>
    <w:rsid w:val="00AA1CD2"/>
    <w:rsid w:val="00AA1F9C"/>
    <w:rsid w:val="00AA2F8F"/>
    <w:rsid w:val="00AA2FC6"/>
    <w:rsid w:val="00AA2FD9"/>
    <w:rsid w:val="00AA5AFD"/>
    <w:rsid w:val="00AA7467"/>
    <w:rsid w:val="00AB09C0"/>
    <w:rsid w:val="00AB1950"/>
    <w:rsid w:val="00AB1AC2"/>
    <w:rsid w:val="00AB36CF"/>
    <w:rsid w:val="00AB3870"/>
    <w:rsid w:val="00AC169F"/>
    <w:rsid w:val="00AC26DE"/>
    <w:rsid w:val="00AC2A05"/>
    <w:rsid w:val="00AC3292"/>
    <w:rsid w:val="00AC3A6D"/>
    <w:rsid w:val="00AC45C4"/>
    <w:rsid w:val="00AC47D1"/>
    <w:rsid w:val="00AD0099"/>
    <w:rsid w:val="00AD076E"/>
    <w:rsid w:val="00AD129F"/>
    <w:rsid w:val="00AD2442"/>
    <w:rsid w:val="00AD29B3"/>
    <w:rsid w:val="00AD338A"/>
    <w:rsid w:val="00AD4227"/>
    <w:rsid w:val="00AD5786"/>
    <w:rsid w:val="00AD618E"/>
    <w:rsid w:val="00AD6927"/>
    <w:rsid w:val="00AD6F4A"/>
    <w:rsid w:val="00AE3BDC"/>
    <w:rsid w:val="00AE3D64"/>
    <w:rsid w:val="00AE4536"/>
    <w:rsid w:val="00AE51E6"/>
    <w:rsid w:val="00AE57F6"/>
    <w:rsid w:val="00AE6B2C"/>
    <w:rsid w:val="00AE7149"/>
    <w:rsid w:val="00AF1F6C"/>
    <w:rsid w:val="00AF31F3"/>
    <w:rsid w:val="00AF419C"/>
    <w:rsid w:val="00AF510A"/>
    <w:rsid w:val="00AF5689"/>
    <w:rsid w:val="00AF579B"/>
    <w:rsid w:val="00AF6694"/>
    <w:rsid w:val="00B02340"/>
    <w:rsid w:val="00B02A09"/>
    <w:rsid w:val="00B046D2"/>
    <w:rsid w:val="00B05D1B"/>
    <w:rsid w:val="00B075B7"/>
    <w:rsid w:val="00B10680"/>
    <w:rsid w:val="00B12455"/>
    <w:rsid w:val="00B13D9A"/>
    <w:rsid w:val="00B14BF2"/>
    <w:rsid w:val="00B15D40"/>
    <w:rsid w:val="00B17062"/>
    <w:rsid w:val="00B20826"/>
    <w:rsid w:val="00B20F86"/>
    <w:rsid w:val="00B2453D"/>
    <w:rsid w:val="00B24B7E"/>
    <w:rsid w:val="00B24C97"/>
    <w:rsid w:val="00B253EA"/>
    <w:rsid w:val="00B25EED"/>
    <w:rsid w:val="00B26697"/>
    <w:rsid w:val="00B312C3"/>
    <w:rsid w:val="00B318AF"/>
    <w:rsid w:val="00B324D0"/>
    <w:rsid w:val="00B3284A"/>
    <w:rsid w:val="00B32D28"/>
    <w:rsid w:val="00B3415D"/>
    <w:rsid w:val="00B36B7F"/>
    <w:rsid w:val="00B375C4"/>
    <w:rsid w:val="00B41AC1"/>
    <w:rsid w:val="00B42A16"/>
    <w:rsid w:val="00B435D6"/>
    <w:rsid w:val="00B442AD"/>
    <w:rsid w:val="00B44F09"/>
    <w:rsid w:val="00B45496"/>
    <w:rsid w:val="00B45A36"/>
    <w:rsid w:val="00B46866"/>
    <w:rsid w:val="00B4735B"/>
    <w:rsid w:val="00B47506"/>
    <w:rsid w:val="00B50878"/>
    <w:rsid w:val="00B518BD"/>
    <w:rsid w:val="00B5264E"/>
    <w:rsid w:val="00B5277B"/>
    <w:rsid w:val="00B54C56"/>
    <w:rsid w:val="00B6116E"/>
    <w:rsid w:val="00B650A8"/>
    <w:rsid w:val="00B66EAC"/>
    <w:rsid w:val="00B67A4E"/>
    <w:rsid w:val="00B71EDC"/>
    <w:rsid w:val="00B747FE"/>
    <w:rsid w:val="00B75D2F"/>
    <w:rsid w:val="00B7617B"/>
    <w:rsid w:val="00B76491"/>
    <w:rsid w:val="00B77C9E"/>
    <w:rsid w:val="00B77E75"/>
    <w:rsid w:val="00B80C97"/>
    <w:rsid w:val="00B812F7"/>
    <w:rsid w:val="00B86226"/>
    <w:rsid w:val="00B9697C"/>
    <w:rsid w:val="00B97D6E"/>
    <w:rsid w:val="00B97F1E"/>
    <w:rsid w:val="00BA041D"/>
    <w:rsid w:val="00BA065E"/>
    <w:rsid w:val="00BA1222"/>
    <w:rsid w:val="00BA1FAE"/>
    <w:rsid w:val="00BA2BBE"/>
    <w:rsid w:val="00BA4FF4"/>
    <w:rsid w:val="00BB06E3"/>
    <w:rsid w:val="00BB1ED2"/>
    <w:rsid w:val="00BB2337"/>
    <w:rsid w:val="00BB2628"/>
    <w:rsid w:val="00BB4250"/>
    <w:rsid w:val="00BB5264"/>
    <w:rsid w:val="00BB7A5D"/>
    <w:rsid w:val="00BC0005"/>
    <w:rsid w:val="00BC12BA"/>
    <w:rsid w:val="00BC163F"/>
    <w:rsid w:val="00BC1A14"/>
    <w:rsid w:val="00BC1C46"/>
    <w:rsid w:val="00BC1F48"/>
    <w:rsid w:val="00BC1F7B"/>
    <w:rsid w:val="00BC218E"/>
    <w:rsid w:val="00BC46BD"/>
    <w:rsid w:val="00BC515E"/>
    <w:rsid w:val="00BC57B9"/>
    <w:rsid w:val="00BC5DD5"/>
    <w:rsid w:val="00BC6FB2"/>
    <w:rsid w:val="00BD0E47"/>
    <w:rsid w:val="00BD0E7D"/>
    <w:rsid w:val="00BD1101"/>
    <w:rsid w:val="00BD4A00"/>
    <w:rsid w:val="00BD4C85"/>
    <w:rsid w:val="00BD524E"/>
    <w:rsid w:val="00BE0717"/>
    <w:rsid w:val="00BE33A3"/>
    <w:rsid w:val="00BE3675"/>
    <w:rsid w:val="00BE4504"/>
    <w:rsid w:val="00BE4786"/>
    <w:rsid w:val="00BE5A7B"/>
    <w:rsid w:val="00BE6F67"/>
    <w:rsid w:val="00BF08AA"/>
    <w:rsid w:val="00BF16E5"/>
    <w:rsid w:val="00BF19C7"/>
    <w:rsid w:val="00BF4AAD"/>
    <w:rsid w:val="00BF5377"/>
    <w:rsid w:val="00BF7B45"/>
    <w:rsid w:val="00C00482"/>
    <w:rsid w:val="00C0170D"/>
    <w:rsid w:val="00C0365A"/>
    <w:rsid w:val="00C064B5"/>
    <w:rsid w:val="00C0667E"/>
    <w:rsid w:val="00C0766D"/>
    <w:rsid w:val="00C122DE"/>
    <w:rsid w:val="00C13B04"/>
    <w:rsid w:val="00C13B38"/>
    <w:rsid w:val="00C14960"/>
    <w:rsid w:val="00C172BD"/>
    <w:rsid w:val="00C21284"/>
    <w:rsid w:val="00C21479"/>
    <w:rsid w:val="00C21A29"/>
    <w:rsid w:val="00C21A70"/>
    <w:rsid w:val="00C2417A"/>
    <w:rsid w:val="00C258BD"/>
    <w:rsid w:val="00C260A4"/>
    <w:rsid w:val="00C2616D"/>
    <w:rsid w:val="00C26FC5"/>
    <w:rsid w:val="00C30070"/>
    <w:rsid w:val="00C314DA"/>
    <w:rsid w:val="00C3208C"/>
    <w:rsid w:val="00C32CB8"/>
    <w:rsid w:val="00C343EF"/>
    <w:rsid w:val="00C36550"/>
    <w:rsid w:val="00C40B13"/>
    <w:rsid w:val="00C44F59"/>
    <w:rsid w:val="00C458FC"/>
    <w:rsid w:val="00C4618C"/>
    <w:rsid w:val="00C464D6"/>
    <w:rsid w:val="00C467C0"/>
    <w:rsid w:val="00C500C5"/>
    <w:rsid w:val="00C50597"/>
    <w:rsid w:val="00C519D5"/>
    <w:rsid w:val="00C52B51"/>
    <w:rsid w:val="00C62938"/>
    <w:rsid w:val="00C62A90"/>
    <w:rsid w:val="00C6430E"/>
    <w:rsid w:val="00C64CD4"/>
    <w:rsid w:val="00C65D44"/>
    <w:rsid w:val="00C667DE"/>
    <w:rsid w:val="00C67BFD"/>
    <w:rsid w:val="00C7169C"/>
    <w:rsid w:val="00C717F1"/>
    <w:rsid w:val="00C729F3"/>
    <w:rsid w:val="00C730F0"/>
    <w:rsid w:val="00C732DB"/>
    <w:rsid w:val="00C73557"/>
    <w:rsid w:val="00C74963"/>
    <w:rsid w:val="00C74C57"/>
    <w:rsid w:val="00C75509"/>
    <w:rsid w:val="00C757CF"/>
    <w:rsid w:val="00C81249"/>
    <w:rsid w:val="00C83060"/>
    <w:rsid w:val="00C83DD6"/>
    <w:rsid w:val="00C84CBE"/>
    <w:rsid w:val="00C8611E"/>
    <w:rsid w:val="00C8720D"/>
    <w:rsid w:val="00C8747D"/>
    <w:rsid w:val="00C87671"/>
    <w:rsid w:val="00C90206"/>
    <w:rsid w:val="00C91C7E"/>
    <w:rsid w:val="00C91E76"/>
    <w:rsid w:val="00C9304B"/>
    <w:rsid w:val="00CA0047"/>
    <w:rsid w:val="00CA3A53"/>
    <w:rsid w:val="00CA6A70"/>
    <w:rsid w:val="00CA6A8C"/>
    <w:rsid w:val="00CA6AE0"/>
    <w:rsid w:val="00CA7978"/>
    <w:rsid w:val="00CB28F2"/>
    <w:rsid w:val="00CB34C4"/>
    <w:rsid w:val="00CB37BB"/>
    <w:rsid w:val="00CB3913"/>
    <w:rsid w:val="00CB4D3D"/>
    <w:rsid w:val="00CC2083"/>
    <w:rsid w:val="00CC2EA6"/>
    <w:rsid w:val="00CC3AE8"/>
    <w:rsid w:val="00CC4642"/>
    <w:rsid w:val="00CC49A4"/>
    <w:rsid w:val="00CC4CE5"/>
    <w:rsid w:val="00CD4E4C"/>
    <w:rsid w:val="00CD4E7A"/>
    <w:rsid w:val="00CD7C83"/>
    <w:rsid w:val="00CE0D4D"/>
    <w:rsid w:val="00CE18D1"/>
    <w:rsid w:val="00CE29B6"/>
    <w:rsid w:val="00CE49D4"/>
    <w:rsid w:val="00CE534C"/>
    <w:rsid w:val="00CE5B0C"/>
    <w:rsid w:val="00CE7768"/>
    <w:rsid w:val="00CF077A"/>
    <w:rsid w:val="00CF2701"/>
    <w:rsid w:val="00CF2B0E"/>
    <w:rsid w:val="00CF3560"/>
    <w:rsid w:val="00CF4219"/>
    <w:rsid w:val="00CF4443"/>
    <w:rsid w:val="00CF45E8"/>
    <w:rsid w:val="00CF4C77"/>
    <w:rsid w:val="00CF71DF"/>
    <w:rsid w:val="00D00497"/>
    <w:rsid w:val="00D017EA"/>
    <w:rsid w:val="00D045F1"/>
    <w:rsid w:val="00D062A7"/>
    <w:rsid w:val="00D07646"/>
    <w:rsid w:val="00D07918"/>
    <w:rsid w:val="00D07E22"/>
    <w:rsid w:val="00D15DB3"/>
    <w:rsid w:val="00D15F7D"/>
    <w:rsid w:val="00D162C4"/>
    <w:rsid w:val="00D16EAA"/>
    <w:rsid w:val="00D17CAC"/>
    <w:rsid w:val="00D21BC3"/>
    <w:rsid w:val="00D2312F"/>
    <w:rsid w:val="00D24F88"/>
    <w:rsid w:val="00D27CE3"/>
    <w:rsid w:val="00D32E5C"/>
    <w:rsid w:val="00D3357D"/>
    <w:rsid w:val="00D3435F"/>
    <w:rsid w:val="00D34E16"/>
    <w:rsid w:val="00D35C67"/>
    <w:rsid w:val="00D35F97"/>
    <w:rsid w:val="00D362B1"/>
    <w:rsid w:val="00D375BF"/>
    <w:rsid w:val="00D4233B"/>
    <w:rsid w:val="00D459A5"/>
    <w:rsid w:val="00D45D7A"/>
    <w:rsid w:val="00D4730B"/>
    <w:rsid w:val="00D50FC5"/>
    <w:rsid w:val="00D543DA"/>
    <w:rsid w:val="00D55C8F"/>
    <w:rsid w:val="00D62BD5"/>
    <w:rsid w:val="00D63756"/>
    <w:rsid w:val="00D6600E"/>
    <w:rsid w:val="00D66C8C"/>
    <w:rsid w:val="00D66E8E"/>
    <w:rsid w:val="00D72EE9"/>
    <w:rsid w:val="00D72FED"/>
    <w:rsid w:val="00D73703"/>
    <w:rsid w:val="00D73AAC"/>
    <w:rsid w:val="00D76294"/>
    <w:rsid w:val="00D76E90"/>
    <w:rsid w:val="00D81587"/>
    <w:rsid w:val="00D81DB2"/>
    <w:rsid w:val="00D82514"/>
    <w:rsid w:val="00D83F2B"/>
    <w:rsid w:val="00D85DF6"/>
    <w:rsid w:val="00D87925"/>
    <w:rsid w:val="00D87FEE"/>
    <w:rsid w:val="00D9002B"/>
    <w:rsid w:val="00D90855"/>
    <w:rsid w:val="00D91944"/>
    <w:rsid w:val="00D92C6E"/>
    <w:rsid w:val="00D936C9"/>
    <w:rsid w:val="00D93EC9"/>
    <w:rsid w:val="00D95E65"/>
    <w:rsid w:val="00D95FB4"/>
    <w:rsid w:val="00DA05C7"/>
    <w:rsid w:val="00DA4712"/>
    <w:rsid w:val="00DA48E8"/>
    <w:rsid w:val="00DA6114"/>
    <w:rsid w:val="00DA68E0"/>
    <w:rsid w:val="00DA7B1C"/>
    <w:rsid w:val="00DB2C20"/>
    <w:rsid w:val="00DB3FE7"/>
    <w:rsid w:val="00DB4532"/>
    <w:rsid w:val="00DB5A0E"/>
    <w:rsid w:val="00DB60C2"/>
    <w:rsid w:val="00DC0968"/>
    <w:rsid w:val="00DC0D67"/>
    <w:rsid w:val="00DC1BD4"/>
    <w:rsid w:val="00DC440C"/>
    <w:rsid w:val="00DC5922"/>
    <w:rsid w:val="00DD1111"/>
    <w:rsid w:val="00DD165E"/>
    <w:rsid w:val="00DD4846"/>
    <w:rsid w:val="00DD5BD7"/>
    <w:rsid w:val="00DD5D1F"/>
    <w:rsid w:val="00DE03C1"/>
    <w:rsid w:val="00DE13F2"/>
    <w:rsid w:val="00DE1956"/>
    <w:rsid w:val="00DE2109"/>
    <w:rsid w:val="00DE4A25"/>
    <w:rsid w:val="00DE521B"/>
    <w:rsid w:val="00DF00A8"/>
    <w:rsid w:val="00DF01A5"/>
    <w:rsid w:val="00DF0787"/>
    <w:rsid w:val="00DF1032"/>
    <w:rsid w:val="00DF19C8"/>
    <w:rsid w:val="00DF3006"/>
    <w:rsid w:val="00DF5635"/>
    <w:rsid w:val="00DF5CE3"/>
    <w:rsid w:val="00DF6240"/>
    <w:rsid w:val="00DF68D5"/>
    <w:rsid w:val="00DF6A0F"/>
    <w:rsid w:val="00DF7DA4"/>
    <w:rsid w:val="00E00285"/>
    <w:rsid w:val="00E01F74"/>
    <w:rsid w:val="00E025F3"/>
    <w:rsid w:val="00E03938"/>
    <w:rsid w:val="00E039D8"/>
    <w:rsid w:val="00E046DE"/>
    <w:rsid w:val="00E05277"/>
    <w:rsid w:val="00E06246"/>
    <w:rsid w:val="00E06DC7"/>
    <w:rsid w:val="00E12154"/>
    <w:rsid w:val="00E12188"/>
    <w:rsid w:val="00E12C6F"/>
    <w:rsid w:val="00E13607"/>
    <w:rsid w:val="00E140F4"/>
    <w:rsid w:val="00E1548D"/>
    <w:rsid w:val="00E16A9B"/>
    <w:rsid w:val="00E16C4A"/>
    <w:rsid w:val="00E175FB"/>
    <w:rsid w:val="00E21A4D"/>
    <w:rsid w:val="00E23B9E"/>
    <w:rsid w:val="00E26348"/>
    <w:rsid w:val="00E2750E"/>
    <w:rsid w:val="00E32AF1"/>
    <w:rsid w:val="00E32F1C"/>
    <w:rsid w:val="00E33919"/>
    <w:rsid w:val="00E348D8"/>
    <w:rsid w:val="00E35C16"/>
    <w:rsid w:val="00E40503"/>
    <w:rsid w:val="00E4357F"/>
    <w:rsid w:val="00E43FB0"/>
    <w:rsid w:val="00E45819"/>
    <w:rsid w:val="00E466B0"/>
    <w:rsid w:val="00E47623"/>
    <w:rsid w:val="00E51C9F"/>
    <w:rsid w:val="00E532E0"/>
    <w:rsid w:val="00E536EA"/>
    <w:rsid w:val="00E54BBF"/>
    <w:rsid w:val="00E5503C"/>
    <w:rsid w:val="00E56ABD"/>
    <w:rsid w:val="00E579FB"/>
    <w:rsid w:val="00E62B90"/>
    <w:rsid w:val="00E637C0"/>
    <w:rsid w:val="00E64DE1"/>
    <w:rsid w:val="00E6525A"/>
    <w:rsid w:val="00E658BE"/>
    <w:rsid w:val="00E65A1C"/>
    <w:rsid w:val="00E65FFD"/>
    <w:rsid w:val="00E67938"/>
    <w:rsid w:val="00E70E14"/>
    <w:rsid w:val="00E70FA1"/>
    <w:rsid w:val="00E76238"/>
    <w:rsid w:val="00E76FDA"/>
    <w:rsid w:val="00E77A67"/>
    <w:rsid w:val="00E81FA1"/>
    <w:rsid w:val="00E829D8"/>
    <w:rsid w:val="00E86000"/>
    <w:rsid w:val="00E94ECD"/>
    <w:rsid w:val="00E966DA"/>
    <w:rsid w:val="00E97B86"/>
    <w:rsid w:val="00EA0717"/>
    <w:rsid w:val="00EA0B34"/>
    <w:rsid w:val="00EA0D4C"/>
    <w:rsid w:val="00EA1961"/>
    <w:rsid w:val="00EA35BE"/>
    <w:rsid w:val="00EA3B1D"/>
    <w:rsid w:val="00EA3B8C"/>
    <w:rsid w:val="00EB15DA"/>
    <w:rsid w:val="00EB1B39"/>
    <w:rsid w:val="00EB2C59"/>
    <w:rsid w:val="00EB2EB8"/>
    <w:rsid w:val="00EB36BC"/>
    <w:rsid w:val="00EB3BAA"/>
    <w:rsid w:val="00EB3FCE"/>
    <w:rsid w:val="00EB5155"/>
    <w:rsid w:val="00EB79CB"/>
    <w:rsid w:val="00EB79F1"/>
    <w:rsid w:val="00EB7B21"/>
    <w:rsid w:val="00EC39F2"/>
    <w:rsid w:val="00EC42B5"/>
    <w:rsid w:val="00EC441C"/>
    <w:rsid w:val="00EC6805"/>
    <w:rsid w:val="00EC6BC2"/>
    <w:rsid w:val="00ED13CD"/>
    <w:rsid w:val="00ED2306"/>
    <w:rsid w:val="00ED4A0A"/>
    <w:rsid w:val="00ED5CDE"/>
    <w:rsid w:val="00ED6285"/>
    <w:rsid w:val="00EE2A41"/>
    <w:rsid w:val="00EE3510"/>
    <w:rsid w:val="00EE3C92"/>
    <w:rsid w:val="00EE5710"/>
    <w:rsid w:val="00EE7393"/>
    <w:rsid w:val="00EF12E8"/>
    <w:rsid w:val="00EF54F0"/>
    <w:rsid w:val="00EF58E5"/>
    <w:rsid w:val="00EF5EE5"/>
    <w:rsid w:val="00EF682F"/>
    <w:rsid w:val="00EF6EF5"/>
    <w:rsid w:val="00F00FF4"/>
    <w:rsid w:val="00F02434"/>
    <w:rsid w:val="00F054DB"/>
    <w:rsid w:val="00F05849"/>
    <w:rsid w:val="00F06761"/>
    <w:rsid w:val="00F06BCD"/>
    <w:rsid w:val="00F07E2D"/>
    <w:rsid w:val="00F1332A"/>
    <w:rsid w:val="00F134BA"/>
    <w:rsid w:val="00F159A0"/>
    <w:rsid w:val="00F201C8"/>
    <w:rsid w:val="00F209C9"/>
    <w:rsid w:val="00F2120A"/>
    <w:rsid w:val="00F21844"/>
    <w:rsid w:val="00F22FC7"/>
    <w:rsid w:val="00F25A35"/>
    <w:rsid w:val="00F274AC"/>
    <w:rsid w:val="00F27FD3"/>
    <w:rsid w:val="00F317F5"/>
    <w:rsid w:val="00F32280"/>
    <w:rsid w:val="00F33828"/>
    <w:rsid w:val="00F338DA"/>
    <w:rsid w:val="00F35DCA"/>
    <w:rsid w:val="00F3603F"/>
    <w:rsid w:val="00F37228"/>
    <w:rsid w:val="00F37D06"/>
    <w:rsid w:val="00F40564"/>
    <w:rsid w:val="00F40C4C"/>
    <w:rsid w:val="00F40CE0"/>
    <w:rsid w:val="00F4306D"/>
    <w:rsid w:val="00F433C0"/>
    <w:rsid w:val="00F47624"/>
    <w:rsid w:val="00F50289"/>
    <w:rsid w:val="00F507BF"/>
    <w:rsid w:val="00F51477"/>
    <w:rsid w:val="00F53150"/>
    <w:rsid w:val="00F53CBD"/>
    <w:rsid w:val="00F53D64"/>
    <w:rsid w:val="00F5557F"/>
    <w:rsid w:val="00F55756"/>
    <w:rsid w:val="00F564A8"/>
    <w:rsid w:val="00F575A9"/>
    <w:rsid w:val="00F57779"/>
    <w:rsid w:val="00F57C8B"/>
    <w:rsid w:val="00F606B8"/>
    <w:rsid w:val="00F62CE1"/>
    <w:rsid w:val="00F640CE"/>
    <w:rsid w:val="00F6508E"/>
    <w:rsid w:val="00F661AB"/>
    <w:rsid w:val="00F67509"/>
    <w:rsid w:val="00F67CA6"/>
    <w:rsid w:val="00F70EC4"/>
    <w:rsid w:val="00F71037"/>
    <w:rsid w:val="00F72DC8"/>
    <w:rsid w:val="00F76ACC"/>
    <w:rsid w:val="00F7792A"/>
    <w:rsid w:val="00F823DE"/>
    <w:rsid w:val="00F85625"/>
    <w:rsid w:val="00F8674D"/>
    <w:rsid w:val="00F867A6"/>
    <w:rsid w:val="00F872A1"/>
    <w:rsid w:val="00F902A7"/>
    <w:rsid w:val="00F90543"/>
    <w:rsid w:val="00F90561"/>
    <w:rsid w:val="00F952F0"/>
    <w:rsid w:val="00FA16E5"/>
    <w:rsid w:val="00FA16ED"/>
    <w:rsid w:val="00FA285D"/>
    <w:rsid w:val="00FA3874"/>
    <w:rsid w:val="00FA3EDE"/>
    <w:rsid w:val="00FB09D4"/>
    <w:rsid w:val="00FB303D"/>
    <w:rsid w:val="00FB36CB"/>
    <w:rsid w:val="00FB7295"/>
    <w:rsid w:val="00FB743B"/>
    <w:rsid w:val="00FC172D"/>
    <w:rsid w:val="00FC2263"/>
    <w:rsid w:val="00FC4132"/>
    <w:rsid w:val="00FC5D79"/>
    <w:rsid w:val="00FC7925"/>
    <w:rsid w:val="00FC79B8"/>
    <w:rsid w:val="00FC7F66"/>
    <w:rsid w:val="00FD2B3D"/>
    <w:rsid w:val="00FD3587"/>
    <w:rsid w:val="00FD39C5"/>
    <w:rsid w:val="00FD3C36"/>
    <w:rsid w:val="00FD3ECB"/>
    <w:rsid w:val="00FD5082"/>
    <w:rsid w:val="00FD5FCF"/>
    <w:rsid w:val="00FD6A6D"/>
    <w:rsid w:val="00FD7CB9"/>
    <w:rsid w:val="00FE1FDA"/>
    <w:rsid w:val="00FE2485"/>
    <w:rsid w:val="00FE354A"/>
    <w:rsid w:val="00FE4317"/>
    <w:rsid w:val="00FE55F0"/>
    <w:rsid w:val="00FE5A9A"/>
    <w:rsid w:val="00FE7B65"/>
    <w:rsid w:val="00FE7C0A"/>
    <w:rsid w:val="00FF0AB9"/>
    <w:rsid w:val="00FF0F33"/>
    <w:rsid w:val="00FF0F5B"/>
    <w:rsid w:val="00FF1793"/>
    <w:rsid w:val="00FF19B8"/>
    <w:rsid w:val="00FF3F81"/>
    <w:rsid w:val="00FF6277"/>
    <w:rsid w:val="00FF679F"/>
    <w:rsid w:val="00FF77DF"/>
    <w:rsid w:val="00FF79CD"/>
    <w:rsid w:val="00FF7D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FC6F82B"/>
  <w15:chartTrackingRefBased/>
  <w15:docId w15:val="{5EFCAC85-88A4-48D2-9A01-0431BE9C1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263"/>
    <w:rPr>
      <w:rFonts w:ascii="Times New Roman" w:hAnsi="Times New Roman"/>
      <w:sz w:val="28"/>
      <w:szCs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2263"/>
    <w:pPr>
      <w:spacing w:before="100" w:beforeAutospacing="1" w:after="119"/>
    </w:pPr>
    <w:rPr>
      <w:rFonts w:eastAsia="Times New Roman"/>
      <w:sz w:val="24"/>
      <w:szCs w:val="24"/>
      <w:lang w:val="ru-RU" w:eastAsia="ru-RU"/>
    </w:rPr>
  </w:style>
  <w:style w:type="character" w:customStyle="1" w:styleId="2">
    <w:name w:val="Основний текст (2)_"/>
    <w:link w:val="20"/>
    <w:locked/>
    <w:rsid w:val="00FC2263"/>
    <w:rPr>
      <w:b/>
      <w:sz w:val="26"/>
      <w:shd w:val="clear" w:color="auto" w:fill="FFFFFF"/>
    </w:rPr>
  </w:style>
  <w:style w:type="paragraph" w:customStyle="1" w:styleId="20">
    <w:name w:val="Основний текст (2)"/>
    <w:basedOn w:val="a"/>
    <w:link w:val="2"/>
    <w:rsid w:val="00FC2263"/>
    <w:pPr>
      <w:widowControl w:val="0"/>
      <w:shd w:val="clear" w:color="auto" w:fill="FFFFFF"/>
      <w:spacing w:line="454" w:lineRule="exact"/>
    </w:pPr>
    <w:rPr>
      <w:rFonts w:ascii="Calibri" w:hAnsi="Calibri"/>
      <w:b/>
      <w:sz w:val="26"/>
      <w:szCs w:val="20"/>
      <w:lang w:val="x-none" w:eastAsia="x-none"/>
    </w:rPr>
  </w:style>
  <w:style w:type="paragraph" w:styleId="a4">
    <w:name w:val="No Spacing"/>
    <w:link w:val="a5"/>
    <w:uiPriority w:val="1"/>
    <w:qFormat/>
    <w:rsid w:val="00FC2263"/>
    <w:rPr>
      <w:rFonts w:ascii="Times New Roman" w:hAnsi="Times New Roman"/>
      <w:sz w:val="28"/>
    </w:rPr>
  </w:style>
  <w:style w:type="character" w:customStyle="1" w:styleId="rvts0">
    <w:name w:val="rvts0"/>
    <w:basedOn w:val="a0"/>
    <w:rsid w:val="00FC2263"/>
  </w:style>
  <w:style w:type="paragraph" w:customStyle="1" w:styleId="msonormalcxspmiddle">
    <w:name w:val="msonormalcxspmiddle"/>
    <w:basedOn w:val="a"/>
    <w:semiHidden/>
    <w:rsid w:val="00FC2263"/>
    <w:pPr>
      <w:spacing w:before="100" w:beforeAutospacing="1" w:after="119"/>
    </w:pPr>
    <w:rPr>
      <w:rFonts w:eastAsia="Times New Roman"/>
      <w:sz w:val="24"/>
      <w:szCs w:val="24"/>
      <w:lang w:eastAsia="ru-RU"/>
    </w:rPr>
  </w:style>
  <w:style w:type="character" w:styleId="a6">
    <w:name w:val="Emphasis"/>
    <w:qFormat/>
    <w:rsid w:val="00FC2263"/>
    <w:rPr>
      <w:rFonts w:cs="Times New Roman"/>
      <w:i/>
      <w:iCs/>
    </w:rPr>
  </w:style>
  <w:style w:type="paragraph" w:styleId="a7">
    <w:name w:val="Body Text"/>
    <w:basedOn w:val="a"/>
    <w:link w:val="a8"/>
    <w:rsid w:val="00FC2263"/>
    <w:pPr>
      <w:spacing w:after="120"/>
    </w:pPr>
    <w:rPr>
      <w:sz w:val="24"/>
      <w:szCs w:val="24"/>
      <w:lang w:val="ru-RU" w:eastAsia="ru-RU"/>
    </w:rPr>
  </w:style>
  <w:style w:type="character" w:customStyle="1" w:styleId="a8">
    <w:name w:val="Основний текст Знак"/>
    <w:link w:val="a7"/>
    <w:rsid w:val="00FC2263"/>
    <w:rPr>
      <w:rFonts w:ascii="Times New Roman" w:eastAsia="Calibri" w:hAnsi="Times New Roman" w:cs="Times New Roman"/>
      <w:sz w:val="24"/>
      <w:szCs w:val="24"/>
      <w:lang w:val="ru-RU" w:eastAsia="ru-RU"/>
    </w:rPr>
  </w:style>
  <w:style w:type="paragraph" w:styleId="a9">
    <w:name w:val="header"/>
    <w:basedOn w:val="a"/>
    <w:link w:val="aa"/>
    <w:uiPriority w:val="99"/>
    <w:unhideWhenUsed/>
    <w:rsid w:val="00FC2263"/>
    <w:pPr>
      <w:tabs>
        <w:tab w:val="center" w:pos="4677"/>
        <w:tab w:val="right" w:pos="9355"/>
      </w:tabs>
    </w:pPr>
    <w:rPr>
      <w:lang w:val="x-none" w:eastAsia="x-none"/>
    </w:rPr>
  </w:style>
  <w:style w:type="character" w:customStyle="1" w:styleId="aa">
    <w:name w:val="Верхній колонтитул Знак"/>
    <w:link w:val="a9"/>
    <w:uiPriority w:val="99"/>
    <w:rsid w:val="00FC2263"/>
    <w:rPr>
      <w:rFonts w:ascii="Times New Roman" w:eastAsia="Calibri" w:hAnsi="Times New Roman" w:cs="Times New Roman"/>
      <w:sz w:val="28"/>
      <w:szCs w:val="28"/>
    </w:rPr>
  </w:style>
  <w:style w:type="character" w:customStyle="1" w:styleId="ab">
    <w:name w:val="Основний текст_"/>
    <w:link w:val="1"/>
    <w:uiPriority w:val="99"/>
    <w:rsid w:val="00FC2263"/>
    <w:rPr>
      <w:sz w:val="26"/>
      <w:szCs w:val="26"/>
      <w:shd w:val="clear" w:color="auto" w:fill="FFFFFF"/>
    </w:rPr>
  </w:style>
  <w:style w:type="paragraph" w:customStyle="1" w:styleId="1">
    <w:name w:val="Основний текст1"/>
    <w:basedOn w:val="a"/>
    <w:link w:val="ab"/>
    <w:uiPriority w:val="99"/>
    <w:rsid w:val="00FC2263"/>
    <w:pPr>
      <w:widowControl w:val="0"/>
      <w:shd w:val="clear" w:color="auto" w:fill="FFFFFF"/>
      <w:spacing w:before="600" w:after="300" w:line="320" w:lineRule="exact"/>
      <w:jc w:val="both"/>
    </w:pPr>
    <w:rPr>
      <w:rFonts w:ascii="Calibri" w:hAnsi="Calibri"/>
      <w:sz w:val="26"/>
      <w:szCs w:val="26"/>
      <w:shd w:val="clear" w:color="auto" w:fill="FFFFFF"/>
      <w:lang w:val="x-none" w:eastAsia="x-none"/>
    </w:rPr>
  </w:style>
  <w:style w:type="character" w:customStyle="1" w:styleId="FontStyle16">
    <w:name w:val="Font Style16"/>
    <w:rsid w:val="00FC2263"/>
    <w:rPr>
      <w:rFonts w:ascii="Times New Roman" w:hAnsi="Times New Roman" w:cs="Times New Roman"/>
      <w:sz w:val="28"/>
      <w:szCs w:val="28"/>
    </w:rPr>
  </w:style>
  <w:style w:type="character" w:customStyle="1" w:styleId="21">
    <w:name w:val="Основной текст (2)_"/>
    <w:link w:val="22"/>
    <w:locked/>
    <w:rsid w:val="00FC2263"/>
    <w:rPr>
      <w:b/>
      <w:sz w:val="26"/>
      <w:shd w:val="clear" w:color="auto" w:fill="FFFFFF"/>
    </w:rPr>
  </w:style>
  <w:style w:type="paragraph" w:customStyle="1" w:styleId="22">
    <w:name w:val="Основной текст (2)"/>
    <w:basedOn w:val="a"/>
    <w:link w:val="21"/>
    <w:rsid w:val="00FC2263"/>
    <w:pPr>
      <w:widowControl w:val="0"/>
      <w:shd w:val="clear" w:color="auto" w:fill="FFFFFF"/>
      <w:spacing w:after="1020" w:line="240" w:lineRule="atLeast"/>
      <w:jc w:val="center"/>
    </w:pPr>
    <w:rPr>
      <w:rFonts w:ascii="Calibri" w:hAnsi="Calibri"/>
      <w:b/>
      <w:sz w:val="26"/>
      <w:szCs w:val="20"/>
      <w:shd w:val="clear" w:color="auto" w:fill="FFFFFF"/>
      <w:lang w:val="x-none" w:eastAsia="x-none"/>
    </w:rPr>
  </w:style>
  <w:style w:type="paragraph" w:customStyle="1" w:styleId="Style98">
    <w:name w:val="Style98"/>
    <w:basedOn w:val="a"/>
    <w:rsid w:val="00FC2263"/>
    <w:pPr>
      <w:widowControl w:val="0"/>
      <w:suppressAutoHyphens/>
      <w:spacing w:line="320" w:lineRule="exact"/>
      <w:ind w:firstLine="542"/>
      <w:jc w:val="both"/>
    </w:pPr>
    <w:rPr>
      <w:rFonts w:eastAsia="Times New Roman"/>
      <w:kern w:val="1"/>
      <w:lang w:eastAsia="ru-RU"/>
    </w:rPr>
  </w:style>
  <w:style w:type="paragraph" w:styleId="ac">
    <w:name w:val="Balloon Text"/>
    <w:basedOn w:val="a"/>
    <w:link w:val="ad"/>
    <w:uiPriority w:val="99"/>
    <w:semiHidden/>
    <w:unhideWhenUsed/>
    <w:rsid w:val="00FC2263"/>
    <w:rPr>
      <w:rFonts w:ascii="Tahoma" w:hAnsi="Tahoma"/>
      <w:sz w:val="16"/>
      <w:szCs w:val="16"/>
      <w:lang w:val="x-none" w:eastAsia="x-none"/>
    </w:rPr>
  </w:style>
  <w:style w:type="character" w:customStyle="1" w:styleId="ad">
    <w:name w:val="Текст у виносці Знак"/>
    <w:link w:val="ac"/>
    <w:uiPriority w:val="99"/>
    <w:semiHidden/>
    <w:rsid w:val="00FC2263"/>
    <w:rPr>
      <w:rFonts w:ascii="Tahoma" w:eastAsia="Calibri" w:hAnsi="Tahoma" w:cs="Tahoma"/>
      <w:sz w:val="16"/>
      <w:szCs w:val="16"/>
    </w:rPr>
  </w:style>
  <w:style w:type="character" w:customStyle="1" w:styleId="FontStyle17">
    <w:name w:val="Font Style17"/>
    <w:uiPriority w:val="99"/>
    <w:rsid w:val="00FC2263"/>
    <w:rPr>
      <w:rFonts w:ascii="Times New Roman" w:hAnsi="Times New Roman" w:cs="Times New Roman"/>
      <w:b/>
      <w:bCs/>
      <w:spacing w:val="20"/>
      <w:sz w:val="24"/>
      <w:szCs w:val="24"/>
    </w:rPr>
  </w:style>
  <w:style w:type="paragraph" w:styleId="ae">
    <w:name w:val="List Paragraph"/>
    <w:aliases w:val="Подглава"/>
    <w:basedOn w:val="a"/>
    <w:link w:val="af"/>
    <w:uiPriority w:val="34"/>
    <w:qFormat/>
    <w:rsid w:val="00FC2263"/>
    <w:pPr>
      <w:spacing w:after="200" w:line="276" w:lineRule="auto"/>
      <w:ind w:left="720"/>
      <w:contextualSpacing/>
    </w:pPr>
    <w:rPr>
      <w:szCs w:val="20"/>
      <w:lang w:val="x-none" w:eastAsia="x-none"/>
    </w:rPr>
  </w:style>
  <w:style w:type="character" w:customStyle="1" w:styleId="FontStyle14">
    <w:name w:val="Font Style14"/>
    <w:rsid w:val="00CE5B0C"/>
    <w:rPr>
      <w:rFonts w:ascii="Times New Roman" w:hAnsi="Times New Roman" w:cs="Times New Roman"/>
      <w:sz w:val="26"/>
      <w:szCs w:val="26"/>
    </w:rPr>
  </w:style>
  <w:style w:type="character" w:styleId="af0">
    <w:name w:val="Hyperlink"/>
    <w:uiPriority w:val="99"/>
    <w:unhideWhenUsed/>
    <w:rsid w:val="00344736"/>
    <w:rPr>
      <w:color w:val="0000FF"/>
      <w:u w:val="single"/>
    </w:rPr>
  </w:style>
  <w:style w:type="paragraph" w:customStyle="1" w:styleId="rvps2">
    <w:name w:val="rvps2"/>
    <w:basedOn w:val="a"/>
    <w:rsid w:val="00FD39C5"/>
    <w:pPr>
      <w:spacing w:before="100" w:beforeAutospacing="1" w:after="100" w:afterAutospacing="1"/>
    </w:pPr>
    <w:rPr>
      <w:rFonts w:eastAsia="Times New Roman"/>
      <w:sz w:val="24"/>
      <w:szCs w:val="24"/>
      <w:lang w:eastAsia="uk-UA"/>
    </w:rPr>
  </w:style>
  <w:style w:type="character" w:customStyle="1" w:styleId="af">
    <w:name w:val="Абзац списку Знак"/>
    <w:aliases w:val="Подглава Знак"/>
    <w:link w:val="ae"/>
    <w:uiPriority w:val="34"/>
    <w:rsid w:val="00A10901"/>
    <w:rPr>
      <w:rFonts w:ascii="Times New Roman" w:eastAsia="Calibri" w:hAnsi="Times New Roman" w:cs="Calibri"/>
      <w:sz w:val="28"/>
    </w:rPr>
  </w:style>
  <w:style w:type="character" w:customStyle="1" w:styleId="rvts9">
    <w:name w:val="rvts9"/>
    <w:basedOn w:val="a0"/>
    <w:rsid w:val="00A259D4"/>
  </w:style>
  <w:style w:type="paragraph" w:styleId="af1">
    <w:name w:val="footer"/>
    <w:basedOn w:val="a"/>
    <w:link w:val="af2"/>
    <w:uiPriority w:val="99"/>
    <w:unhideWhenUsed/>
    <w:rsid w:val="00680D17"/>
    <w:pPr>
      <w:tabs>
        <w:tab w:val="center" w:pos="4819"/>
        <w:tab w:val="right" w:pos="9639"/>
      </w:tabs>
    </w:pPr>
    <w:rPr>
      <w:lang w:val="x-none" w:eastAsia="x-none"/>
    </w:rPr>
  </w:style>
  <w:style w:type="character" w:customStyle="1" w:styleId="af2">
    <w:name w:val="Нижній колонтитул Знак"/>
    <w:link w:val="af1"/>
    <w:uiPriority w:val="99"/>
    <w:rsid w:val="00680D17"/>
    <w:rPr>
      <w:rFonts w:ascii="Times New Roman" w:eastAsia="Calibri" w:hAnsi="Times New Roman" w:cs="Times New Roman"/>
      <w:sz w:val="28"/>
      <w:szCs w:val="28"/>
    </w:rPr>
  </w:style>
  <w:style w:type="character" w:customStyle="1" w:styleId="rvts44">
    <w:name w:val="rvts44"/>
    <w:basedOn w:val="a0"/>
    <w:rsid w:val="007D5D1C"/>
  </w:style>
  <w:style w:type="character" w:customStyle="1" w:styleId="2105pt">
    <w:name w:val="Основной текст (2) + 10;5 pt"/>
    <w:rsid w:val="0084006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23">
    <w:name w:val="Основний текст2"/>
    <w:basedOn w:val="a"/>
    <w:rsid w:val="00134EB8"/>
    <w:pPr>
      <w:widowControl w:val="0"/>
      <w:shd w:val="clear" w:color="auto" w:fill="FFFFFF"/>
      <w:spacing w:before="360" w:line="293" w:lineRule="exact"/>
      <w:ind w:hanging="720"/>
      <w:jc w:val="both"/>
    </w:pPr>
    <w:rPr>
      <w:rFonts w:eastAsia="Times New Roman"/>
      <w:sz w:val="20"/>
      <w:szCs w:val="20"/>
      <w:lang w:eastAsia="uk-UA"/>
    </w:rPr>
  </w:style>
  <w:style w:type="character" w:customStyle="1" w:styleId="a5">
    <w:name w:val="Без інтервалів Знак"/>
    <w:link w:val="a4"/>
    <w:uiPriority w:val="1"/>
    <w:rsid w:val="00F06BCD"/>
    <w:rPr>
      <w:rFonts w:ascii="Times New Roman" w:hAnsi="Times New Roman"/>
      <w:sz w:val="28"/>
      <w:lang w:bidi="ar-SA"/>
    </w:rPr>
  </w:style>
  <w:style w:type="character" w:customStyle="1" w:styleId="2Tahoma75pt">
    <w:name w:val="Основной текст (2) + Tahoma;7;5 pt;Полужирный"/>
    <w:rsid w:val="009B6E39"/>
    <w:rPr>
      <w:rFonts w:ascii="Tahoma" w:eastAsia="Tahoma" w:hAnsi="Tahoma" w:cs="Tahoma"/>
      <w:b/>
      <w:bCs/>
      <w:i w:val="0"/>
      <w:iCs w:val="0"/>
      <w:smallCaps w:val="0"/>
      <w:strike w:val="0"/>
      <w:color w:val="000000"/>
      <w:spacing w:val="0"/>
      <w:w w:val="100"/>
      <w:position w:val="0"/>
      <w:sz w:val="15"/>
      <w:szCs w:val="15"/>
      <w:u w:val="none"/>
      <w:shd w:val="clear" w:color="auto" w:fill="FFFFFF"/>
      <w:lang w:val="uk-UA" w:eastAsia="uk-UA" w:bidi="uk-UA"/>
    </w:rPr>
  </w:style>
  <w:style w:type="character" w:customStyle="1" w:styleId="2105pt0">
    <w:name w:val="Основной текст (2) + 10;5 pt;Полужирный"/>
    <w:rsid w:val="009B6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214pt80">
    <w:name w:val="Основной текст (2) + 14 pt;Полужирный;Масштаб 80%"/>
    <w:rsid w:val="009B6E39"/>
    <w:rPr>
      <w:rFonts w:ascii="Times New Roman" w:eastAsia="Times New Roman" w:hAnsi="Times New Roman" w:cs="Times New Roman"/>
      <w:b/>
      <w:bCs/>
      <w:i w:val="0"/>
      <w:iCs w:val="0"/>
      <w:smallCaps w:val="0"/>
      <w:strike w:val="0"/>
      <w:color w:val="000000"/>
      <w:spacing w:val="0"/>
      <w:w w:val="80"/>
      <w:position w:val="0"/>
      <w:sz w:val="28"/>
      <w:szCs w:val="28"/>
      <w:u w:val="none"/>
      <w:shd w:val="clear" w:color="auto" w:fill="FFFFFF"/>
      <w:lang w:val="uk-UA" w:eastAsia="uk-UA" w:bidi="uk-UA"/>
    </w:rPr>
  </w:style>
  <w:style w:type="paragraph" w:customStyle="1" w:styleId="marked-paragraph">
    <w:name w:val="marked-paragraph"/>
    <w:basedOn w:val="a"/>
    <w:rsid w:val="006854B7"/>
    <w:pPr>
      <w:spacing w:before="100" w:beforeAutospacing="1" w:after="100" w:afterAutospacing="1"/>
    </w:pPr>
    <w:rPr>
      <w:rFonts w:eastAsia="Times New Roman"/>
      <w:sz w:val="24"/>
      <w:szCs w:val="24"/>
      <w:lang w:eastAsia="uk-UA"/>
    </w:rPr>
  </w:style>
  <w:style w:type="character" w:customStyle="1" w:styleId="snippet">
    <w:name w:val="snippet"/>
    <w:basedOn w:val="a0"/>
    <w:rsid w:val="006854B7"/>
  </w:style>
  <w:style w:type="paragraph" w:customStyle="1" w:styleId="rvps4">
    <w:name w:val="rvps4"/>
    <w:basedOn w:val="a"/>
    <w:rsid w:val="00712E42"/>
    <w:pPr>
      <w:spacing w:before="100" w:beforeAutospacing="1" w:after="100" w:afterAutospacing="1"/>
    </w:pPr>
    <w:rPr>
      <w:rFonts w:eastAsia="Times New Roman"/>
      <w:sz w:val="24"/>
      <w:szCs w:val="24"/>
      <w:lang w:eastAsia="uk-UA"/>
    </w:rPr>
  </w:style>
  <w:style w:type="character" w:customStyle="1" w:styleId="rvts12">
    <w:name w:val="rvts12"/>
    <w:basedOn w:val="a0"/>
    <w:rsid w:val="00712E42"/>
  </w:style>
  <w:style w:type="paragraph" w:styleId="af3">
    <w:name w:val="Title"/>
    <w:basedOn w:val="a"/>
    <w:next w:val="a"/>
    <w:link w:val="af4"/>
    <w:uiPriority w:val="10"/>
    <w:qFormat/>
    <w:rsid w:val="00AC47D1"/>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4">
    <w:name w:val="Назва Знак"/>
    <w:link w:val="af3"/>
    <w:uiPriority w:val="10"/>
    <w:rsid w:val="00AC47D1"/>
    <w:rPr>
      <w:rFonts w:ascii="Cambria" w:eastAsia="Times New Roman" w:hAnsi="Cambria" w:cs="Times New Roman"/>
      <w:color w:val="17365D"/>
      <w:spacing w:val="5"/>
      <w:kern w:val="28"/>
      <w:sz w:val="52"/>
      <w:szCs w:val="52"/>
    </w:rPr>
  </w:style>
  <w:style w:type="paragraph" w:styleId="HTML">
    <w:name w:val="HTML Preformatted"/>
    <w:basedOn w:val="a"/>
    <w:link w:val="HTML0"/>
    <w:uiPriority w:val="99"/>
    <w:unhideWhenUsed/>
    <w:rsid w:val="00E0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ru-RU" w:eastAsia="ru-RU"/>
    </w:rPr>
  </w:style>
  <w:style w:type="character" w:customStyle="1" w:styleId="HTML0">
    <w:name w:val="Стандартний HTML Знак"/>
    <w:link w:val="HTML"/>
    <w:uiPriority w:val="99"/>
    <w:rsid w:val="00E03938"/>
    <w:rPr>
      <w:rFonts w:ascii="Courier New" w:eastAsia="Times New Roman" w:hAnsi="Courier New" w:cs="Times New Roman"/>
      <w:sz w:val="20"/>
      <w:szCs w:val="20"/>
      <w:lang w:val="ru-RU" w:eastAsia="ru-RU"/>
    </w:rPr>
  </w:style>
  <w:style w:type="character" w:styleId="af5">
    <w:name w:val="Strong"/>
    <w:qFormat/>
    <w:rsid w:val="00B75D2F"/>
    <w:rPr>
      <w:b/>
      <w:bCs/>
    </w:rPr>
  </w:style>
  <w:style w:type="paragraph" w:customStyle="1" w:styleId="StyleZakonu">
    <w:name w:val="StyleZakonu"/>
    <w:basedOn w:val="a"/>
    <w:link w:val="StyleZakonu0"/>
    <w:rsid w:val="00B41AC1"/>
    <w:pPr>
      <w:spacing w:after="60" w:line="220" w:lineRule="exact"/>
      <w:ind w:firstLine="284"/>
      <w:jc w:val="both"/>
    </w:pPr>
    <w:rPr>
      <w:sz w:val="20"/>
      <w:szCs w:val="20"/>
      <w:lang w:val="x-none" w:eastAsia="ru-RU"/>
    </w:rPr>
  </w:style>
  <w:style w:type="character" w:customStyle="1" w:styleId="StyleZakonu0">
    <w:name w:val="StyleZakonu Знак"/>
    <w:link w:val="StyleZakonu"/>
    <w:locked/>
    <w:rsid w:val="00B41AC1"/>
    <w:rPr>
      <w:rFonts w:ascii="Times New Roman" w:eastAsia="Calibri" w:hAnsi="Times New Roman" w:cs="Times New Roman"/>
      <w:sz w:val="20"/>
      <w:szCs w:val="20"/>
      <w:lang w:eastAsia="ru-RU"/>
    </w:rPr>
  </w:style>
  <w:style w:type="paragraph" w:styleId="24">
    <w:name w:val="Body Text Indent 2"/>
    <w:basedOn w:val="a"/>
    <w:link w:val="25"/>
    <w:rsid w:val="00F661AB"/>
    <w:pPr>
      <w:spacing w:after="120" w:line="480" w:lineRule="auto"/>
      <w:ind w:left="283"/>
    </w:pPr>
    <w:rPr>
      <w:rFonts w:eastAsia="Times New Roman"/>
      <w:lang w:val="ru-RU" w:eastAsia="ru-RU"/>
    </w:rPr>
  </w:style>
  <w:style w:type="character" w:customStyle="1" w:styleId="25">
    <w:name w:val="Основний текст з відступом 2 Знак"/>
    <w:link w:val="24"/>
    <w:rsid w:val="00F661AB"/>
    <w:rPr>
      <w:rFonts w:ascii="Times New Roman" w:eastAsia="Times New Roman" w:hAnsi="Times New Roman" w:cs="Times New Roman"/>
      <w:sz w:val="28"/>
      <w:szCs w:val="28"/>
      <w:lang w:val="ru-RU" w:eastAsia="ru-RU"/>
    </w:rPr>
  </w:style>
  <w:style w:type="paragraph" w:customStyle="1" w:styleId="rtejustify">
    <w:name w:val="rtejustify"/>
    <w:basedOn w:val="a"/>
    <w:rsid w:val="00101B6C"/>
    <w:pPr>
      <w:spacing w:before="100" w:beforeAutospacing="1" w:after="100" w:afterAutospacing="1"/>
    </w:pPr>
    <w:rPr>
      <w:rFonts w:eastAsia="Times New Roman"/>
      <w:sz w:val="24"/>
      <w:szCs w:val="24"/>
      <w:lang w:eastAsia="uk-UA"/>
    </w:rPr>
  </w:style>
  <w:style w:type="paragraph" w:customStyle="1" w:styleId="ps9">
    <w:name w:val="ps9"/>
    <w:basedOn w:val="a"/>
    <w:rsid w:val="003E6321"/>
    <w:pPr>
      <w:spacing w:before="100" w:beforeAutospacing="1" w:after="100" w:afterAutospacing="1"/>
    </w:pPr>
    <w:rPr>
      <w:rFonts w:eastAsia="Times New Roman"/>
      <w:sz w:val="24"/>
      <w:szCs w:val="24"/>
      <w:lang w:eastAsia="uk-UA"/>
    </w:rPr>
  </w:style>
  <w:style w:type="character" w:customStyle="1" w:styleId="213pt">
    <w:name w:val="Основной текст (2) + 13 pt;Полужирный"/>
    <w:rsid w:val="007E30C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3430">
      <w:bodyDiv w:val="1"/>
      <w:marLeft w:val="0"/>
      <w:marRight w:val="0"/>
      <w:marTop w:val="0"/>
      <w:marBottom w:val="0"/>
      <w:divBdr>
        <w:top w:val="none" w:sz="0" w:space="0" w:color="auto"/>
        <w:left w:val="none" w:sz="0" w:space="0" w:color="auto"/>
        <w:bottom w:val="none" w:sz="0" w:space="0" w:color="auto"/>
        <w:right w:val="none" w:sz="0" w:space="0" w:color="auto"/>
      </w:divBdr>
    </w:div>
    <w:div w:id="194319332">
      <w:bodyDiv w:val="1"/>
      <w:marLeft w:val="0"/>
      <w:marRight w:val="0"/>
      <w:marTop w:val="0"/>
      <w:marBottom w:val="0"/>
      <w:divBdr>
        <w:top w:val="none" w:sz="0" w:space="0" w:color="auto"/>
        <w:left w:val="none" w:sz="0" w:space="0" w:color="auto"/>
        <w:bottom w:val="none" w:sz="0" w:space="0" w:color="auto"/>
        <w:right w:val="none" w:sz="0" w:space="0" w:color="auto"/>
      </w:divBdr>
    </w:div>
    <w:div w:id="290019153">
      <w:bodyDiv w:val="1"/>
      <w:marLeft w:val="0"/>
      <w:marRight w:val="0"/>
      <w:marTop w:val="0"/>
      <w:marBottom w:val="0"/>
      <w:divBdr>
        <w:top w:val="none" w:sz="0" w:space="0" w:color="auto"/>
        <w:left w:val="none" w:sz="0" w:space="0" w:color="auto"/>
        <w:bottom w:val="none" w:sz="0" w:space="0" w:color="auto"/>
        <w:right w:val="none" w:sz="0" w:space="0" w:color="auto"/>
      </w:divBdr>
    </w:div>
    <w:div w:id="386227307">
      <w:bodyDiv w:val="1"/>
      <w:marLeft w:val="0"/>
      <w:marRight w:val="0"/>
      <w:marTop w:val="0"/>
      <w:marBottom w:val="0"/>
      <w:divBdr>
        <w:top w:val="none" w:sz="0" w:space="0" w:color="auto"/>
        <w:left w:val="none" w:sz="0" w:space="0" w:color="auto"/>
        <w:bottom w:val="none" w:sz="0" w:space="0" w:color="auto"/>
        <w:right w:val="none" w:sz="0" w:space="0" w:color="auto"/>
      </w:divBdr>
    </w:div>
    <w:div w:id="965310890">
      <w:bodyDiv w:val="1"/>
      <w:marLeft w:val="0"/>
      <w:marRight w:val="0"/>
      <w:marTop w:val="0"/>
      <w:marBottom w:val="0"/>
      <w:divBdr>
        <w:top w:val="none" w:sz="0" w:space="0" w:color="auto"/>
        <w:left w:val="none" w:sz="0" w:space="0" w:color="auto"/>
        <w:bottom w:val="none" w:sz="0" w:space="0" w:color="auto"/>
        <w:right w:val="none" w:sz="0" w:space="0" w:color="auto"/>
      </w:divBdr>
    </w:div>
    <w:div w:id="1296569505">
      <w:bodyDiv w:val="1"/>
      <w:marLeft w:val="0"/>
      <w:marRight w:val="0"/>
      <w:marTop w:val="0"/>
      <w:marBottom w:val="0"/>
      <w:divBdr>
        <w:top w:val="none" w:sz="0" w:space="0" w:color="auto"/>
        <w:left w:val="none" w:sz="0" w:space="0" w:color="auto"/>
        <w:bottom w:val="none" w:sz="0" w:space="0" w:color="auto"/>
        <w:right w:val="none" w:sz="0" w:space="0" w:color="auto"/>
      </w:divBdr>
    </w:div>
    <w:div w:id="188679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A9633-8763-4C2A-954D-12CEE2804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39895</Words>
  <Characters>22741</Characters>
  <Application>Microsoft Office Word</Application>
  <DocSecurity>0</DocSecurity>
  <Lines>189</Lines>
  <Paragraphs>125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62511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(VRU-MONO0218 - k.trots)</dc:creator>
  <cp:keywords/>
  <cp:lastModifiedBy>Оксана Костанян (HCJ-IMP0472 - o.kostanyan)</cp:lastModifiedBy>
  <cp:revision>2</cp:revision>
  <cp:lastPrinted>2024-04-17T12:58:00Z</cp:lastPrinted>
  <dcterms:created xsi:type="dcterms:W3CDTF">2024-04-18T06:46:00Z</dcterms:created>
  <dcterms:modified xsi:type="dcterms:W3CDTF">2024-04-18T06:46:00Z</dcterms:modified>
</cp:coreProperties>
</file>