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1F9" w:rsidRPr="007731AC" w:rsidRDefault="00EB61F9" w:rsidP="00EB61F9">
      <w:pPr>
        <w:spacing w:after="200" w:line="276" w:lineRule="auto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uk-UA"/>
        </w:rPr>
      </w:pPr>
    </w:p>
    <w:p w:rsidR="00EB61F9" w:rsidRPr="007731AC" w:rsidRDefault="00EB61F9" w:rsidP="00EB61F9">
      <w:pPr>
        <w:spacing w:before="360" w:after="60" w:line="276" w:lineRule="auto"/>
        <w:jc w:val="center"/>
        <w:rPr>
          <w:rFonts w:ascii="AcademyC" w:eastAsia="Times New Roman" w:hAnsi="AcademyC" w:cs="Times New Roman"/>
          <w:b/>
          <w:color w:val="002060"/>
          <w:lang w:eastAsia="uk-UA"/>
        </w:rPr>
      </w:pPr>
      <w:r w:rsidRPr="007731AC">
        <w:rPr>
          <w:rFonts w:ascii="Calibri" w:eastAsia="Times New Roman" w:hAnsi="Calibri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3996B46B" wp14:editId="65942CDC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1AC">
        <w:rPr>
          <w:rFonts w:ascii="AcademyC" w:eastAsia="Times New Roman" w:hAnsi="AcademyC" w:cs="Times New Roman"/>
          <w:b/>
          <w:color w:val="002060"/>
          <w:lang w:eastAsia="uk-UA"/>
        </w:rPr>
        <w:t>УКРАЇНА</w:t>
      </w:r>
    </w:p>
    <w:p w:rsidR="00EB61F9" w:rsidRPr="007731AC" w:rsidRDefault="00EB61F9" w:rsidP="00EB61F9">
      <w:pPr>
        <w:spacing w:after="60" w:line="276" w:lineRule="auto"/>
        <w:jc w:val="center"/>
        <w:rPr>
          <w:rFonts w:ascii="AcademyC" w:eastAsia="Times New Roman" w:hAnsi="AcademyC" w:cs="Times New Roman"/>
          <w:b/>
          <w:color w:val="002060"/>
          <w:lang w:eastAsia="uk-UA"/>
        </w:rPr>
      </w:pPr>
      <w:r w:rsidRPr="007731AC">
        <w:rPr>
          <w:rFonts w:ascii="AcademyC" w:eastAsia="Times New Roman" w:hAnsi="AcademyC" w:cs="Times New Roman"/>
          <w:b/>
          <w:color w:val="002060"/>
          <w:lang w:eastAsia="uk-UA"/>
        </w:rPr>
        <w:t>ВИЩА  РАДА  ПРАВОСУДДЯ</w:t>
      </w:r>
    </w:p>
    <w:p w:rsidR="00EB61F9" w:rsidRPr="007731AC" w:rsidRDefault="00EB61F9" w:rsidP="00EB61F9">
      <w:pPr>
        <w:spacing w:after="240" w:line="276" w:lineRule="auto"/>
        <w:jc w:val="center"/>
        <w:rPr>
          <w:rFonts w:ascii="AcademyC" w:eastAsia="Times New Roman" w:hAnsi="AcademyC" w:cs="Times New Roman"/>
          <w:b/>
          <w:lang w:eastAsia="uk-UA"/>
        </w:rPr>
      </w:pPr>
      <w:r w:rsidRPr="007731AC">
        <w:rPr>
          <w:rFonts w:ascii="AcademyC" w:eastAsia="Times New Roman" w:hAnsi="AcademyC" w:cs="Times New Roman"/>
          <w:b/>
          <w:color w:val="002060"/>
          <w:lang w:eastAsia="uk-UA"/>
        </w:rPr>
        <w:t xml:space="preserve"> РІШЕННЯ</w:t>
      </w:r>
    </w:p>
    <w:tbl>
      <w:tblPr>
        <w:tblW w:w="10349" w:type="dxa"/>
        <w:tblLook w:val="04A0" w:firstRow="1" w:lastRow="0" w:firstColumn="1" w:lastColumn="0" w:noHBand="0" w:noVBand="1"/>
      </w:tblPr>
      <w:tblGrid>
        <w:gridCol w:w="3196"/>
        <w:gridCol w:w="3414"/>
        <w:gridCol w:w="3739"/>
      </w:tblGrid>
      <w:tr w:rsidR="00EB61F9" w:rsidRPr="007731AC" w:rsidTr="00B572F4">
        <w:trPr>
          <w:trHeight w:val="188"/>
        </w:trPr>
        <w:tc>
          <w:tcPr>
            <w:tcW w:w="3196" w:type="dxa"/>
          </w:tcPr>
          <w:p w:rsidR="00EB61F9" w:rsidRPr="007731AC" w:rsidRDefault="00EB61F9" w:rsidP="00CE7E31">
            <w:pPr>
              <w:spacing w:after="200" w:line="276" w:lineRule="auto"/>
              <w:ind w:right="-2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5710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t>2</w:t>
            </w:r>
            <w:r w:rsidR="00CE7E3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t>8</w:t>
            </w:r>
            <w:r w:rsidRPr="005710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листопада</w:t>
            </w:r>
            <w:r w:rsidRPr="007731A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2023 року</w:t>
            </w:r>
          </w:p>
        </w:tc>
        <w:tc>
          <w:tcPr>
            <w:tcW w:w="3414" w:type="dxa"/>
          </w:tcPr>
          <w:p w:rsidR="00EB61F9" w:rsidRPr="007731AC" w:rsidRDefault="00EB61F9" w:rsidP="00B572F4">
            <w:pPr>
              <w:spacing w:after="200" w:line="276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7731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Київ</w:t>
            </w:r>
          </w:p>
        </w:tc>
        <w:tc>
          <w:tcPr>
            <w:tcW w:w="3739" w:type="dxa"/>
          </w:tcPr>
          <w:p w:rsidR="00EB61F9" w:rsidRPr="007731AC" w:rsidRDefault="00EB61F9" w:rsidP="00B77F0A">
            <w:pPr>
              <w:spacing w:after="200" w:line="276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7731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="00B77F0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1127/0/15-23</w:t>
            </w:r>
            <w:bookmarkStart w:id="0" w:name="_GoBack"/>
            <w:bookmarkEnd w:id="0"/>
          </w:p>
        </w:tc>
      </w:tr>
    </w:tbl>
    <w:p w:rsidR="001B6B63" w:rsidRPr="007731AC" w:rsidRDefault="001B6B63" w:rsidP="001B6B63">
      <w:pPr>
        <w:tabs>
          <w:tab w:val="left" w:pos="1450"/>
        </w:tabs>
        <w:spacing w:after="200" w:line="276" w:lineRule="auto"/>
        <w:rPr>
          <w:rFonts w:ascii="Calibri" w:eastAsia="Times New Roman" w:hAnsi="Calibri" w:cs="Times New Roman"/>
          <w:sz w:val="10"/>
          <w:szCs w:val="10"/>
          <w:lang w:eastAsia="uk-UA"/>
        </w:rPr>
      </w:pPr>
    </w:p>
    <w:tbl>
      <w:tblPr>
        <w:tblpPr w:leftFromText="180" w:rightFromText="180" w:bottomFromText="200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4536"/>
      </w:tblGrid>
      <w:tr w:rsidR="007731AC" w:rsidRPr="007731AC" w:rsidTr="004752E6">
        <w:trPr>
          <w:trHeight w:val="1555"/>
        </w:trPr>
        <w:tc>
          <w:tcPr>
            <w:tcW w:w="4536" w:type="dxa"/>
            <w:hideMark/>
          </w:tcPr>
          <w:p w:rsidR="007731AC" w:rsidRPr="007731AC" w:rsidRDefault="007731AC" w:rsidP="001B6B63">
            <w:pPr>
              <w:shd w:val="clear" w:color="auto" w:fill="FFFFFF"/>
              <w:spacing w:after="0" w:line="240" w:lineRule="auto"/>
              <w:ind w:right="-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Про відрядження судді </w:t>
            </w:r>
            <w:proofErr w:type="spellStart"/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Щорського</w:t>
            </w:r>
            <w:proofErr w:type="spellEnd"/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районного суду </w:t>
            </w:r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Чернігівської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області </w:t>
            </w:r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Кравчук М.В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  <w:r w:rsidR="000D3A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до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Ріпкинського</w:t>
            </w:r>
            <w:proofErr w:type="spellEnd"/>
            <w:r w:rsidR="00161BA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районного суду Чернігівської</w:t>
            </w:r>
            <w:r w:rsidR="004C6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області</w:t>
            </w:r>
            <w:r w:rsidRPr="00773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для здійснення правосуддя</w:t>
            </w:r>
          </w:p>
        </w:tc>
      </w:tr>
    </w:tbl>
    <w:p w:rsidR="007731AC" w:rsidRPr="007731AC" w:rsidRDefault="007731AC" w:rsidP="007731AC">
      <w:pPr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shd w:val="clear" w:color="auto" w:fill="FFFFFF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z w:val="27"/>
          <w:szCs w:val="27"/>
          <w:lang w:eastAsia="uk-UA"/>
        </w:rPr>
      </w:pPr>
    </w:p>
    <w:p w:rsidR="007731AC" w:rsidRPr="007731AC" w:rsidRDefault="007731AC" w:rsidP="007731AC">
      <w:pPr>
        <w:widowControl w:val="0"/>
        <w:spacing w:after="200" w:line="276" w:lineRule="auto"/>
        <w:jc w:val="both"/>
        <w:rPr>
          <w:rFonts w:ascii="Calibri" w:eastAsia="Times New Roman" w:hAnsi="Calibri" w:cs="Times New Roman"/>
          <w:sz w:val="27"/>
          <w:szCs w:val="27"/>
          <w:lang w:eastAsia="uk-UA"/>
        </w:rPr>
      </w:pPr>
    </w:p>
    <w:p w:rsidR="007731AC" w:rsidRDefault="007731AC" w:rsidP="007731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731AC" w:rsidRPr="007731AC" w:rsidRDefault="007731AC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>Вища рада правосуддя, розглянувши питання про відрядження судді</w:t>
      </w:r>
      <w:r w:rsid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161BA5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Щорського</w:t>
      </w:r>
      <w:proofErr w:type="spellEnd"/>
      <w:r w:rsid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</w:t>
      </w:r>
      <w:r w:rsidR="00161BA5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Чернігівської</w:t>
      </w:r>
      <w:r w:rsid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 </w:t>
      </w:r>
      <w:r w:rsidR="00161BA5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Кравчук Марії Вікторівни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161BA5">
        <w:rPr>
          <w:rFonts w:ascii="Times New Roman" w:eastAsia="Times New Roman" w:hAnsi="Times New Roman" w:cs="Times New Roman"/>
          <w:sz w:val="28"/>
          <w:szCs w:val="28"/>
          <w:lang w:eastAsia="uk-UA"/>
        </w:rPr>
        <w:t>Ріпкинського</w:t>
      </w:r>
      <w:proofErr w:type="spellEnd"/>
      <w:r w:rsidR="00161BA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Чернігівської</w:t>
      </w:r>
      <w:r w:rsid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області</w:t>
      </w:r>
      <w:r w:rsidRPr="007731A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для здійснення правосуддя,</w:t>
      </w:r>
    </w:p>
    <w:p w:rsidR="001B6B63" w:rsidRPr="001B6B63" w:rsidRDefault="001B6B63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A733D3" w:rsidRDefault="007731AC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731A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встановила:</w:t>
      </w:r>
    </w:p>
    <w:p w:rsidR="001B6B63" w:rsidRPr="00A733D3" w:rsidRDefault="001B6B63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A733D3" w:rsidRPr="00A733D3" w:rsidRDefault="00A733D3" w:rsidP="001B6B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 листопада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Вищої ради правосуддя за вхідним 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6030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/0/8-23 надійшло рішення Вищої кваліфікаційної комісії суддів України 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В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ККСУ) 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25 жовтня 2023 року № 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BB53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/пс-23 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 внесення подання з рекомендацією на відрядження до </w:t>
      </w:r>
      <w:proofErr w:type="spellStart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Ріпкинського</w:t>
      </w:r>
      <w:proofErr w:type="spellEnd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Чернігівської області для здійснення правосуддя судді </w:t>
      </w:r>
      <w:proofErr w:type="spellStart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Щорського</w:t>
      </w:r>
      <w:proofErr w:type="spellEnd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Чернігівської області Кравчук Марії Вікторівни строком на 1 (один) рік.</w:t>
      </w:r>
    </w:p>
    <w:p w:rsidR="00A733D3" w:rsidRPr="00A733D3" w:rsidRDefault="00A733D3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Відповідно до протоколу автоматизованого розподілу справи між членами Вищої ради правосуддя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6 листопада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2023 року вказане рішення разом із додатками передано члену Вищої ради правосуддя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Кандзюбі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О.В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A733D3" w:rsidRPr="00A733D3" w:rsidRDefault="00A733D3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Суддя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Кравчук М.В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повідомлена про час і місце засідання шляхом розміщення оголошення на офіційному </w:t>
      </w:r>
      <w:proofErr w:type="spellStart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вебсайті</w:t>
      </w:r>
      <w:proofErr w:type="spellEnd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Вищої ради правосуддя. Згідно з пунктом 5 розділу ІV Порядку відрядження судді до іншого суду того самого рівня і спеціалізації (як тимчасового переведення), затвердженого рішенням Вищої ради правосуддя від 24 січня 2017 року № 54/0/15-17, відсутність судді не перешкоджає розгляду питання щодо його відрядження.</w:t>
      </w:r>
    </w:p>
    <w:p w:rsidR="00A733D3" w:rsidRDefault="00A733D3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Заслухавши доповідача, проаналізувавши рішення Вищої кваліфікаційної комісії суддів України від 25 жовтня 2023 року № 37/пс-23, надану </w:t>
      </w:r>
      <w:proofErr w:type="spellStart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Щорськ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районн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им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ом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Чернігівської області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інформацію щодо кількості справ та матеріалів у суді та у провадженні судді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Кравчук М.В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., суддівське досьє судді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Кравчук М.В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., Вища рада правосуддя встановила таке.</w:t>
      </w:r>
    </w:p>
    <w:p w:rsidR="00A733D3" w:rsidRPr="00A733D3" w:rsidRDefault="00A733D3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Кравчук Марі</w:t>
      </w:r>
      <w:r w:rsidR="00135599">
        <w:rPr>
          <w:rFonts w:ascii="Times New Roman" w:eastAsia="Times New Roman" w:hAnsi="Times New Roman" w:cs="Times New Roman"/>
          <w:sz w:val="28"/>
          <w:szCs w:val="28"/>
          <w:lang w:eastAsia="uk-UA"/>
        </w:rPr>
        <w:t>я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Вікторівн</w:t>
      </w:r>
      <w:r w:rsidR="00135599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Указом Президента України від 16 липня                              2020 року № 278/2020 призначен</w:t>
      </w:r>
      <w:r w:rsidR="00135599"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посаду судді </w:t>
      </w:r>
      <w:proofErr w:type="spellStart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Щорського</w:t>
      </w:r>
      <w:proofErr w:type="spellEnd"/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районного суду Чернігівської області безстроково.</w:t>
      </w:r>
    </w:p>
    <w:p w:rsidR="00A733D3" w:rsidRDefault="00A733D3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733D3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Стаж роботи на посаді судді становить понад 3 роки.</w:t>
      </w:r>
    </w:p>
    <w:p w:rsidR="00211DE5" w:rsidRPr="00871F85" w:rsidRDefault="00E30EFC" w:rsidP="001B6B6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71F85">
        <w:rPr>
          <w:rFonts w:ascii="Times New Roman" w:hAnsi="Times New Roman" w:cs="Times New Roman"/>
          <w:sz w:val="28"/>
          <w:szCs w:val="28"/>
        </w:rPr>
        <w:t xml:space="preserve">Згідно з довідкою, виданою головою </w:t>
      </w:r>
      <w:proofErr w:type="spellStart"/>
      <w:r w:rsidR="00777936" w:rsidRPr="00871F85">
        <w:rPr>
          <w:rFonts w:ascii="Times New Roman" w:hAnsi="Times New Roman" w:cs="Times New Roman"/>
          <w:sz w:val="28"/>
          <w:szCs w:val="28"/>
        </w:rPr>
        <w:t>Щорського</w:t>
      </w:r>
      <w:proofErr w:type="spellEnd"/>
      <w:r w:rsidRPr="00871F85">
        <w:rPr>
          <w:rFonts w:ascii="Times New Roman" w:hAnsi="Times New Roman" w:cs="Times New Roman"/>
          <w:sz w:val="28"/>
          <w:szCs w:val="28"/>
        </w:rPr>
        <w:t xml:space="preserve"> районного суду </w:t>
      </w:r>
      <w:r w:rsidR="00777936" w:rsidRPr="00871F85">
        <w:rPr>
          <w:rFonts w:ascii="Times New Roman" w:hAnsi="Times New Roman" w:cs="Times New Roman"/>
          <w:sz w:val="28"/>
          <w:szCs w:val="28"/>
        </w:rPr>
        <w:lastRenderedPageBreak/>
        <w:t>Чернігівської</w:t>
      </w:r>
      <w:r w:rsidRPr="00871F85">
        <w:rPr>
          <w:rFonts w:ascii="Times New Roman" w:hAnsi="Times New Roman" w:cs="Times New Roman"/>
          <w:sz w:val="28"/>
          <w:szCs w:val="28"/>
        </w:rPr>
        <w:t xml:space="preserve"> області, шта</w:t>
      </w:r>
      <w:r w:rsidR="000243FD" w:rsidRPr="00871F85">
        <w:rPr>
          <w:rFonts w:ascii="Times New Roman" w:hAnsi="Times New Roman" w:cs="Times New Roman"/>
          <w:sz w:val="28"/>
          <w:szCs w:val="28"/>
        </w:rPr>
        <w:t xml:space="preserve">тна чисельність суддів у суді – </w:t>
      </w:r>
      <w:r w:rsidR="00777936" w:rsidRPr="00871F85">
        <w:rPr>
          <w:rFonts w:ascii="Times New Roman" w:hAnsi="Times New Roman" w:cs="Times New Roman"/>
          <w:sz w:val="28"/>
          <w:szCs w:val="28"/>
        </w:rPr>
        <w:t>3</w:t>
      </w:r>
      <w:r w:rsidRPr="00871F85">
        <w:rPr>
          <w:rFonts w:ascii="Times New Roman" w:hAnsi="Times New Roman" w:cs="Times New Roman"/>
          <w:sz w:val="28"/>
          <w:szCs w:val="28"/>
        </w:rPr>
        <w:t xml:space="preserve">, </w:t>
      </w:r>
      <w:r w:rsidR="0047091C" w:rsidRPr="00871F85">
        <w:rPr>
          <w:rFonts w:ascii="Times New Roman" w:hAnsi="Times New Roman" w:cs="Times New Roman"/>
          <w:sz w:val="28"/>
          <w:szCs w:val="28"/>
        </w:rPr>
        <w:br/>
      </w:r>
      <w:r w:rsidRPr="00871F85">
        <w:rPr>
          <w:rFonts w:ascii="Times New Roman" w:hAnsi="Times New Roman" w:cs="Times New Roman"/>
          <w:sz w:val="28"/>
          <w:szCs w:val="28"/>
        </w:rPr>
        <w:t>факт</w:t>
      </w:r>
      <w:r w:rsidR="000243FD" w:rsidRPr="00871F85">
        <w:rPr>
          <w:rFonts w:ascii="Times New Roman" w:hAnsi="Times New Roman" w:cs="Times New Roman"/>
          <w:sz w:val="28"/>
          <w:szCs w:val="28"/>
        </w:rPr>
        <w:t>ична чисельність суддів у суді –</w:t>
      </w:r>
      <w:r w:rsidRPr="00871F85">
        <w:rPr>
          <w:rFonts w:ascii="Times New Roman" w:hAnsi="Times New Roman" w:cs="Times New Roman"/>
          <w:sz w:val="28"/>
          <w:szCs w:val="28"/>
        </w:rPr>
        <w:t xml:space="preserve"> </w:t>
      </w:r>
      <w:r w:rsidR="00777936" w:rsidRPr="00871F85">
        <w:rPr>
          <w:rFonts w:ascii="Times New Roman" w:hAnsi="Times New Roman" w:cs="Times New Roman"/>
          <w:sz w:val="28"/>
          <w:szCs w:val="28"/>
        </w:rPr>
        <w:t>3</w:t>
      </w:r>
      <w:r w:rsidRPr="00871F85">
        <w:rPr>
          <w:rFonts w:ascii="Times New Roman" w:hAnsi="Times New Roman" w:cs="Times New Roman"/>
          <w:sz w:val="28"/>
          <w:szCs w:val="28"/>
        </w:rPr>
        <w:t xml:space="preserve">, кількість суддів, </w:t>
      </w:r>
      <w:r w:rsidR="000243FD" w:rsidRPr="00871F85">
        <w:rPr>
          <w:rFonts w:ascii="Times New Roman" w:hAnsi="Times New Roman" w:cs="Times New Roman"/>
          <w:sz w:val="28"/>
          <w:szCs w:val="28"/>
        </w:rPr>
        <w:t>які здійснюють правосуддя</w:t>
      </w:r>
      <w:r w:rsidR="00135599">
        <w:rPr>
          <w:rFonts w:ascii="Times New Roman" w:hAnsi="Times New Roman" w:cs="Times New Roman"/>
          <w:sz w:val="28"/>
          <w:szCs w:val="28"/>
        </w:rPr>
        <w:t>,</w:t>
      </w:r>
      <w:r w:rsidR="000243FD" w:rsidRPr="00871F85">
        <w:rPr>
          <w:rFonts w:ascii="Times New Roman" w:hAnsi="Times New Roman" w:cs="Times New Roman"/>
          <w:sz w:val="28"/>
          <w:szCs w:val="28"/>
        </w:rPr>
        <w:t xml:space="preserve"> – </w:t>
      </w:r>
      <w:r w:rsidR="00777936" w:rsidRPr="00871F85">
        <w:rPr>
          <w:rFonts w:ascii="Times New Roman" w:hAnsi="Times New Roman" w:cs="Times New Roman"/>
          <w:sz w:val="28"/>
          <w:szCs w:val="28"/>
        </w:rPr>
        <w:t>3</w:t>
      </w:r>
      <w:r w:rsidR="00281E5D" w:rsidRPr="00871F85">
        <w:rPr>
          <w:rFonts w:ascii="Times New Roman" w:hAnsi="Times New Roman" w:cs="Times New Roman"/>
          <w:sz w:val="28"/>
          <w:szCs w:val="28"/>
        </w:rPr>
        <w:t>. З</w:t>
      </w:r>
      <w:r w:rsidRPr="00871F85">
        <w:rPr>
          <w:rFonts w:ascii="Times New Roman" w:hAnsi="Times New Roman" w:cs="Times New Roman"/>
          <w:sz w:val="28"/>
          <w:szCs w:val="28"/>
        </w:rPr>
        <w:t xml:space="preserve">агальна кількість справ, що перебуває у провадженні </w:t>
      </w:r>
      <w:r w:rsidR="0047091C" w:rsidRPr="00871F85">
        <w:rPr>
          <w:rFonts w:ascii="Times New Roman" w:hAnsi="Times New Roman" w:cs="Times New Roman"/>
          <w:sz w:val="28"/>
          <w:szCs w:val="28"/>
        </w:rPr>
        <w:br/>
      </w:r>
      <w:r w:rsidRPr="00871F85">
        <w:rPr>
          <w:rFonts w:ascii="Times New Roman" w:hAnsi="Times New Roman" w:cs="Times New Roman"/>
          <w:sz w:val="28"/>
          <w:szCs w:val="28"/>
        </w:rPr>
        <w:t>суддів суду, із зазначенням</w:t>
      </w:r>
      <w:r w:rsidR="000243FD" w:rsidRPr="00871F85">
        <w:rPr>
          <w:rFonts w:ascii="Times New Roman" w:hAnsi="Times New Roman" w:cs="Times New Roman"/>
          <w:sz w:val="28"/>
          <w:szCs w:val="28"/>
        </w:rPr>
        <w:t xml:space="preserve"> категорій: кримінальні справи –</w:t>
      </w:r>
      <w:r w:rsidRPr="00871F85">
        <w:rPr>
          <w:rFonts w:ascii="Times New Roman" w:hAnsi="Times New Roman" w:cs="Times New Roman"/>
          <w:sz w:val="28"/>
          <w:szCs w:val="28"/>
        </w:rPr>
        <w:t xml:space="preserve"> </w:t>
      </w:r>
      <w:r w:rsidR="00777936" w:rsidRPr="00871F85">
        <w:rPr>
          <w:rFonts w:ascii="Times New Roman" w:hAnsi="Times New Roman" w:cs="Times New Roman"/>
          <w:sz w:val="28"/>
          <w:szCs w:val="28"/>
        </w:rPr>
        <w:t>29</w:t>
      </w:r>
      <w:r w:rsidRPr="00871F85">
        <w:rPr>
          <w:rFonts w:ascii="Times New Roman" w:hAnsi="Times New Roman" w:cs="Times New Roman"/>
          <w:sz w:val="28"/>
          <w:szCs w:val="28"/>
        </w:rPr>
        <w:t xml:space="preserve">, цивільні </w:t>
      </w:r>
      <w:r w:rsidR="0047091C" w:rsidRPr="00871F85">
        <w:rPr>
          <w:rFonts w:ascii="Times New Roman" w:hAnsi="Times New Roman" w:cs="Times New Roman"/>
          <w:sz w:val="28"/>
          <w:szCs w:val="28"/>
        </w:rPr>
        <w:br/>
      </w:r>
      <w:r w:rsidRPr="00871F85">
        <w:rPr>
          <w:rFonts w:ascii="Times New Roman" w:hAnsi="Times New Roman" w:cs="Times New Roman"/>
          <w:sz w:val="28"/>
          <w:szCs w:val="28"/>
        </w:rPr>
        <w:t>справ</w:t>
      </w:r>
      <w:r w:rsidR="000243FD" w:rsidRPr="00871F85">
        <w:rPr>
          <w:rFonts w:ascii="Times New Roman" w:hAnsi="Times New Roman" w:cs="Times New Roman"/>
          <w:sz w:val="28"/>
          <w:szCs w:val="28"/>
        </w:rPr>
        <w:t xml:space="preserve">и – </w:t>
      </w:r>
      <w:r w:rsidR="00777936" w:rsidRPr="00871F85">
        <w:rPr>
          <w:rFonts w:ascii="Times New Roman" w:hAnsi="Times New Roman" w:cs="Times New Roman"/>
          <w:sz w:val="28"/>
          <w:szCs w:val="28"/>
        </w:rPr>
        <w:t>74</w:t>
      </w:r>
      <w:r w:rsidR="000243FD" w:rsidRPr="00871F85">
        <w:rPr>
          <w:rFonts w:ascii="Times New Roman" w:hAnsi="Times New Roman" w:cs="Times New Roman"/>
          <w:sz w:val="28"/>
          <w:szCs w:val="28"/>
        </w:rPr>
        <w:t>, адміністративні справи –</w:t>
      </w:r>
      <w:r w:rsidRPr="00871F85">
        <w:rPr>
          <w:rFonts w:ascii="Times New Roman" w:hAnsi="Times New Roman" w:cs="Times New Roman"/>
          <w:sz w:val="28"/>
          <w:szCs w:val="28"/>
        </w:rPr>
        <w:t xml:space="preserve"> 2, справи про а</w:t>
      </w:r>
      <w:r w:rsidR="000243FD" w:rsidRPr="00871F85">
        <w:rPr>
          <w:rFonts w:ascii="Times New Roman" w:hAnsi="Times New Roman" w:cs="Times New Roman"/>
          <w:sz w:val="28"/>
          <w:szCs w:val="28"/>
        </w:rPr>
        <w:t xml:space="preserve">дміністративні правопорушення – </w:t>
      </w:r>
      <w:r w:rsidR="00777936" w:rsidRPr="00871F85">
        <w:rPr>
          <w:rFonts w:ascii="Times New Roman" w:hAnsi="Times New Roman" w:cs="Times New Roman"/>
          <w:sz w:val="28"/>
          <w:szCs w:val="28"/>
        </w:rPr>
        <w:t>60</w:t>
      </w:r>
      <w:r w:rsidRPr="00871F85">
        <w:rPr>
          <w:rFonts w:ascii="Times New Roman" w:hAnsi="Times New Roman" w:cs="Times New Roman"/>
          <w:sz w:val="28"/>
          <w:szCs w:val="28"/>
        </w:rPr>
        <w:t>.</w:t>
      </w:r>
      <w:r w:rsidR="00211DE5" w:rsidRPr="00871F85">
        <w:rPr>
          <w:rFonts w:ascii="Times New Roman" w:hAnsi="Times New Roman" w:cs="Times New Roman"/>
          <w:color w:val="0D0D0D"/>
          <w:sz w:val="28"/>
          <w:szCs w:val="28"/>
        </w:rPr>
        <w:t xml:space="preserve"> </w:t>
      </w:r>
    </w:p>
    <w:p w:rsidR="006A1D80" w:rsidRPr="006A1D80" w:rsidRDefault="006A1D80" w:rsidP="001B6B63">
      <w:pPr>
        <w:pStyle w:val="a5"/>
        <w:ind w:firstLine="567"/>
      </w:pPr>
      <w:r>
        <w:t>З</w:t>
      </w:r>
      <w:r w:rsidRPr="006A1D80">
        <w:t xml:space="preserve">а інформацією ДСА України, у першому півріччі 2023 року до </w:t>
      </w:r>
      <w:proofErr w:type="spellStart"/>
      <w:r w:rsidRPr="006A1D80">
        <w:t>Щорського</w:t>
      </w:r>
      <w:proofErr w:type="spellEnd"/>
      <w:r w:rsidRPr="006A1D80">
        <w:t xml:space="preserve"> районного суду Чернігівської області надійшло 673 справи та матеріали; нормативний час, необхідний для розгляду цієї кількості с</w:t>
      </w:r>
      <w:r w:rsidR="008F0B22">
        <w:t>прав та матеріалів, становить 1</w:t>
      </w:r>
      <w:r w:rsidRPr="006A1D80">
        <w:t xml:space="preserve">848 годин; середня кількість днів, необхідних для розгляду справ одним повноважним </w:t>
      </w:r>
      <w:r w:rsidR="00135599">
        <w:t>суддею –</w:t>
      </w:r>
      <w:r w:rsidR="008F0B22">
        <w:t xml:space="preserve"> 77 </w:t>
      </w:r>
      <w:r w:rsidRPr="006A1D80">
        <w:t xml:space="preserve">днів. Середня по Україні кількість днів, необхідних для розгляду справ одним повноважним суддею місцевого загального суду, в першому півріччі 2023 року становила 190 днів. Водночас з огляду на нормативи часу, необхідного для розгляду справ і матеріалів, які надійшли до </w:t>
      </w:r>
      <w:proofErr w:type="spellStart"/>
      <w:r w:rsidRPr="006A1D80">
        <w:t>Щорського</w:t>
      </w:r>
      <w:proofErr w:type="spellEnd"/>
      <w:r w:rsidRPr="006A1D80">
        <w:t xml:space="preserve"> районного суду Чернігівської області в першому пі</w:t>
      </w:r>
      <w:r w:rsidR="00871F85">
        <w:t xml:space="preserve">вріччі 2023 року (673 справи та </w:t>
      </w:r>
      <w:r w:rsidRPr="006A1D80">
        <w:t>матер</w:t>
      </w:r>
      <w:r w:rsidR="00135599">
        <w:t>іали), у цьому суді достатн</w:t>
      </w:r>
      <w:r w:rsidR="002D0D9D">
        <w:t>ьо</w:t>
      </w:r>
      <w:r w:rsidR="00135599">
        <w:t xml:space="preserve"> </w:t>
      </w:r>
      <w:r w:rsidRPr="006A1D80">
        <w:t>2 (дв</w:t>
      </w:r>
      <w:r w:rsidR="00135599">
        <w:t>ох</w:t>
      </w:r>
      <w:r w:rsidRPr="006A1D80">
        <w:t>) посад судді</w:t>
      </w:r>
      <w:r w:rsidR="00135599">
        <w:t>в</w:t>
      </w:r>
      <w:r w:rsidRPr="006A1D80">
        <w:t>.</w:t>
      </w:r>
    </w:p>
    <w:p w:rsidR="006A1D80" w:rsidRPr="006A1D80" w:rsidRDefault="008F0B22" w:rsidP="001B6B63">
      <w:pPr>
        <w:pStyle w:val="a5"/>
        <w:ind w:firstLine="567"/>
      </w:pPr>
      <w:r>
        <w:t>У листі</w:t>
      </w:r>
      <w:r w:rsidR="006A1D80" w:rsidRPr="006A1D80">
        <w:t xml:space="preserve"> </w:t>
      </w:r>
      <w:r w:rsidRPr="006A1D80">
        <w:t xml:space="preserve">голови </w:t>
      </w:r>
      <w:proofErr w:type="spellStart"/>
      <w:r w:rsidRPr="006A1D80">
        <w:t>Щорського</w:t>
      </w:r>
      <w:proofErr w:type="spellEnd"/>
      <w:r w:rsidRPr="006A1D80">
        <w:t xml:space="preserve"> районног</w:t>
      </w:r>
      <w:r>
        <w:t xml:space="preserve">о суду Чернігівської області </w:t>
      </w:r>
      <w:r w:rsidR="00F95422">
        <w:t xml:space="preserve">                           </w:t>
      </w:r>
      <w:r w:rsidRPr="006A1D80">
        <w:t xml:space="preserve">Зої Шаповал </w:t>
      </w:r>
      <w:r>
        <w:t xml:space="preserve">від </w:t>
      </w:r>
      <w:r w:rsidR="006A1D80" w:rsidRPr="006A1D80">
        <w:t xml:space="preserve">19 жовтня 2023 року зазначено, що </w:t>
      </w:r>
      <w:r>
        <w:t xml:space="preserve">у провадженні </w:t>
      </w:r>
      <w:r w:rsidR="006A1D80" w:rsidRPr="006A1D80">
        <w:t>судд</w:t>
      </w:r>
      <w:r w:rsidR="00135599">
        <w:t>і</w:t>
      </w:r>
      <w:r>
        <w:t xml:space="preserve">                  Кравчук М.В. відсутні справи, які розглядаються колегіально, суддя </w:t>
      </w:r>
      <w:r w:rsidR="006A1D80" w:rsidRPr="006A1D80">
        <w:t>бере участь у двох кримінальних справах, які розглядаються колегі</w:t>
      </w:r>
      <w:r>
        <w:t xml:space="preserve">ально (головуючий суддя Шаповал </w:t>
      </w:r>
      <w:r w:rsidR="006A1D80" w:rsidRPr="006A1D80">
        <w:t xml:space="preserve">З.О.). Одна зі справ перебуває на стадії судових дебатів, завершення її розгляду планується в максимально короткі строки (23 жовтня 2023 року </w:t>
      </w:r>
      <w:proofErr w:type="spellStart"/>
      <w:r w:rsidR="006A1D80" w:rsidRPr="006A1D80">
        <w:t>Щорський</w:t>
      </w:r>
      <w:proofErr w:type="spellEnd"/>
      <w:r w:rsidR="006A1D80" w:rsidRPr="006A1D80">
        <w:t xml:space="preserve"> районний суд Чернігівської області повідомив </w:t>
      </w:r>
      <w:r w:rsidR="00347389">
        <w:t>Вищу кваліфікаційну комісію суддів України</w:t>
      </w:r>
      <w:r w:rsidR="006A1D80" w:rsidRPr="006A1D80">
        <w:t xml:space="preserve"> про закінчення розгляду</w:t>
      </w:r>
      <w:r w:rsidR="00135599">
        <w:t xml:space="preserve"> справи</w:t>
      </w:r>
      <w:r w:rsidR="006A1D80" w:rsidRPr="006A1D80">
        <w:t xml:space="preserve"> ухваленням обвинувального </w:t>
      </w:r>
      <w:proofErr w:type="spellStart"/>
      <w:r w:rsidR="006A1D80" w:rsidRPr="006A1D80">
        <w:t>вироку</w:t>
      </w:r>
      <w:proofErr w:type="spellEnd"/>
      <w:r w:rsidR="006A1D80" w:rsidRPr="006A1D80">
        <w:t>),</w:t>
      </w:r>
      <w:r w:rsidR="00135599">
        <w:t xml:space="preserve"> </w:t>
      </w:r>
      <w:r w:rsidR="006A1D80" w:rsidRPr="006A1D80">
        <w:t>в іншій справі</w:t>
      </w:r>
      <w:r w:rsidR="00347389">
        <w:t xml:space="preserve"> </w:t>
      </w:r>
      <w:r w:rsidR="006A1D80" w:rsidRPr="006A1D80">
        <w:t>9 жовтня 2023 року призначено експертизу, що унеможливлює продовження розгляду</w:t>
      </w:r>
      <w:r w:rsidR="00135599">
        <w:t xml:space="preserve"> справи</w:t>
      </w:r>
      <w:r w:rsidR="006A1D80" w:rsidRPr="006A1D80">
        <w:t xml:space="preserve"> до</w:t>
      </w:r>
      <w:r w:rsidR="00135599">
        <w:t xml:space="preserve"> її</w:t>
      </w:r>
      <w:r w:rsidR="006A1D80" w:rsidRPr="006A1D80">
        <w:t xml:space="preserve"> завершення</w:t>
      </w:r>
      <w:r w:rsidR="00135599">
        <w:t>.</w:t>
      </w:r>
      <w:r w:rsidR="006A1D80" w:rsidRPr="006A1D80">
        <w:t xml:space="preserve"> Крім цього, голова суду вказала, що до надходження зазначених вище справ остання справа, яка потребувала колегіального розгляду, надійшла до суду на початку липня 2020 року, тобто за 2,5 рок</w:t>
      </w:r>
      <w:r w:rsidR="00135599">
        <w:t>у</w:t>
      </w:r>
      <w:r w:rsidR="006A1D80" w:rsidRPr="006A1D80">
        <w:t xml:space="preserve"> до надходження наступної справи цієї категорії, у зв’язку </w:t>
      </w:r>
      <w:r w:rsidR="00135599">
        <w:t>і</w:t>
      </w:r>
      <w:r w:rsidR="006A1D80" w:rsidRPr="006A1D80">
        <w:t xml:space="preserve">з чим потреба у формуванні колегій суддів не є систематичною. </w:t>
      </w:r>
      <w:r w:rsidR="00135599">
        <w:t>Г</w:t>
      </w:r>
      <w:r w:rsidR="006A1D80" w:rsidRPr="006A1D80">
        <w:t>олов</w:t>
      </w:r>
      <w:r w:rsidR="00135599">
        <w:t>а</w:t>
      </w:r>
      <w:r w:rsidR="006A1D80" w:rsidRPr="006A1D80">
        <w:t xml:space="preserve"> суду наголо</w:t>
      </w:r>
      <w:r w:rsidR="00135599">
        <w:t>сила</w:t>
      </w:r>
      <w:r w:rsidR="006A1D80" w:rsidRPr="006A1D80">
        <w:t>, що якість розгляду справ і матеріалів суддею Кравчук М.В. у 2021–2022 роках становить 97,67 %, цивільних справ і матеріалів – 94,93 %, адміністративних справ і матеріалів – 94,12%, справ про адміністративні правопорушення – 99,83 %.</w:t>
      </w:r>
    </w:p>
    <w:p w:rsidR="00211DE5" w:rsidRDefault="00211DE5" w:rsidP="001B6B63">
      <w:pPr>
        <w:pStyle w:val="a5"/>
        <w:ind w:firstLine="567"/>
        <w:rPr>
          <w:color w:val="0D0D0D"/>
        </w:rPr>
      </w:pPr>
      <w:r w:rsidRPr="003A00C7">
        <w:rPr>
          <w:color w:val="0D0D0D"/>
        </w:rPr>
        <w:t>Таким чином, з огляду на відсутність у провадженні суд</w:t>
      </w:r>
      <w:r w:rsidR="00347389">
        <w:rPr>
          <w:color w:val="0D0D0D"/>
        </w:rPr>
        <w:t>ді Кравчук М.В</w:t>
      </w:r>
      <w:r w:rsidR="00135599">
        <w:rPr>
          <w:color w:val="0D0D0D"/>
        </w:rPr>
        <w:t>.</w:t>
      </w:r>
      <w:r w:rsidR="00347389">
        <w:rPr>
          <w:color w:val="0D0D0D"/>
        </w:rPr>
        <w:t xml:space="preserve"> справ, </w:t>
      </w:r>
      <w:r w:rsidRPr="003A00C7">
        <w:rPr>
          <w:color w:val="0D0D0D"/>
        </w:rPr>
        <w:t>що розглядаються колегіальним складом суду</w:t>
      </w:r>
      <w:r w:rsidR="00871F85">
        <w:rPr>
          <w:color w:val="0D0D0D"/>
        </w:rPr>
        <w:t>,</w:t>
      </w:r>
      <w:r w:rsidR="00347389">
        <w:rPr>
          <w:color w:val="0D0D0D"/>
        </w:rPr>
        <w:t xml:space="preserve"> відрядження судді не призведе </w:t>
      </w:r>
      <w:r w:rsidRPr="003A00C7">
        <w:rPr>
          <w:color w:val="0D0D0D"/>
        </w:rPr>
        <w:t>до неможливості розгляду цих категорій справ.</w:t>
      </w:r>
    </w:p>
    <w:p w:rsidR="00F01306" w:rsidRPr="00F01306" w:rsidRDefault="00F01306" w:rsidP="001B6B63">
      <w:pPr>
        <w:pStyle w:val="a5"/>
        <w:ind w:firstLine="567"/>
        <w:rPr>
          <w:color w:val="0D0D0D"/>
        </w:rPr>
      </w:pPr>
      <w:r w:rsidRPr="00F01306">
        <w:rPr>
          <w:color w:val="0D0D0D"/>
        </w:rPr>
        <w:t>У повідомленні ДСА України зазначено, що відповідно до рішення Вищої ради правосуддя від 24 серпня 2023 року № 852/0/15-23 «Про визначення кількості суддів у місцевих та апеляційних судах» штатн</w:t>
      </w:r>
      <w:r w:rsidR="00135599">
        <w:rPr>
          <w:color w:val="0D0D0D"/>
        </w:rPr>
        <w:t>им</w:t>
      </w:r>
      <w:r w:rsidRPr="00F01306">
        <w:rPr>
          <w:color w:val="0D0D0D"/>
        </w:rPr>
        <w:t xml:space="preserve"> розпис</w:t>
      </w:r>
      <w:r w:rsidR="00135599">
        <w:rPr>
          <w:color w:val="0D0D0D"/>
        </w:rPr>
        <w:t xml:space="preserve">ом </w:t>
      </w:r>
      <w:proofErr w:type="spellStart"/>
      <w:r w:rsidRPr="00F01306">
        <w:rPr>
          <w:color w:val="0D0D0D"/>
        </w:rPr>
        <w:t>Ріпкинського</w:t>
      </w:r>
      <w:proofErr w:type="spellEnd"/>
      <w:r w:rsidRPr="00F01306">
        <w:rPr>
          <w:color w:val="0D0D0D"/>
        </w:rPr>
        <w:t xml:space="preserve"> районного суду Чернігівської області затверджено 4 (чотири) штатні посади суддів. Фактично на посади в зазначен</w:t>
      </w:r>
      <w:r w:rsidR="00135599">
        <w:rPr>
          <w:color w:val="0D0D0D"/>
        </w:rPr>
        <w:t>ому</w:t>
      </w:r>
      <w:r w:rsidRPr="00F01306">
        <w:rPr>
          <w:color w:val="0D0D0D"/>
        </w:rPr>
        <w:t xml:space="preserve"> суд</w:t>
      </w:r>
      <w:r w:rsidR="00135599">
        <w:rPr>
          <w:color w:val="0D0D0D"/>
        </w:rPr>
        <w:t>і</w:t>
      </w:r>
      <w:r w:rsidRPr="00F01306">
        <w:rPr>
          <w:color w:val="0D0D0D"/>
        </w:rPr>
        <w:t xml:space="preserve"> було</w:t>
      </w:r>
      <w:r w:rsidR="00135599">
        <w:rPr>
          <w:color w:val="0D0D0D"/>
        </w:rPr>
        <w:t xml:space="preserve"> призначено двох суддів, з яких</w:t>
      </w:r>
      <w:r w:rsidRPr="00F01306">
        <w:rPr>
          <w:color w:val="0D0D0D"/>
        </w:rPr>
        <w:t xml:space="preserve"> суддю Павленко О.В. рішенням Вищої ради правосуддя від </w:t>
      </w:r>
      <w:r w:rsidRPr="00F01306">
        <w:rPr>
          <w:color w:val="0D0D0D"/>
        </w:rPr>
        <w:lastRenderedPageBreak/>
        <w:t xml:space="preserve">12 вересня 2023 року № 892/0/15-23 звільнено з посади судді </w:t>
      </w:r>
      <w:proofErr w:type="spellStart"/>
      <w:r w:rsidRPr="00F01306">
        <w:rPr>
          <w:color w:val="0D0D0D"/>
        </w:rPr>
        <w:t>Ріпкинського</w:t>
      </w:r>
      <w:proofErr w:type="spellEnd"/>
      <w:r w:rsidRPr="00F01306">
        <w:rPr>
          <w:color w:val="0D0D0D"/>
        </w:rPr>
        <w:t xml:space="preserve"> районного суду Чернігівської області у зв’язку з поданням заяви про відставку,  у судді </w:t>
      </w:r>
      <w:proofErr w:type="spellStart"/>
      <w:r w:rsidRPr="00F01306">
        <w:rPr>
          <w:color w:val="0D0D0D"/>
        </w:rPr>
        <w:t>Яхно</w:t>
      </w:r>
      <w:proofErr w:type="spellEnd"/>
      <w:r w:rsidRPr="00F01306">
        <w:rPr>
          <w:color w:val="0D0D0D"/>
        </w:rPr>
        <w:t xml:space="preserve"> Ю.Л., яку Указом Президента Україна від 24 вересня 2016 року </w:t>
      </w:r>
      <w:r w:rsidR="00135599">
        <w:rPr>
          <w:color w:val="0D0D0D"/>
        </w:rPr>
        <w:t xml:space="preserve">                  </w:t>
      </w:r>
      <w:r w:rsidRPr="00F01306">
        <w:rPr>
          <w:color w:val="0D0D0D"/>
        </w:rPr>
        <w:t>№ 410/2016 призначено на посаду судді строком на п’ять років, припинилися повноваження у зв’язку із закінченням п’ятирічного строку призначення</w:t>
      </w:r>
      <w:r w:rsidR="00135599">
        <w:rPr>
          <w:color w:val="0D0D0D"/>
        </w:rPr>
        <w:t>,</w:t>
      </w:r>
      <w:r w:rsidRPr="00F01306">
        <w:rPr>
          <w:color w:val="0D0D0D"/>
        </w:rPr>
        <w:t xml:space="preserve"> питання щодо її безстрокового призначення не вирішено. </w:t>
      </w:r>
    </w:p>
    <w:p w:rsidR="00F01306" w:rsidRPr="00F01306" w:rsidRDefault="00F01306" w:rsidP="001B6B63">
      <w:pPr>
        <w:pStyle w:val="a5"/>
        <w:ind w:firstLine="567"/>
        <w:rPr>
          <w:color w:val="0D0D0D"/>
        </w:rPr>
      </w:pPr>
      <w:r w:rsidRPr="00F01306">
        <w:rPr>
          <w:color w:val="0D0D0D"/>
        </w:rPr>
        <w:t xml:space="preserve">Таким чином, з 12 вересня 2023 року в </w:t>
      </w:r>
      <w:proofErr w:type="spellStart"/>
      <w:r w:rsidRPr="00F01306">
        <w:rPr>
          <w:color w:val="0D0D0D"/>
        </w:rPr>
        <w:t>Ріпкинському</w:t>
      </w:r>
      <w:proofErr w:type="spellEnd"/>
      <w:r w:rsidRPr="00F01306">
        <w:rPr>
          <w:color w:val="0D0D0D"/>
        </w:rPr>
        <w:t xml:space="preserve"> районному суді Чернігівської області припинено доступ до правосуддя.</w:t>
      </w:r>
    </w:p>
    <w:p w:rsidR="009F67BD" w:rsidRPr="009F67BD" w:rsidRDefault="009F67BD" w:rsidP="001B6B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Частиною першою статті 55 Закону України «Про судоустрій і статус суддів» визначено, що у зв’язку, зокрема, з виявленням надмірного </w:t>
      </w:r>
      <w:r w:rsidR="0047091C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                             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рівня судового навантаження у відповідному суді за рішенням Вищої ради правосуддя, ухваленим на підставі подання Вищої кваліфікаційної комісії </w:t>
      </w:r>
      <w:r w:rsidR="0047091C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              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суддів України, суддя може бути, за його згодою, відряджений до іншого суду того самого рівня і спеціалізації для здійснення правосуддя.</w:t>
      </w:r>
    </w:p>
    <w:p w:rsidR="009F67BD" w:rsidRPr="009F67BD" w:rsidRDefault="009F67BD" w:rsidP="001B6B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Наведена норма кореспондується із частиною другою статті 70 Закону України «Про Вищу раду правосуддя» та пунктом 2 розділу I Порядку відрядження судді до іншого суду того самого рівня і спеціалізації</w:t>
      </w:r>
      <w:r w:rsidR="00211DE5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="0047091C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                                     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(як тимчасового переведення), затвердженого рішенням Вищої ради правосуддя від 24 січня 2017 року № 54/0/15-17.</w:t>
      </w:r>
    </w:p>
    <w:p w:rsidR="009F67BD" w:rsidRPr="009F67BD" w:rsidRDefault="009F67BD" w:rsidP="001B6B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Згідно із частиною другою статті 55 Закону України «Про судоустрій </w:t>
      </w:r>
      <w:r w:rsidR="0047091C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br/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і статус суддів» відрядження судді д</w:t>
      </w:r>
      <w:r w:rsidR="00211DE5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о іншого суду того самого рівня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і спеціалізації здійснюється на строк, що визначається Вищою радою правосуддя, але не більше ніж на один рік, крім випадків, передбачених абзацом другим </w:t>
      </w:r>
      <w:r w:rsidR="0047091C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br/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цієї частини.</w:t>
      </w:r>
    </w:p>
    <w:p w:rsidR="009F67BD" w:rsidRDefault="009F67BD" w:rsidP="001B6B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З огляду на викладене, зважаючи на </w:t>
      </w:r>
      <w:r w:rsidR="003E1230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відсутність доступу до правосуддя у </w:t>
      </w:r>
      <w:proofErr w:type="spellStart"/>
      <w:r w:rsidR="003E1230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Ріпкинському</w:t>
      </w:r>
      <w:proofErr w:type="spellEnd"/>
      <w:r w:rsidR="003E1230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районному судді Чернігівської області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, ураховуючи </w:t>
      </w:r>
      <w:r w:rsidR="00DB00A1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якість розгляду </w:t>
      </w:r>
      <w:r w:rsidRPr="00DB00A1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справ</w:t>
      </w:r>
      <w:r w:rsidR="003E1230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суддею Кравчук М.В.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, Вища рада правосуддя дійшла висновку, що відрядження судді </w:t>
      </w:r>
      <w:r w:rsidR="003E1230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Кравчук М.В</w:t>
      </w:r>
      <w:r w:rsidR="00211DE5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.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до </w:t>
      </w:r>
      <w:proofErr w:type="spellStart"/>
      <w:r w:rsidR="003808C9">
        <w:rPr>
          <w:rFonts w:ascii="Times New Roman" w:eastAsia="Calibri" w:hAnsi="Times New Roman" w:cs="Calibri"/>
          <w:color w:val="0D0D0D"/>
          <w:sz w:val="28"/>
          <w:szCs w:val="28"/>
        </w:rPr>
        <w:t>Ріпкинського</w:t>
      </w:r>
      <w:proofErr w:type="spellEnd"/>
      <w:r w:rsidR="003808C9">
        <w:rPr>
          <w:rFonts w:ascii="Times New Roman" w:eastAsia="Calibri" w:hAnsi="Times New Roman" w:cs="Calibri"/>
          <w:color w:val="0D0D0D"/>
          <w:sz w:val="28"/>
          <w:szCs w:val="28"/>
        </w:rPr>
        <w:t xml:space="preserve"> районного суду Чернігівської</w:t>
      </w:r>
      <w:r w:rsidR="00211DE5" w:rsidRPr="009F67BD">
        <w:rPr>
          <w:rFonts w:ascii="Times New Roman" w:eastAsia="Calibri" w:hAnsi="Times New Roman" w:cs="Calibri"/>
          <w:color w:val="0D0D0D"/>
          <w:sz w:val="28"/>
          <w:szCs w:val="28"/>
        </w:rPr>
        <w:t xml:space="preserve"> області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="00135599"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суттєво 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не вплине на доступ до правосуддя в </w:t>
      </w:r>
      <w:proofErr w:type="spellStart"/>
      <w:r w:rsidR="003808C9">
        <w:rPr>
          <w:rFonts w:ascii="Times New Roman" w:hAnsi="Times New Roman" w:cs="Times New Roman"/>
          <w:color w:val="0D0D0D"/>
          <w:sz w:val="28"/>
          <w:szCs w:val="28"/>
        </w:rPr>
        <w:t>Щорському</w:t>
      </w:r>
      <w:proofErr w:type="spellEnd"/>
      <w:r w:rsidR="00211DE5" w:rsidRPr="00211DE5">
        <w:rPr>
          <w:rFonts w:ascii="Times New Roman" w:hAnsi="Times New Roman" w:cs="Times New Roman"/>
          <w:color w:val="0D0D0D"/>
          <w:sz w:val="28"/>
          <w:szCs w:val="28"/>
        </w:rPr>
        <w:t xml:space="preserve"> райо</w:t>
      </w:r>
      <w:r w:rsidR="00211DE5">
        <w:rPr>
          <w:rFonts w:ascii="Times New Roman" w:hAnsi="Times New Roman" w:cs="Times New Roman"/>
          <w:color w:val="0D0D0D"/>
          <w:sz w:val="28"/>
          <w:szCs w:val="28"/>
        </w:rPr>
        <w:t xml:space="preserve">нному суді </w:t>
      </w:r>
      <w:r w:rsidR="003808C9">
        <w:rPr>
          <w:rFonts w:ascii="Times New Roman" w:hAnsi="Times New Roman" w:cs="Times New Roman"/>
          <w:color w:val="0D0D0D"/>
          <w:sz w:val="28"/>
          <w:szCs w:val="28"/>
        </w:rPr>
        <w:t>Чернігівської</w:t>
      </w:r>
      <w:r w:rsidR="00211DE5" w:rsidRPr="00211DE5">
        <w:rPr>
          <w:rFonts w:ascii="Times New Roman" w:hAnsi="Times New Roman" w:cs="Times New Roman"/>
          <w:color w:val="0D0D0D"/>
          <w:sz w:val="28"/>
          <w:szCs w:val="28"/>
        </w:rPr>
        <w:t xml:space="preserve"> області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, натомість дасть змогу </w:t>
      </w:r>
      <w:r w:rsidR="003808C9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відновити правосуддя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r w:rsidR="003808C9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у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 xml:space="preserve"> </w:t>
      </w:r>
      <w:proofErr w:type="spellStart"/>
      <w:r w:rsidR="003808C9">
        <w:rPr>
          <w:rFonts w:ascii="Times New Roman" w:eastAsia="Calibri" w:hAnsi="Times New Roman" w:cs="Calibri"/>
          <w:color w:val="0D0D0D"/>
          <w:sz w:val="28"/>
          <w:szCs w:val="28"/>
        </w:rPr>
        <w:t>Ріпкинському</w:t>
      </w:r>
      <w:proofErr w:type="spellEnd"/>
      <w:r w:rsidR="003808C9">
        <w:rPr>
          <w:rFonts w:ascii="Times New Roman" w:eastAsia="Calibri" w:hAnsi="Times New Roman" w:cs="Calibri"/>
          <w:color w:val="0D0D0D"/>
          <w:sz w:val="28"/>
          <w:szCs w:val="28"/>
        </w:rPr>
        <w:t xml:space="preserve"> районному судді Чернігівської</w:t>
      </w:r>
      <w:r w:rsidR="00211DE5" w:rsidRPr="009F67BD">
        <w:rPr>
          <w:rFonts w:ascii="Times New Roman" w:eastAsia="Calibri" w:hAnsi="Times New Roman" w:cs="Calibri"/>
          <w:color w:val="0D0D0D"/>
          <w:sz w:val="28"/>
          <w:szCs w:val="28"/>
        </w:rPr>
        <w:t xml:space="preserve"> області</w:t>
      </w:r>
      <w:r w:rsidRPr="009F67BD">
        <w:rPr>
          <w:rFonts w:ascii="Times New Roman" w:eastAsia="Times New Roman" w:hAnsi="Times New Roman" w:cs="Times New Roman"/>
          <w:color w:val="0D0D0D"/>
          <w:sz w:val="28"/>
          <w:szCs w:val="28"/>
          <w:lang w:eastAsia="uk-UA"/>
        </w:rPr>
        <w:t>.</w:t>
      </w:r>
    </w:p>
    <w:p w:rsidR="00C44B3D" w:rsidRDefault="00C44B3D" w:rsidP="001B6B63">
      <w:pPr>
        <w:pStyle w:val="a5"/>
        <w:ind w:firstLine="567"/>
      </w:pPr>
      <w:r w:rsidRPr="00570117">
        <w:t xml:space="preserve">ДСА України листом від </w:t>
      </w:r>
      <w:r w:rsidR="003808C9">
        <w:t>2 листопада</w:t>
      </w:r>
      <w:r w:rsidR="0047091C" w:rsidRPr="0047091C">
        <w:t xml:space="preserve"> 2023 року № 11-13</w:t>
      </w:r>
      <w:r w:rsidR="003808C9">
        <w:t>216</w:t>
      </w:r>
      <w:r w:rsidRPr="0047091C">
        <w:t>/23</w:t>
      </w:r>
      <w:r w:rsidRPr="00570117">
        <w:t xml:space="preserve"> повідомила Вищу раду правосуддя, що суму видатк</w:t>
      </w:r>
      <w:r>
        <w:t xml:space="preserve">ів, необхідну для перерозподілу </w:t>
      </w:r>
      <w:r w:rsidRPr="00570117">
        <w:t>в межах поточного бюджетного року, буде визначено ДСА України після ухвалення Вищою радою правосуддя</w:t>
      </w:r>
      <w:r>
        <w:t xml:space="preserve"> рішення щодо відрядження судді </w:t>
      </w:r>
      <w:r w:rsidRPr="00570117">
        <w:t>для здійснення правосуддя.</w:t>
      </w:r>
    </w:p>
    <w:p w:rsidR="00A733D3" w:rsidRDefault="00A733D3" w:rsidP="001B6B63">
      <w:pPr>
        <w:pStyle w:val="a5"/>
        <w:ind w:firstLine="567"/>
      </w:pPr>
      <w:r w:rsidRPr="00A733D3">
        <w:t xml:space="preserve">З огляду на викладене Вища рада правосуддя дійшла висновку, що відрядження судді </w:t>
      </w:r>
      <w:r w:rsidR="00F01306">
        <w:t>Кравчук М.В.</w:t>
      </w:r>
      <w:r w:rsidRPr="00A733D3">
        <w:t xml:space="preserve"> до іншого суду для здійснення правосуддя суттєво не вплине на рівень судового навантаження та доступ до правосуддя в суді, в якому вона обіймає посаду, натомість дасть змогу відновити доступ до правосуддя в </w:t>
      </w:r>
      <w:proofErr w:type="spellStart"/>
      <w:r w:rsidR="00F01306" w:rsidRPr="00F01306">
        <w:t>Ріпкинському</w:t>
      </w:r>
      <w:proofErr w:type="spellEnd"/>
      <w:r w:rsidR="00F01306" w:rsidRPr="00F01306">
        <w:t xml:space="preserve"> районному судді Чернігівської області</w:t>
      </w:r>
      <w:r w:rsidRPr="00A733D3">
        <w:t>.</w:t>
      </w:r>
    </w:p>
    <w:p w:rsidR="00C44B3D" w:rsidRPr="009F67BD" w:rsidRDefault="00C44B3D" w:rsidP="001B6B63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Керуючись частиною першою статті 131 Конституції України, статтею 55 Закону України «Про судоустрій і статус суддів», статтями 3, 30, 34, частиною другою статті 70, статтею 71 Закону України «Про Вищу раду правосуддя», </w:t>
      </w:r>
      <w:r w:rsidRPr="009F67BD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розділом ІV Порядку відрядження судді до іншого суду того самого рівня                 і спеціалізації (як тимчасового переведення), Вища рада правосуддя</w:t>
      </w:r>
    </w:p>
    <w:p w:rsidR="001B6B63" w:rsidRDefault="001B6B63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C44B3D" w:rsidRDefault="00C44B3D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uk-UA"/>
        </w:rPr>
      </w:pPr>
      <w:r w:rsidRPr="009F67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вирішила:</w:t>
      </w:r>
    </w:p>
    <w:p w:rsidR="001B6B63" w:rsidRPr="001B6B63" w:rsidRDefault="001B6B63" w:rsidP="001B6B63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2D0D9D" w:rsidRDefault="00C44B3D" w:rsidP="001B6B63">
      <w:pPr>
        <w:pStyle w:val="a5"/>
        <w:ind w:firstLine="567"/>
        <w:rPr>
          <w:i/>
          <w:u w:val="single"/>
        </w:rPr>
      </w:pPr>
      <w:r w:rsidRPr="0058309B">
        <w:t>1. Відрядити суддю</w:t>
      </w:r>
      <w:r w:rsidRPr="0058309B">
        <w:rPr>
          <w:rFonts w:ascii="Calibri" w:eastAsia="Times New Roman" w:hAnsi="Calibri" w:cs="Times New Roman"/>
          <w:sz w:val="22"/>
          <w:szCs w:val="22"/>
          <w:lang w:eastAsia="uk-UA"/>
        </w:rPr>
        <w:t xml:space="preserve"> </w:t>
      </w:r>
      <w:proofErr w:type="spellStart"/>
      <w:r w:rsidR="003808C9">
        <w:t>Щорського</w:t>
      </w:r>
      <w:proofErr w:type="spellEnd"/>
      <w:r w:rsidR="003808C9">
        <w:t xml:space="preserve"> районного суду Чернігівської</w:t>
      </w:r>
      <w:r w:rsidRPr="0058309B">
        <w:t xml:space="preserve"> області </w:t>
      </w:r>
      <w:r w:rsidR="003808C9">
        <w:t>Кравчук Марію Вікторівну</w:t>
      </w:r>
      <w:r w:rsidRPr="0058309B">
        <w:t xml:space="preserve"> до</w:t>
      </w:r>
      <w:r w:rsidRPr="0058309B">
        <w:rPr>
          <w:rFonts w:ascii="Calibri" w:eastAsia="Times New Roman" w:hAnsi="Calibri" w:cs="Times New Roman"/>
          <w:sz w:val="22"/>
          <w:szCs w:val="22"/>
          <w:lang w:eastAsia="uk-UA"/>
        </w:rPr>
        <w:t xml:space="preserve"> </w:t>
      </w:r>
      <w:proofErr w:type="spellStart"/>
      <w:r w:rsidR="003808C9">
        <w:t>Ріпкинського</w:t>
      </w:r>
      <w:proofErr w:type="spellEnd"/>
      <w:r w:rsidR="003808C9">
        <w:t xml:space="preserve"> районного суду Чернігівської</w:t>
      </w:r>
      <w:r w:rsidRPr="0058309B">
        <w:t xml:space="preserve"> області для здійснення правосуддя строком на 1 (один) рік із </w:t>
      </w:r>
      <w:r w:rsidR="0047091C">
        <w:t>4 грудня</w:t>
      </w:r>
      <w:r w:rsidRPr="0058309B">
        <w:t xml:space="preserve"> </w:t>
      </w:r>
      <w:r>
        <w:t xml:space="preserve">                   </w:t>
      </w:r>
      <w:r w:rsidRPr="0058309B">
        <w:t>2023</w:t>
      </w:r>
      <w:r>
        <w:t xml:space="preserve"> </w:t>
      </w:r>
      <w:r w:rsidRPr="0058309B">
        <w:t>року.</w:t>
      </w:r>
    </w:p>
    <w:p w:rsidR="00C44B3D" w:rsidRPr="002D0D9D" w:rsidRDefault="00C44B3D" w:rsidP="001B6B63">
      <w:pPr>
        <w:pStyle w:val="a5"/>
        <w:ind w:firstLine="567"/>
        <w:rPr>
          <w:i/>
          <w:u w:val="single"/>
        </w:rPr>
      </w:pPr>
      <w:r w:rsidRPr="002D0D9D">
        <w:t>2.</w:t>
      </w:r>
      <w:r w:rsidRPr="0058309B">
        <w:t xml:space="preserve"> Доручити Державній судовій адміністрації України здійснити перерозподіл видатків між судами.</w:t>
      </w:r>
    </w:p>
    <w:p w:rsidR="007731AC" w:rsidRDefault="009F67BD" w:rsidP="002D0D9D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</w:t>
      </w:r>
    </w:p>
    <w:p w:rsidR="002D0D9D" w:rsidRPr="007731AC" w:rsidRDefault="002D0D9D" w:rsidP="007731AC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121E81" w:rsidRDefault="00135599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Заступник </w:t>
      </w:r>
      <w:r w:rsidR="00F01306"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Голов</w:t>
      </w:r>
      <w:r w:rsidR="00121E81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и</w:t>
      </w:r>
      <w:r w:rsidR="00F01306"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</w:t>
      </w:r>
    </w:p>
    <w:p w:rsid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Вищої ради правосуддя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="00121E81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</w:t>
      </w:r>
      <w:r w:rsidR="00135599" w:rsidRPr="00135599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Дмитро ЛУК’ЯНОВ </w:t>
      </w:r>
    </w:p>
    <w:p w:rsidR="00135599" w:rsidRPr="00F01306" w:rsidRDefault="00135599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>Члени Вищої ради правосуддя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Юлія БОКОВА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 xml:space="preserve">Тетяна БОНДАРЕНКО 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 xml:space="preserve">Сергій БУРЛАКОВ 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Олег КАНДЗЮБА</w:t>
      </w:r>
    </w:p>
    <w:p w:rsid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                                                                               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                                                                                 Оксана КВАША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Олена КОВБІЙ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Алла КОТЕЛЕВЕЦЬ</w:t>
      </w:r>
    </w:p>
    <w:p w:rsidR="00F01306" w:rsidRPr="00F01306" w:rsidRDefault="00135599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Роман МАСЕЛКО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Олексій МЕЛЬНИК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</w:t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Інна ПЛАХТІЙ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</w:r>
      <w:r w:rsidRPr="00F01306"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ab/>
        <w:t>Ольга ПОПІКОВА</w:t>
      </w:r>
    </w:p>
    <w:p w:rsidR="00135599" w:rsidRDefault="00135599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135599" w:rsidRPr="00F01306" w:rsidRDefault="00135599" w:rsidP="0013559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  <w:t xml:space="preserve">                                                                                           Віталій САЛІХОВ</w:t>
      </w:r>
    </w:p>
    <w:p w:rsidR="00F01306" w:rsidRPr="00F01306" w:rsidRDefault="00F01306" w:rsidP="00F0130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uk-UA"/>
        </w:rPr>
      </w:pPr>
    </w:p>
    <w:p w:rsidR="00F8660F" w:rsidRDefault="00F8660F" w:rsidP="00F01306">
      <w:pPr>
        <w:tabs>
          <w:tab w:val="left" w:pos="6946"/>
        </w:tabs>
        <w:spacing w:after="0" w:line="276" w:lineRule="auto"/>
      </w:pPr>
    </w:p>
    <w:sectPr w:rsidR="00F8660F" w:rsidSect="001B6B6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714" w:rsidRDefault="00F86714">
      <w:pPr>
        <w:spacing w:after="0" w:line="240" w:lineRule="auto"/>
      </w:pPr>
      <w:r>
        <w:separator/>
      </w:r>
    </w:p>
  </w:endnote>
  <w:endnote w:type="continuationSeparator" w:id="0">
    <w:p w:rsidR="00F86714" w:rsidRDefault="00F86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714" w:rsidRDefault="00F86714">
      <w:pPr>
        <w:spacing w:after="0" w:line="240" w:lineRule="auto"/>
      </w:pPr>
      <w:r>
        <w:separator/>
      </w:r>
    </w:p>
  </w:footnote>
  <w:footnote w:type="continuationSeparator" w:id="0">
    <w:p w:rsidR="00F86714" w:rsidRDefault="00F86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835" w:rsidRDefault="00BB5335">
    <w:pPr>
      <w:pStyle w:val="a3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B77F0A">
      <w:rPr>
        <w:noProof/>
      </w:rPr>
      <w:t>2</w:t>
    </w:r>
    <w:r>
      <w:rPr>
        <w:noProof/>
      </w:rPr>
      <w:fldChar w:fldCharType="end"/>
    </w:r>
  </w:p>
  <w:p w:rsidR="001B6B63" w:rsidRDefault="001B6B6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1AC"/>
    <w:rsid w:val="000243FD"/>
    <w:rsid w:val="00025B88"/>
    <w:rsid w:val="00083C40"/>
    <w:rsid w:val="000D3A2D"/>
    <w:rsid w:val="000E3EF1"/>
    <w:rsid w:val="000F14CE"/>
    <w:rsid w:val="00121E81"/>
    <w:rsid w:val="00135599"/>
    <w:rsid w:val="00161BA5"/>
    <w:rsid w:val="001845C0"/>
    <w:rsid w:val="001B6B63"/>
    <w:rsid w:val="001B78C6"/>
    <w:rsid w:val="00211DE5"/>
    <w:rsid w:val="00281E5D"/>
    <w:rsid w:val="002D0D9D"/>
    <w:rsid w:val="003201C0"/>
    <w:rsid w:val="00330E6C"/>
    <w:rsid w:val="00347389"/>
    <w:rsid w:val="003808C9"/>
    <w:rsid w:val="003B2AA0"/>
    <w:rsid w:val="003D1C30"/>
    <w:rsid w:val="003E1230"/>
    <w:rsid w:val="003E3F5D"/>
    <w:rsid w:val="0047091C"/>
    <w:rsid w:val="004C638E"/>
    <w:rsid w:val="00517B04"/>
    <w:rsid w:val="0057100C"/>
    <w:rsid w:val="00585144"/>
    <w:rsid w:val="00595723"/>
    <w:rsid w:val="005B4546"/>
    <w:rsid w:val="00671876"/>
    <w:rsid w:val="006719DD"/>
    <w:rsid w:val="006A1D80"/>
    <w:rsid w:val="007731AC"/>
    <w:rsid w:val="00777936"/>
    <w:rsid w:val="00780D3E"/>
    <w:rsid w:val="0083601A"/>
    <w:rsid w:val="00871F85"/>
    <w:rsid w:val="008B43CC"/>
    <w:rsid w:val="008F0B22"/>
    <w:rsid w:val="009F67BD"/>
    <w:rsid w:val="00A733D3"/>
    <w:rsid w:val="00AF3C64"/>
    <w:rsid w:val="00B033DD"/>
    <w:rsid w:val="00B64E1A"/>
    <w:rsid w:val="00B77F0A"/>
    <w:rsid w:val="00BB5335"/>
    <w:rsid w:val="00C44B3D"/>
    <w:rsid w:val="00CE7E31"/>
    <w:rsid w:val="00DB00A1"/>
    <w:rsid w:val="00E30EFC"/>
    <w:rsid w:val="00EB61F9"/>
    <w:rsid w:val="00F01306"/>
    <w:rsid w:val="00F8660F"/>
    <w:rsid w:val="00F86714"/>
    <w:rsid w:val="00F9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4C9A3"/>
  <w15:chartTrackingRefBased/>
  <w15:docId w15:val="{3C097D47-DECA-47E1-A7BE-762F1451D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31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7731AC"/>
    <w:rPr>
      <w:rFonts w:ascii="Calibri" w:eastAsia="Times New Roman" w:hAnsi="Calibri" w:cs="Times New Roman"/>
      <w:lang w:eastAsia="uk-UA"/>
    </w:rPr>
  </w:style>
  <w:style w:type="paragraph" w:styleId="a5">
    <w:name w:val="No Spacing"/>
    <w:qFormat/>
    <w:rsid w:val="0083601A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Calibri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F954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F95422"/>
    <w:rPr>
      <w:rFonts w:ascii="Segoe UI" w:hAnsi="Segoe UI" w:cs="Segoe U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B6B6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B6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4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416A27-7F03-4EB0-8070-F198528F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6033</Words>
  <Characters>3439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Єзерницька (HCJ-MONO0271 - o.yezernytska)</dc:creator>
  <cp:keywords/>
  <dc:description/>
  <cp:lastModifiedBy>Віталій Лукач (HCJ-GM0020 - v.lukach)</cp:lastModifiedBy>
  <cp:revision>28</cp:revision>
  <cp:lastPrinted>2023-11-28T13:02:00Z</cp:lastPrinted>
  <dcterms:created xsi:type="dcterms:W3CDTF">2023-11-01T13:49:00Z</dcterms:created>
  <dcterms:modified xsi:type="dcterms:W3CDTF">2023-12-04T07:40:00Z</dcterms:modified>
</cp:coreProperties>
</file>