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56" w:rsidRPr="00D86172" w:rsidRDefault="00275056" w:rsidP="00275056">
      <w:pPr>
        <w:spacing w:before="360" w:after="60" w:line="228" w:lineRule="auto"/>
        <w:jc w:val="center"/>
        <w:rPr>
          <w:rFonts w:ascii="AcademyC" w:eastAsia="Calibri" w:hAnsi="AcademyC" w:cs="Calibri"/>
          <w:b/>
          <w:color w:val="002060"/>
          <w:sz w:val="24"/>
        </w:rPr>
      </w:pPr>
      <w:r w:rsidRPr="00D86172">
        <w:rPr>
          <w:rFonts w:ascii="Times New Roman" w:eastAsia="Calibri" w:hAnsi="Times New Roman" w:cs="Calibri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1D4BE54E" wp14:editId="03A8AD2B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6172">
        <w:rPr>
          <w:rFonts w:ascii="AcademyC" w:eastAsia="Calibri" w:hAnsi="AcademyC" w:cs="Calibri"/>
          <w:b/>
          <w:color w:val="002060"/>
          <w:sz w:val="28"/>
        </w:rPr>
        <w:t>УКРАЇНА</w:t>
      </w:r>
    </w:p>
    <w:p w:rsidR="00275056" w:rsidRPr="00D86172" w:rsidRDefault="00275056" w:rsidP="00275056">
      <w:pPr>
        <w:spacing w:after="60" w:line="228" w:lineRule="auto"/>
        <w:jc w:val="center"/>
        <w:rPr>
          <w:rFonts w:ascii="AcademyC" w:eastAsia="Calibri" w:hAnsi="AcademyC" w:cs="Calibri"/>
          <w:b/>
          <w:color w:val="002060"/>
          <w:sz w:val="28"/>
          <w:szCs w:val="28"/>
        </w:rPr>
      </w:pPr>
      <w:r w:rsidRPr="00D86172">
        <w:rPr>
          <w:rFonts w:ascii="AcademyC" w:eastAsia="Calibri" w:hAnsi="AcademyC" w:cs="Calibri"/>
          <w:b/>
          <w:color w:val="002060"/>
          <w:sz w:val="28"/>
          <w:szCs w:val="28"/>
        </w:rPr>
        <w:t>ВИЩА  РАДА  ПРАВОСУДДЯ</w:t>
      </w:r>
    </w:p>
    <w:p w:rsidR="00275056" w:rsidRPr="00D86172" w:rsidRDefault="00275056" w:rsidP="00275056">
      <w:pPr>
        <w:spacing w:after="240" w:line="228" w:lineRule="auto"/>
        <w:jc w:val="center"/>
        <w:rPr>
          <w:rFonts w:ascii="AcademyC" w:eastAsia="Calibri" w:hAnsi="AcademyC" w:cs="Calibri"/>
          <w:b/>
          <w:color w:val="002060"/>
          <w:sz w:val="28"/>
          <w:szCs w:val="28"/>
        </w:rPr>
      </w:pPr>
      <w:r w:rsidRPr="00D86172">
        <w:rPr>
          <w:rFonts w:ascii="AcademyC" w:eastAsia="Calibri" w:hAnsi="AcademyC" w:cs="Calibri"/>
          <w:b/>
          <w:color w:val="002060"/>
          <w:sz w:val="28"/>
          <w:szCs w:val="28"/>
        </w:rPr>
        <w:t>РІШЕННЯ</w:t>
      </w:r>
    </w:p>
    <w:tbl>
      <w:tblPr>
        <w:tblW w:w="10421" w:type="dxa"/>
        <w:tblInd w:w="-142" w:type="dxa"/>
        <w:tblLook w:val="04A0" w:firstRow="1" w:lastRow="0" w:firstColumn="1" w:lastColumn="0" w:noHBand="0" w:noVBand="1"/>
      </w:tblPr>
      <w:tblGrid>
        <w:gridCol w:w="142"/>
        <w:gridCol w:w="3116"/>
        <w:gridCol w:w="58"/>
        <w:gridCol w:w="3201"/>
        <w:gridCol w:w="190"/>
        <w:gridCol w:w="3069"/>
        <w:gridCol w:w="645"/>
      </w:tblGrid>
      <w:tr w:rsidR="00275056" w:rsidRPr="00D86172" w:rsidTr="00275056">
        <w:trPr>
          <w:gridBefore w:val="1"/>
          <w:wBefore w:w="142" w:type="dxa"/>
          <w:trHeight w:val="188"/>
        </w:trPr>
        <w:tc>
          <w:tcPr>
            <w:tcW w:w="3174" w:type="dxa"/>
            <w:gridSpan w:val="2"/>
            <w:hideMark/>
          </w:tcPr>
          <w:p w:rsidR="00275056" w:rsidRPr="00D86172" w:rsidRDefault="00275056" w:rsidP="002F0F01">
            <w:pPr>
              <w:spacing w:after="200" w:line="228" w:lineRule="auto"/>
              <w:ind w:right="-2"/>
              <w:jc w:val="both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  <w:t>16 квітня</w:t>
            </w:r>
            <w:r w:rsidRPr="00D86172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  <w:t xml:space="preserve"> 2024 року</w:t>
            </w:r>
          </w:p>
        </w:tc>
        <w:tc>
          <w:tcPr>
            <w:tcW w:w="3391" w:type="dxa"/>
            <w:gridSpan w:val="2"/>
            <w:hideMark/>
          </w:tcPr>
          <w:p w:rsidR="00275056" w:rsidRPr="00D86172" w:rsidRDefault="00275056" w:rsidP="002F0F01">
            <w:pPr>
              <w:spacing w:after="200" w:line="228" w:lineRule="auto"/>
              <w:ind w:right="-2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0"/>
                <w:szCs w:val="20"/>
              </w:rPr>
            </w:pPr>
            <w:r w:rsidRPr="00D86172">
              <w:rPr>
                <w:rFonts w:ascii="Times New Roman" w:eastAsia="Calibri" w:hAnsi="Times New Roman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714" w:type="dxa"/>
            <w:gridSpan w:val="2"/>
            <w:hideMark/>
          </w:tcPr>
          <w:p w:rsidR="00275056" w:rsidRPr="00D86172" w:rsidRDefault="00275056" w:rsidP="002F0F01">
            <w:pPr>
              <w:spacing w:after="200" w:line="228" w:lineRule="auto"/>
              <w:ind w:right="-2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</w:pPr>
            <w:r w:rsidRPr="00D86172">
              <w:rPr>
                <w:rFonts w:ascii="Times New Roman" w:eastAsia="Calibri" w:hAnsi="Times New Roman" w:cs="Times New Roman"/>
                <w:color w:val="002060"/>
                <w:sz w:val="28"/>
              </w:rPr>
              <w:t>№</w:t>
            </w:r>
            <w:r w:rsidRPr="00D86172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  <w:t> </w:t>
            </w: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  <w:t>1126</w:t>
            </w:r>
            <w:r w:rsidRPr="00D86172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  <w:t>/0/15-24</w:t>
            </w:r>
          </w:p>
        </w:tc>
      </w:tr>
      <w:tr w:rsidR="00BD637B" w:rsidRPr="00BD637B" w:rsidTr="00275056">
        <w:trPr>
          <w:gridAfter w:val="1"/>
          <w:wAfter w:w="645" w:type="dxa"/>
          <w:trHeight w:val="188"/>
        </w:trPr>
        <w:tc>
          <w:tcPr>
            <w:tcW w:w="3258" w:type="dxa"/>
            <w:gridSpan w:val="2"/>
            <w:hideMark/>
          </w:tcPr>
          <w:p w:rsidR="00275056" w:rsidRDefault="00275056" w:rsidP="00BD637B">
            <w:pPr>
              <w:ind w:right="-2"/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</w:pPr>
          </w:p>
          <w:p w:rsidR="00BD637B" w:rsidRPr="00BD637B" w:rsidRDefault="00BD637B" w:rsidP="00BD637B">
            <w:pPr>
              <w:ind w:right="-2"/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</w:pPr>
            <w:r w:rsidRPr="00BD637B"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  <w:t>1 березня 2024 року</w:t>
            </w:r>
          </w:p>
        </w:tc>
        <w:tc>
          <w:tcPr>
            <w:tcW w:w="3259" w:type="dxa"/>
            <w:gridSpan w:val="2"/>
            <w:hideMark/>
          </w:tcPr>
          <w:p w:rsidR="00BD637B" w:rsidRPr="00BD637B" w:rsidRDefault="00BD637B" w:rsidP="00BD637B">
            <w:pPr>
              <w:ind w:right="-2"/>
              <w:jc w:val="center"/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</w:pPr>
            <w:r w:rsidRPr="00BD637B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Київ</w:t>
            </w:r>
          </w:p>
        </w:tc>
        <w:tc>
          <w:tcPr>
            <w:tcW w:w="3259" w:type="dxa"/>
            <w:gridSpan w:val="2"/>
            <w:hideMark/>
          </w:tcPr>
          <w:p w:rsidR="00BD637B" w:rsidRPr="00BD637B" w:rsidRDefault="00BD637B" w:rsidP="00BD637B">
            <w:pPr>
              <w:ind w:right="-390"/>
              <w:jc w:val="right"/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</w:pPr>
            <w:r w:rsidRPr="00BD637B">
              <w:rPr>
                <w:rFonts w:ascii="Times New Roman" w:hAnsi="Times New Roman" w:cs="Times New Roman"/>
                <w:noProof/>
                <w:color w:val="FFFFFF" w:themeColor="background1"/>
                <w:sz w:val="28"/>
                <w:szCs w:val="28"/>
              </w:rPr>
              <w:t>№ 866/0/15-24__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BD637B" w:rsidRPr="00BD637B" w:rsidTr="00C47337">
        <w:tc>
          <w:tcPr>
            <w:tcW w:w="4390" w:type="dxa"/>
          </w:tcPr>
          <w:p w:rsidR="00BD637B" w:rsidRPr="00BD637B" w:rsidRDefault="00BD637B" w:rsidP="00BD637B">
            <w:pPr>
              <w:ind w:left="-120"/>
              <w:jc w:val="both"/>
            </w:pPr>
            <w:r w:rsidRPr="00BD63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звільнення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Купіна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В.В.</w:t>
            </w:r>
            <w:r w:rsidRPr="00BD63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 посади судді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Балаклійського районного суду Харківської області</w:t>
            </w:r>
            <w:r w:rsidRPr="00BD63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підставі пункту 3 частини шостої статті 126 Конституції України</w:t>
            </w:r>
          </w:p>
        </w:tc>
      </w:tr>
    </w:tbl>
    <w:p w:rsidR="00410191" w:rsidRDefault="00410191" w:rsidP="000D501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260AB5" w:rsidRPr="00BD637B" w:rsidRDefault="00260AB5" w:rsidP="000D501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D637B" w:rsidRPr="00BD637B" w:rsidRDefault="00BD637B" w:rsidP="00410191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D637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Вища рада правосуддя, розглянувши подання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Другої</w:t>
      </w:r>
      <w:r w:rsidRPr="00BD637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Дисциплінарної 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палати Вищої ради правосуддя від </w:t>
      </w:r>
      <w:r>
        <w:rPr>
          <w:rFonts w:ascii="Times New Roman" w:eastAsia="Calibri" w:hAnsi="Times New Roman" w:cs="Times New Roman"/>
          <w:sz w:val="28"/>
          <w:szCs w:val="28"/>
        </w:rPr>
        <w:t>26 березня 2024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року № </w:t>
      </w:r>
      <w:r>
        <w:rPr>
          <w:rFonts w:ascii="Times New Roman" w:eastAsia="Calibri" w:hAnsi="Times New Roman" w:cs="Times New Roman"/>
          <w:sz w:val="28"/>
          <w:szCs w:val="28"/>
        </w:rPr>
        <w:t>11669/0/9-24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637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 звільнення судді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Балаклійського районного суду Харківської області</w:t>
      </w:r>
      <w:r w:rsidRPr="00BD637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Купіна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Володимира Вікторовича</w:t>
      </w:r>
      <w:r w:rsidRPr="00BD637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підставі пункту 3 частини шостої статті 126 Конституції України,</w:t>
      </w:r>
    </w:p>
    <w:p w:rsidR="000D5018" w:rsidRPr="00BD637B" w:rsidRDefault="000D5018" w:rsidP="00410191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8"/>
        </w:rPr>
      </w:pPr>
    </w:p>
    <w:p w:rsidR="00BD637B" w:rsidRPr="00BD637B" w:rsidRDefault="00BD637B" w:rsidP="00410191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BD637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встановила:</w:t>
      </w:r>
    </w:p>
    <w:p w:rsidR="00260AB5" w:rsidRPr="00BD637B" w:rsidRDefault="00260AB5" w:rsidP="00410191">
      <w:pPr>
        <w:widowControl w:val="0"/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:rsidR="00BD637B" w:rsidRPr="00BD637B" w:rsidRDefault="00BD637B" w:rsidP="00410191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надійшло подання </w:t>
      </w:r>
      <w:r>
        <w:rPr>
          <w:rFonts w:ascii="Times New Roman" w:eastAsia="Calibri" w:hAnsi="Times New Roman" w:cs="Times New Roman"/>
          <w:sz w:val="28"/>
          <w:szCs w:val="28"/>
        </w:rPr>
        <w:t>Другої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від </w:t>
      </w:r>
      <w:r>
        <w:rPr>
          <w:rFonts w:ascii="Times New Roman" w:eastAsia="Calibri" w:hAnsi="Times New Roman" w:cs="Times New Roman"/>
          <w:sz w:val="28"/>
          <w:szCs w:val="28"/>
        </w:rPr>
        <w:t>26 березня 2024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року № </w:t>
      </w:r>
      <w:r>
        <w:rPr>
          <w:rFonts w:ascii="Times New Roman" w:eastAsia="Calibri" w:hAnsi="Times New Roman" w:cs="Times New Roman"/>
          <w:sz w:val="28"/>
          <w:szCs w:val="28"/>
        </w:rPr>
        <w:t>11669/0/9-24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про звільнення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Купіна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В.В.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з посади судді </w:t>
      </w:r>
      <w:r>
        <w:rPr>
          <w:rFonts w:ascii="Times New Roman" w:eastAsia="Calibri" w:hAnsi="Times New Roman" w:cs="Times New Roman"/>
          <w:sz w:val="28"/>
          <w:szCs w:val="28"/>
        </w:rPr>
        <w:t>Балаклійського районного суду Харківської області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637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підставі пункту 3 частини шостої статті 126 Конституції України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BD637B" w:rsidRPr="00BD637B" w:rsidRDefault="00BD637B" w:rsidP="00410191">
      <w:pPr>
        <w:autoSpaceDN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Відповідно до протоколу автоматизованого розподілу справи між членами Вищої ради правосуддя від </w:t>
      </w:r>
      <w:r w:rsidR="00F61C9B">
        <w:rPr>
          <w:rFonts w:ascii="Times New Roman" w:eastAsia="Calibri" w:hAnsi="Times New Roman" w:cs="Times New Roman"/>
          <w:sz w:val="28"/>
          <w:szCs w:val="28"/>
        </w:rPr>
        <w:t>26 березня 2024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року вказане подання передано члену Вищої ради правосуддя </w:t>
      </w:r>
      <w:r w:rsidR="00F61C9B">
        <w:rPr>
          <w:rFonts w:ascii="Times New Roman" w:eastAsia="Calibri" w:hAnsi="Times New Roman" w:cs="Times New Roman"/>
          <w:sz w:val="28"/>
          <w:szCs w:val="28"/>
        </w:rPr>
        <w:t>Сасевич</w:t>
      </w:r>
      <w:r w:rsidR="00A4036C">
        <w:rPr>
          <w:rFonts w:ascii="Times New Roman" w:eastAsia="Calibri" w:hAnsi="Times New Roman" w:cs="Times New Roman"/>
          <w:sz w:val="28"/>
          <w:szCs w:val="28"/>
        </w:rPr>
        <w:t>у</w:t>
      </w:r>
      <w:r w:rsidR="00F61C9B">
        <w:rPr>
          <w:rFonts w:ascii="Times New Roman" w:eastAsia="Calibri" w:hAnsi="Times New Roman" w:cs="Times New Roman"/>
          <w:sz w:val="28"/>
          <w:szCs w:val="28"/>
        </w:rPr>
        <w:t xml:space="preserve"> О.М.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для здійснення п</w:t>
      </w:r>
      <w:bookmarkStart w:id="0" w:name="_GoBack"/>
      <w:bookmarkEnd w:id="0"/>
      <w:r w:rsidRPr="00BD637B">
        <w:rPr>
          <w:rFonts w:ascii="Times New Roman" w:eastAsia="Calibri" w:hAnsi="Times New Roman" w:cs="Times New Roman"/>
          <w:sz w:val="28"/>
          <w:szCs w:val="28"/>
        </w:rPr>
        <w:t>ідготовки до розгляду Вищою радою правосуддя.</w:t>
      </w:r>
    </w:p>
    <w:p w:rsidR="00BD637B" w:rsidRPr="00BD637B" w:rsidRDefault="00BD637B" w:rsidP="00410191">
      <w:pPr>
        <w:autoSpaceDN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У засідання Вищої ради правосуддя суддя, стосовно якого розглядається питання про звільнення, не з’явився, про дату, час і місце його проведення повідомлений </w:t>
      </w:r>
      <w:r w:rsidR="00A4036C">
        <w:rPr>
          <w:rFonts w:ascii="Times New Roman" w:eastAsia="Calibri" w:hAnsi="Times New Roman" w:cs="Times New Roman"/>
          <w:sz w:val="28"/>
          <w:szCs w:val="28"/>
        </w:rPr>
        <w:t>у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порядку та строк, що встановлені законом. Відповідне повідомлення розміщене на офіційному </w:t>
      </w:r>
      <w:proofErr w:type="spellStart"/>
      <w:r w:rsidRPr="00BD637B">
        <w:rPr>
          <w:rFonts w:ascii="Times New Roman" w:eastAsia="Calibri" w:hAnsi="Times New Roman" w:cs="Times New Roman"/>
          <w:sz w:val="28"/>
          <w:szCs w:val="28"/>
        </w:rPr>
        <w:t>вебсайті</w:t>
      </w:r>
      <w:proofErr w:type="spellEnd"/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правосуддя.</w:t>
      </w:r>
    </w:p>
    <w:p w:rsidR="00BD637B" w:rsidRPr="00BD637B" w:rsidRDefault="00BD637B" w:rsidP="00410191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37B">
        <w:rPr>
          <w:rFonts w:ascii="Times New Roman" w:eastAsia="Calibri" w:hAnsi="Times New Roman" w:cs="Times New Roman"/>
          <w:sz w:val="28"/>
          <w:szCs w:val="28"/>
        </w:rPr>
        <w:t>Згідно з абзацом другим частини третьої статті 56 Закону України «Про Вищу раду правосуддя» неявка судді на засідання незалежно від причин не перешкоджає розгляду питання за його відсутності.</w:t>
      </w:r>
    </w:p>
    <w:p w:rsidR="00BD637B" w:rsidRPr="00BD637B" w:rsidRDefault="00BD637B" w:rsidP="00410191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37B">
        <w:rPr>
          <w:rFonts w:ascii="Times New Roman" w:eastAsia="Calibri" w:hAnsi="Times New Roman" w:cs="Times New Roman"/>
          <w:sz w:val="28"/>
          <w:szCs w:val="28"/>
        </w:rPr>
        <w:t>За результатами розгляду питання Вища рада правосуддя встановила таке.</w:t>
      </w:r>
    </w:p>
    <w:p w:rsidR="00F61C9B" w:rsidRPr="001D4773" w:rsidRDefault="00F61C9B" w:rsidP="00410191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D1D1B"/>
          <w:sz w:val="28"/>
          <w:szCs w:val="28"/>
          <w:shd w:val="clear" w:color="auto" w:fill="FFFFFF"/>
        </w:rPr>
      </w:pPr>
      <w:proofErr w:type="spellStart"/>
      <w:r w:rsidRPr="001D4773">
        <w:rPr>
          <w:color w:val="1D1D1B"/>
          <w:sz w:val="28"/>
          <w:szCs w:val="28"/>
          <w:shd w:val="clear" w:color="auto" w:fill="FFFFFF"/>
        </w:rPr>
        <w:lastRenderedPageBreak/>
        <w:t>Купін</w:t>
      </w:r>
      <w:proofErr w:type="spellEnd"/>
      <w:r w:rsidRPr="001D4773">
        <w:rPr>
          <w:color w:val="1D1D1B"/>
          <w:sz w:val="28"/>
          <w:szCs w:val="28"/>
          <w:shd w:val="clear" w:color="auto" w:fill="FFFFFF"/>
        </w:rPr>
        <w:t xml:space="preserve"> Володимир Вікторович Указом Президента України від 18 травня 2012 року</w:t>
      </w:r>
      <w:r>
        <w:rPr>
          <w:color w:val="1D1D1B"/>
          <w:sz w:val="28"/>
          <w:szCs w:val="28"/>
          <w:shd w:val="clear" w:color="auto" w:fill="FFFFFF"/>
        </w:rPr>
        <w:t xml:space="preserve"> </w:t>
      </w:r>
      <w:r w:rsidRPr="001D4773">
        <w:rPr>
          <w:color w:val="1D1D1B"/>
          <w:sz w:val="28"/>
          <w:szCs w:val="28"/>
          <w:shd w:val="clear" w:color="auto" w:fill="FFFFFF"/>
        </w:rPr>
        <w:t>№ 336/2012 призначений на посаду судді Балаклійського районного суду Харківської області. Указом Президента України від 23 грудня 2019 року № 936/2019 приз</w:t>
      </w:r>
      <w:r w:rsidR="00A4036C">
        <w:rPr>
          <w:color w:val="1D1D1B"/>
          <w:sz w:val="28"/>
          <w:szCs w:val="28"/>
          <w:shd w:val="clear" w:color="auto" w:fill="FFFFFF"/>
        </w:rPr>
        <w:t xml:space="preserve">начений на посаду судді цього </w:t>
      </w:r>
      <w:r w:rsidRPr="001D4773">
        <w:rPr>
          <w:color w:val="1D1D1B"/>
          <w:sz w:val="28"/>
          <w:szCs w:val="28"/>
          <w:shd w:val="clear" w:color="auto" w:fill="FFFFFF"/>
        </w:rPr>
        <w:t>суду безстроково.</w:t>
      </w:r>
    </w:p>
    <w:p w:rsidR="00F61C9B" w:rsidRPr="004049B2" w:rsidRDefault="00F61C9B" w:rsidP="00410191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ProbaPro" w:hAnsi="ProbaPro"/>
          <w:color w:val="000000"/>
          <w:sz w:val="28"/>
          <w:szCs w:val="28"/>
        </w:rPr>
      </w:pPr>
      <w:r w:rsidRPr="001D4773">
        <w:rPr>
          <w:color w:val="000000"/>
          <w:sz w:val="28"/>
          <w:szCs w:val="28"/>
        </w:rPr>
        <w:t xml:space="preserve">Рішенням Другої Дисциплінарної палати Вищої ради правосуддя                                   від </w:t>
      </w:r>
      <w:r>
        <w:rPr>
          <w:color w:val="000000"/>
          <w:sz w:val="28"/>
          <w:szCs w:val="28"/>
        </w:rPr>
        <w:t>1</w:t>
      </w:r>
      <w:r w:rsidR="009E4A91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березня</w:t>
      </w:r>
      <w:r w:rsidRPr="001D4773">
        <w:rPr>
          <w:color w:val="000000"/>
          <w:sz w:val="28"/>
          <w:szCs w:val="28"/>
        </w:rPr>
        <w:t xml:space="preserve"> 2024 року № </w:t>
      </w:r>
      <w:r>
        <w:rPr>
          <w:color w:val="000000"/>
          <w:sz w:val="28"/>
          <w:szCs w:val="28"/>
        </w:rPr>
        <w:t>744</w:t>
      </w:r>
      <w:r w:rsidRPr="001D4773">
        <w:rPr>
          <w:color w:val="000000"/>
          <w:sz w:val="28"/>
          <w:szCs w:val="28"/>
        </w:rPr>
        <w:t xml:space="preserve">/2дп/15-24 суддю </w:t>
      </w:r>
      <w:r>
        <w:rPr>
          <w:color w:val="000000"/>
          <w:sz w:val="28"/>
          <w:szCs w:val="28"/>
        </w:rPr>
        <w:t xml:space="preserve">Балаклійського районного суду Харківської області </w:t>
      </w:r>
      <w:proofErr w:type="spellStart"/>
      <w:r>
        <w:rPr>
          <w:color w:val="000000"/>
          <w:sz w:val="28"/>
          <w:szCs w:val="28"/>
        </w:rPr>
        <w:t>Купіна</w:t>
      </w:r>
      <w:proofErr w:type="spellEnd"/>
      <w:r>
        <w:rPr>
          <w:color w:val="000000"/>
          <w:sz w:val="28"/>
          <w:szCs w:val="28"/>
        </w:rPr>
        <w:t xml:space="preserve"> В.В.</w:t>
      </w:r>
      <w:r w:rsidRPr="006533DE">
        <w:rPr>
          <w:rFonts w:ascii="ProbaPro" w:hAnsi="ProbaPro"/>
          <w:color w:val="000000"/>
          <w:sz w:val="28"/>
          <w:szCs w:val="28"/>
        </w:rPr>
        <w:t xml:space="preserve"> притягнуто до дисциплінарної відповідальності за вчинення істотного дисциплінарного проступку та застосовано до </w:t>
      </w:r>
      <w:r>
        <w:rPr>
          <w:rFonts w:ascii="ProbaPro" w:hAnsi="ProbaPro"/>
          <w:color w:val="000000"/>
          <w:sz w:val="28"/>
          <w:szCs w:val="28"/>
        </w:rPr>
        <w:t xml:space="preserve">нього </w:t>
      </w:r>
      <w:r w:rsidRPr="006533DE">
        <w:rPr>
          <w:rFonts w:ascii="ProbaPro" w:hAnsi="ProbaPro"/>
          <w:color w:val="000000"/>
          <w:sz w:val="28"/>
          <w:szCs w:val="28"/>
        </w:rPr>
        <w:t>дисциплінарне стягнення у виді подання про звільнення з посади судді.</w:t>
      </w:r>
    </w:p>
    <w:p w:rsidR="00F61C9B" w:rsidRPr="00F61C9B" w:rsidRDefault="00F61C9B" w:rsidP="00410191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049B2">
        <w:rPr>
          <w:sz w:val="28"/>
          <w:szCs w:val="28"/>
        </w:rPr>
        <w:t xml:space="preserve">Суддя </w:t>
      </w:r>
      <w:proofErr w:type="spellStart"/>
      <w:r w:rsidRPr="004049B2">
        <w:rPr>
          <w:sz w:val="28"/>
          <w:szCs w:val="28"/>
        </w:rPr>
        <w:t>Купін</w:t>
      </w:r>
      <w:proofErr w:type="spellEnd"/>
      <w:r w:rsidRPr="004049B2">
        <w:rPr>
          <w:sz w:val="28"/>
          <w:szCs w:val="28"/>
        </w:rPr>
        <w:t xml:space="preserve"> В.В. не оскаржував до Вищої ради правосуддя зазначене рішення Другої Дисциплінарної палати Вищої ради правосуддя в порядку і строки,</w:t>
      </w:r>
      <w:r w:rsidR="006D7003">
        <w:rPr>
          <w:sz w:val="28"/>
          <w:szCs w:val="28"/>
        </w:rPr>
        <w:t xml:space="preserve"> що</w:t>
      </w:r>
      <w:r w:rsidRPr="004049B2">
        <w:rPr>
          <w:sz w:val="28"/>
          <w:szCs w:val="28"/>
        </w:rPr>
        <w:t xml:space="preserve"> визначені статтею 51 Закону України «Про Вищу раду правосуддя».</w:t>
      </w:r>
    </w:p>
    <w:p w:rsidR="00F61C9B" w:rsidRPr="004049B2" w:rsidRDefault="00F61C9B" w:rsidP="00410191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049B2">
        <w:rPr>
          <w:sz w:val="28"/>
          <w:szCs w:val="28"/>
          <w:shd w:val="clear" w:color="auto" w:fill="FFFFFF"/>
        </w:rPr>
        <w:t>Відповідно до пункту 4 частини першої статті 131 Конституції України рішення про звільнення судді з посади ухвалює Вища рада правосуддя.</w:t>
      </w:r>
    </w:p>
    <w:p w:rsidR="00F61C9B" w:rsidRPr="004049B2" w:rsidRDefault="00F61C9B" w:rsidP="00410191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049B2">
        <w:rPr>
          <w:sz w:val="28"/>
          <w:szCs w:val="28"/>
        </w:rPr>
        <w:t>Частиною третьою статті 56 Закону України «Про Вищу раду правосуддя» визначено, що питання про звільнення судді згідно з пунктом 3 частини шостої статті 126 Конституції України Вища рада правосуддя розглядає на підставі подання Дисциплінарної палати про звільнення судді.</w:t>
      </w:r>
    </w:p>
    <w:p w:rsidR="00F61C9B" w:rsidRPr="006533DE" w:rsidRDefault="00F61C9B" w:rsidP="00410191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ProbaPro" w:hAnsi="ProbaPro"/>
          <w:color w:val="1D1D1B"/>
          <w:sz w:val="28"/>
          <w:szCs w:val="28"/>
        </w:rPr>
      </w:pPr>
      <w:r w:rsidRPr="006533DE">
        <w:rPr>
          <w:rFonts w:ascii="ProbaPro" w:hAnsi="ProbaPro"/>
          <w:color w:val="000000"/>
          <w:sz w:val="28"/>
          <w:szCs w:val="28"/>
        </w:rPr>
        <w:t>Відповідно до пункту 3 частини шостої статті 126 Конституції України, статті 115 Закону України «Про судоустрій і статус суддів»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BD637B" w:rsidRPr="00BD637B" w:rsidRDefault="00BD637B" w:rsidP="00410191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При цьому Вища рада правосуддя не має повноважень оцінювати наведені в рішенні </w:t>
      </w:r>
      <w:r>
        <w:rPr>
          <w:rFonts w:ascii="Times New Roman" w:eastAsia="Calibri" w:hAnsi="Times New Roman" w:cs="Times New Roman"/>
          <w:sz w:val="28"/>
          <w:szCs w:val="28"/>
        </w:rPr>
        <w:t>Другої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від </w:t>
      </w:r>
      <w:r w:rsidR="009E4A91">
        <w:rPr>
          <w:rFonts w:ascii="Times New Roman" w:eastAsia="Calibri" w:hAnsi="Times New Roman" w:cs="Times New Roman"/>
          <w:sz w:val="28"/>
          <w:szCs w:val="28"/>
        </w:rPr>
        <w:t>13</w:t>
      </w:r>
      <w:r w:rsidR="007135E4">
        <w:rPr>
          <w:rFonts w:ascii="Times New Roman" w:eastAsia="Calibri" w:hAnsi="Times New Roman" w:cs="Times New Roman"/>
          <w:sz w:val="28"/>
          <w:szCs w:val="28"/>
        </w:rPr>
        <w:t xml:space="preserve"> березня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7135E4">
        <w:rPr>
          <w:rFonts w:ascii="Times New Roman" w:eastAsia="Calibri" w:hAnsi="Times New Roman" w:cs="Times New Roman"/>
          <w:sz w:val="28"/>
          <w:szCs w:val="28"/>
        </w:rPr>
        <w:t>4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року № </w:t>
      </w:r>
      <w:r w:rsidR="007135E4">
        <w:rPr>
          <w:rFonts w:ascii="Times New Roman" w:eastAsia="Calibri" w:hAnsi="Times New Roman" w:cs="Times New Roman"/>
          <w:sz w:val="28"/>
          <w:szCs w:val="28"/>
        </w:rPr>
        <w:t>744</w:t>
      </w:r>
      <w:r w:rsidRPr="00BD637B">
        <w:rPr>
          <w:rFonts w:ascii="Times New Roman" w:eastAsia="Calibri" w:hAnsi="Times New Roman" w:cs="Times New Roman"/>
          <w:sz w:val="28"/>
          <w:szCs w:val="28"/>
        </w:rPr>
        <w:t>/</w:t>
      </w:r>
      <w:r w:rsidR="007135E4">
        <w:rPr>
          <w:rFonts w:ascii="Times New Roman" w:eastAsia="Calibri" w:hAnsi="Times New Roman" w:cs="Times New Roman"/>
          <w:sz w:val="28"/>
          <w:szCs w:val="28"/>
        </w:rPr>
        <w:t>2</w:t>
      </w:r>
      <w:r w:rsidRPr="00BD637B">
        <w:rPr>
          <w:rFonts w:ascii="Times New Roman" w:eastAsia="Calibri" w:hAnsi="Times New Roman" w:cs="Times New Roman"/>
          <w:sz w:val="28"/>
          <w:szCs w:val="28"/>
        </w:rPr>
        <w:t>дп/15-2</w:t>
      </w:r>
      <w:r w:rsidR="007135E4">
        <w:rPr>
          <w:rFonts w:ascii="Times New Roman" w:eastAsia="Calibri" w:hAnsi="Times New Roman" w:cs="Times New Roman"/>
          <w:sz w:val="28"/>
          <w:szCs w:val="28"/>
        </w:rPr>
        <w:t>4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висновки про вчинення </w:t>
      </w:r>
      <w:r w:rsidR="007135E4">
        <w:rPr>
          <w:rFonts w:ascii="Times New Roman" w:eastAsia="Calibri" w:hAnsi="Times New Roman" w:cs="Times New Roman"/>
          <w:sz w:val="28"/>
          <w:szCs w:val="28"/>
        </w:rPr>
        <w:t xml:space="preserve">суддею </w:t>
      </w:r>
      <w:proofErr w:type="spellStart"/>
      <w:r w:rsidR="007135E4">
        <w:rPr>
          <w:rFonts w:ascii="Times New Roman" w:eastAsia="Calibri" w:hAnsi="Times New Roman" w:cs="Times New Roman"/>
          <w:sz w:val="28"/>
          <w:szCs w:val="28"/>
        </w:rPr>
        <w:t>Купіним</w:t>
      </w:r>
      <w:proofErr w:type="spellEnd"/>
      <w:r w:rsidR="007135E4">
        <w:rPr>
          <w:rFonts w:ascii="Times New Roman" w:eastAsia="Calibri" w:hAnsi="Times New Roman" w:cs="Times New Roman"/>
          <w:sz w:val="28"/>
          <w:szCs w:val="28"/>
        </w:rPr>
        <w:t xml:space="preserve"> В.В.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істотного дисциплінарного проступку, який є несумісним зі статусом судді.</w:t>
      </w:r>
    </w:p>
    <w:p w:rsidR="00BD637B" w:rsidRPr="00BD637B" w:rsidRDefault="00BD637B" w:rsidP="00410191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37B">
        <w:rPr>
          <w:rFonts w:ascii="Times New Roman" w:eastAsia="Calibri" w:hAnsi="Times New Roman" w:cs="Times New Roman"/>
          <w:sz w:val="28"/>
          <w:szCs w:val="28"/>
        </w:rPr>
        <w:t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тому за своєю суттю таке рішення є кадровим (постанови Великої Палати Верховного Суду від 14 травня 2020 року у справі № 9901/187/19, від 25 червня 2020 року у справі № 9901/103/19, від 6 квітня 2023 року у справі № 990/86/22).</w:t>
      </w:r>
    </w:p>
    <w:p w:rsidR="00BD637B" w:rsidRPr="00BD637B" w:rsidRDefault="00BD637B" w:rsidP="00410191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У цьому випадку Вища рада правосуддя не вирішує питання про притягнення судді </w:t>
      </w:r>
      <w:r>
        <w:rPr>
          <w:rFonts w:ascii="Times New Roman" w:eastAsia="Calibri" w:hAnsi="Times New Roman" w:cs="Times New Roman"/>
          <w:sz w:val="28"/>
          <w:szCs w:val="28"/>
        </w:rPr>
        <w:t>Балаклійського районного суду Харківської області</w:t>
      </w:r>
      <w:r w:rsidR="007135E4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Купіна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В.В.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до дисциплінарної відповідальності, а реалізовує повноваження щодо вирішення питання про звільнення судді на підставі рішення, у</w:t>
      </w:r>
      <w:r w:rsidR="004C1BB4">
        <w:rPr>
          <w:rFonts w:ascii="Times New Roman" w:eastAsia="Calibri" w:hAnsi="Times New Roman" w:cs="Times New Roman"/>
          <w:sz w:val="28"/>
          <w:szCs w:val="28"/>
        </w:rPr>
        <w:t>хваленого уповноваженим органом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– Дисциплінарною палатою Вищої ради правосуддя.</w:t>
      </w:r>
    </w:p>
    <w:p w:rsidR="00BD637B" w:rsidRPr="00BD637B" w:rsidRDefault="00BD637B" w:rsidP="00410191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37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 таких обставин наявні підстави для звільнення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Купіна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В.В.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з посади судді </w:t>
      </w:r>
      <w:r>
        <w:rPr>
          <w:rFonts w:ascii="Times New Roman" w:eastAsia="Calibri" w:hAnsi="Times New Roman" w:cs="Times New Roman"/>
          <w:sz w:val="28"/>
          <w:szCs w:val="28"/>
        </w:rPr>
        <w:t>Балаклійського районного суду Харківської області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відповідно до пункту</w:t>
      </w:r>
      <w:r w:rsidR="000D50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637B">
        <w:rPr>
          <w:rFonts w:ascii="Times New Roman" w:eastAsia="Calibri" w:hAnsi="Times New Roman" w:cs="Times New Roman"/>
          <w:sz w:val="28"/>
          <w:szCs w:val="28"/>
        </w:rPr>
        <w:t>3 частини шостої статті 126 Конституції України.</w:t>
      </w:r>
    </w:p>
    <w:p w:rsidR="00BD637B" w:rsidRPr="00410191" w:rsidRDefault="00BD637B" w:rsidP="00410191">
      <w:pPr>
        <w:shd w:val="clear" w:color="auto" w:fill="FFFFFF" w:themeFill="background1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З огляду на зазначене Вища рада правосуддя, керуючись статтями 126, 131 Конституції України, статтею 56 Закону України «Про Вищу раду правосуддя», </w:t>
      </w:r>
    </w:p>
    <w:p w:rsidR="000D5018" w:rsidRPr="00BD637B" w:rsidRDefault="000D5018" w:rsidP="00410191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hAnsi="Times New Roman"/>
          <w:sz w:val="24"/>
          <w:szCs w:val="28"/>
        </w:rPr>
      </w:pPr>
    </w:p>
    <w:p w:rsidR="00BD637B" w:rsidRPr="00BD637B" w:rsidRDefault="00BD637B" w:rsidP="00410191">
      <w:pPr>
        <w:autoSpaceDN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D637B">
        <w:rPr>
          <w:rFonts w:ascii="Times New Roman" w:eastAsia="Calibri" w:hAnsi="Times New Roman" w:cs="Times New Roman"/>
          <w:b/>
          <w:bCs/>
          <w:sz w:val="28"/>
          <w:szCs w:val="28"/>
        </w:rPr>
        <w:t>вирішила:</w:t>
      </w:r>
    </w:p>
    <w:p w:rsidR="000D5018" w:rsidRPr="00BD637B" w:rsidRDefault="000D5018" w:rsidP="00410191">
      <w:pPr>
        <w:autoSpaceDN w:val="0"/>
        <w:spacing w:after="0" w:line="276" w:lineRule="auto"/>
        <w:rPr>
          <w:rFonts w:ascii="Times New Roman" w:eastAsia="Calibri" w:hAnsi="Times New Roman" w:cs="Times New Roman"/>
          <w:sz w:val="24"/>
          <w:szCs w:val="28"/>
        </w:rPr>
      </w:pPr>
    </w:p>
    <w:p w:rsidR="00BD637B" w:rsidRPr="00BD637B" w:rsidRDefault="00BD637B" w:rsidP="00BC5009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звільнити </w:t>
      </w:r>
      <w:proofErr w:type="spellStart"/>
      <w:r w:rsidR="007135E4">
        <w:rPr>
          <w:rFonts w:ascii="Times New Roman" w:eastAsia="Calibri" w:hAnsi="Times New Roman" w:cs="Times New Roman"/>
          <w:sz w:val="28"/>
          <w:szCs w:val="28"/>
        </w:rPr>
        <w:t>Купіна</w:t>
      </w:r>
      <w:proofErr w:type="spellEnd"/>
      <w:r w:rsidR="007135E4">
        <w:rPr>
          <w:rFonts w:ascii="Times New Roman" w:eastAsia="Calibri" w:hAnsi="Times New Roman" w:cs="Times New Roman"/>
          <w:sz w:val="28"/>
          <w:szCs w:val="28"/>
        </w:rPr>
        <w:t xml:space="preserve"> Володимира Вікторов</w:t>
      </w:r>
      <w:r w:rsidR="000A635C">
        <w:rPr>
          <w:rFonts w:ascii="Times New Roman" w:eastAsia="Calibri" w:hAnsi="Times New Roman" w:cs="Times New Roman"/>
          <w:sz w:val="28"/>
          <w:szCs w:val="28"/>
        </w:rPr>
        <w:t>ича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з посади судді </w:t>
      </w:r>
      <w:r>
        <w:rPr>
          <w:rFonts w:ascii="Times New Roman" w:eastAsia="Calibri" w:hAnsi="Times New Roman" w:cs="Times New Roman"/>
          <w:sz w:val="28"/>
          <w:szCs w:val="28"/>
        </w:rPr>
        <w:t>Балаклійського районного суду Харківської області</w:t>
      </w:r>
      <w:r w:rsidRPr="00BD637B">
        <w:rPr>
          <w:rFonts w:ascii="Times New Roman" w:eastAsia="Calibri" w:hAnsi="Times New Roman" w:cs="Times New Roman"/>
          <w:sz w:val="28"/>
          <w:szCs w:val="28"/>
        </w:rPr>
        <w:t xml:space="preserve"> на підставі пункту 3 частини шостої статті 126 Конституції України.</w:t>
      </w:r>
    </w:p>
    <w:p w:rsidR="00BD637B" w:rsidRPr="00BD637B" w:rsidRDefault="00BD637B" w:rsidP="00BC5009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637B" w:rsidRPr="00BC5009" w:rsidRDefault="00BD637B" w:rsidP="00BC5009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987"/>
        <w:gridCol w:w="3827"/>
        <w:gridCol w:w="1844"/>
        <w:gridCol w:w="3260"/>
      </w:tblGrid>
      <w:tr w:rsidR="00BD637B" w:rsidRPr="00BC5009" w:rsidTr="00C47337">
        <w:tc>
          <w:tcPr>
            <w:tcW w:w="4814" w:type="dxa"/>
            <w:gridSpan w:val="2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Голова Вищої ради правосуддя</w:t>
            </w:r>
          </w:p>
        </w:tc>
        <w:tc>
          <w:tcPr>
            <w:tcW w:w="1844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Григорій УСИК</w:t>
            </w:r>
          </w:p>
        </w:tc>
      </w:tr>
      <w:tr w:rsidR="00BD637B" w:rsidRPr="00BC5009" w:rsidTr="00C47337">
        <w:tc>
          <w:tcPr>
            <w:tcW w:w="4814" w:type="dxa"/>
            <w:gridSpan w:val="2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4" w:type="dxa"/>
            <w:gridSpan w:val="2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BD637B" w:rsidRPr="00BC5009" w:rsidTr="00C47337">
        <w:tc>
          <w:tcPr>
            <w:tcW w:w="4814" w:type="dxa"/>
            <w:gridSpan w:val="2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Члени Вищої ради правосуддя</w:t>
            </w:r>
          </w:p>
        </w:tc>
        <w:tc>
          <w:tcPr>
            <w:tcW w:w="5104" w:type="dxa"/>
            <w:gridSpan w:val="2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D637B" w:rsidRPr="00BC5009" w:rsidTr="00C47337">
        <w:tc>
          <w:tcPr>
            <w:tcW w:w="4814" w:type="dxa"/>
            <w:gridSpan w:val="2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  <w:gridSpan w:val="2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D637B" w:rsidRPr="00BC5009" w:rsidTr="00C47337">
        <w:tc>
          <w:tcPr>
            <w:tcW w:w="98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BD637B" w:rsidRPr="00BC5009" w:rsidRDefault="000472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hanging="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Юлія БОКОВА</w:t>
            </w:r>
          </w:p>
        </w:tc>
        <w:tc>
          <w:tcPr>
            <w:tcW w:w="1844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BD637B" w:rsidRPr="00BC5009" w:rsidRDefault="00916639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Роман МАСЕЛКО</w:t>
            </w:r>
          </w:p>
        </w:tc>
      </w:tr>
      <w:tr w:rsidR="00BD637B" w:rsidRPr="00BC5009" w:rsidTr="00C47337">
        <w:tc>
          <w:tcPr>
            <w:tcW w:w="98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hanging="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BD637B" w:rsidRPr="00BC5009" w:rsidTr="00C47337">
        <w:tc>
          <w:tcPr>
            <w:tcW w:w="98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hanging="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Сергій БУРЛАКОВ</w:t>
            </w:r>
          </w:p>
        </w:tc>
        <w:tc>
          <w:tcPr>
            <w:tcW w:w="1844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Микола МОРОЗ</w:t>
            </w:r>
          </w:p>
        </w:tc>
      </w:tr>
      <w:tr w:rsidR="00BD637B" w:rsidRPr="00BC5009" w:rsidTr="00C47337">
        <w:tc>
          <w:tcPr>
            <w:tcW w:w="98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hanging="1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D637B" w:rsidRPr="00BC5009" w:rsidTr="00C47337">
        <w:tc>
          <w:tcPr>
            <w:tcW w:w="98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hanging="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Інна ПЛАХТІЙ</w:t>
            </w:r>
          </w:p>
        </w:tc>
      </w:tr>
      <w:tr w:rsidR="00BD637B" w:rsidRPr="00BC5009" w:rsidTr="00C47337">
        <w:tc>
          <w:tcPr>
            <w:tcW w:w="98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hanging="1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D637B" w:rsidRPr="00BC5009" w:rsidTr="00C47337">
        <w:tc>
          <w:tcPr>
            <w:tcW w:w="98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BD637B" w:rsidRPr="00BC5009" w:rsidRDefault="000472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hanging="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Оксана КВАША</w:t>
            </w:r>
          </w:p>
        </w:tc>
        <w:tc>
          <w:tcPr>
            <w:tcW w:w="1844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BD637B" w:rsidRPr="00BC5009" w:rsidRDefault="00BC5009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Ольга ПОПІКОВА</w:t>
            </w:r>
          </w:p>
          <w:p w:rsidR="00BC5009" w:rsidRPr="00BC5009" w:rsidRDefault="00BC5009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D637B" w:rsidRPr="00BC5009" w:rsidTr="00C47337">
        <w:tc>
          <w:tcPr>
            <w:tcW w:w="987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BD637B" w:rsidRPr="00BC5009" w:rsidRDefault="00BC5009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hanging="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Олена КОВБІЙ</w:t>
            </w:r>
          </w:p>
          <w:p w:rsidR="00916639" w:rsidRPr="00BC5009" w:rsidRDefault="00916639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hanging="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BD637B" w:rsidRPr="00BC5009" w:rsidRDefault="00BD63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BD637B" w:rsidRPr="00BC5009" w:rsidRDefault="00BC5009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0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0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Віталій САЛІХОВ</w:t>
            </w:r>
          </w:p>
        </w:tc>
      </w:tr>
      <w:tr w:rsidR="0004727B" w:rsidRPr="00BC5009" w:rsidTr="00C47337">
        <w:tc>
          <w:tcPr>
            <w:tcW w:w="987" w:type="dxa"/>
            <w:shd w:val="clear" w:color="auto" w:fill="auto"/>
          </w:tcPr>
          <w:p w:rsidR="0004727B" w:rsidRPr="00BC5009" w:rsidRDefault="000472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BC5009" w:rsidRPr="00BC5009" w:rsidRDefault="00BC5009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hanging="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50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Алла КОТЕЛЕВЕЦЬ</w:t>
            </w:r>
          </w:p>
          <w:p w:rsidR="00916639" w:rsidRPr="00BC5009" w:rsidRDefault="00916639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hanging="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16639" w:rsidRPr="00BC5009" w:rsidRDefault="00916639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hanging="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04727B" w:rsidRPr="00BC5009" w:rsidRDefault="000472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916639" w:rsidRPr="00BC5009" w:rsidRDefault="0004727B" w:rsidP="00BC5009">
            <w:pPr>
              <w:tabs>
                <w:tab w:val="left" w:pos="6946"/>
                <w:tab w:val="left" w:pos="7088"/>
              </w:tabs>
              <w:spacing w:after="0" w:line="240" w:lineRule="auto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50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Олександр САСЕВИЧ</w:t>
            </w:r>
          </w:p>
        </w:tc>
      </w:tr>
    </w:tbl>
    <w:p w:rsidR="00BD637B" w:rsidRPr="00BD637B" w:rsidRDefault="00BD637B" w:rsidP="00BC5009">
      <w:pPr>
        <w:rPr>
          <w:sz w:val="12"/>
          <w:szCs w:val="28"/>
        </w:rPr>
      </w:pPr>
    </w:p>
    <w:p w:rsidR="004348CD" w:rsidRDefault="004348CD" w:rsidP="00BC5009"/>
    <w:sectPr w:rsidR="004348CD" w:rsidSect="00F9339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7CD" w:rsidRDefault="00BC5009">
      <w:pPr>
        <w:spacing w:after="0" w:line="240" w:lineRule="auto"/>
      </w:pPr>
      <w:r>
        <w:separator/>
      </w:r>
    </w:p>
  </w:endnote>
  <w:endnote w:type="continuationSeparator" w:id="0">
    <w:p w:rsidR="00D937CD" w:rsidRDefault="00BC5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7CD" w:rsidRDefault="00BC5009">
      <w:pPr>
        <w:spacing w:after="0" w:line="240" w:lineRule="auto"/>
      </w:pPr>
      <w:r>
        <w:separator/>
      </w:r>
    </w:p>
  </w:footnote>
  <w:footnote w:type="continuationSeparator" w:id="0">
    <w:p w:rsidR="00D937CD" w:rsidRDefault="00BC5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2785844"/>
      <w:docPartObj>
        <w:docPartGallery w:val="Page Numbers (Top of Page)"/>
        <w:docPartUnique/>
      </w:docPartObj>
    </w:sdtPr>
    <w:sdtEndPr/>
    <w:sdtContent>
      <w:p w:rsidR="009F2000" w:rsidRPr="006C3030" w:rsidRDefault="00260AB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6C3030">
          <w:rPr>
            <w:rFonts w:ascii="Times New Roman" w:hAnsi="Times New Roman"/>
            <w:sz w:val="24"/>
            <w:szCs w:val="24"/>
          </w:rPr>
          <w:fldChar w:fldCharType="begin"/>
        </w:r>
        <w:r w:rsidRPr="006C303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C3030">
          <w:rPr>
            <w:rFonts w:ascii="Times New Roman" w:hAnsi="Times New Roman"/>
            <w:sz w:val="24"/>
            <w:szCs w:val="24"/>
          </w:rPr>
          <w:fldChar w:fldCharType="separate"/>
        </w:r>
        <w:r w:rsidR="00275056">
          <w:rPr>
            <w:rFonts w:ascii="Times New Roman" w:hAnsi="Times New Roman"/>
            <w:noProof/>
            <w:sz w:val="24"/>
            <w:szCs w:val="24"/>
          </w:rPr>
          <w:t>3</w:t>
        </w:r>
        <w:r w:rsidRPr="006C3030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37B"/>
    <w:rsid w:val="0004727B"/>
    <w:rsid w:val="000A635C"/>
    <w:rsid w:val="000D5018"/>
    <w:rsid w:val="00113C01"/>
    <w:rsid w:val="00260AB5"/>
    <w:rsid w:val="00275056"/>
    <w:rsid w:val="003244AE"/>
    <w:rsid w:val="00410191"/>
    <w:rsid w:val="004348CD"/>
    <w:rsid w:val="00480512"/>
    <w:rsid w:val="004913FA"/>
    <w:rsid w:val="004C1BB4"/>
    <w:rsid w:val="00591D7F"/>
    <w:rsid w:val="005B751F"/>
    <w:rsid w:val="005E3250"/>
    <w:rsid w:val="006A1D9B"/>
    <w:rsid w:val="006D7003"/>
    <w:rsid w:val="007135E4"/>
    <w:rsid w:val="00916639"/>
    <w:rsid w:val="009E4A91"/>
    <w:rsid w:val="00A4036C"/>
    <w:rsid w:val="00B13CA7"/>
    <w:rsid w:val="00BC5009"/>
    <w:rsid w:val="00BD637B"/>
    <w:rsid w:val="00D75631"/>
    <w:rsid w:val="00D937CD"/>
    <w:rsid w:val="00F61C9B"/>
    <w:rsid w:val="00F8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75DE"/>
  <w15:chartTrackingRefBased/>
  <w15:docId w15:val="{551C1DEA-22C3-4A06-A5D4-E67E4295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637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BD637B"/>
  </w:style>
  <w:style w:type="table" w:styleId="a5">
    <w:name w:val="Table Grid"/>
    <w:basedOn w:val="a1"/>
    <w:uiPriority w:val="59"/>
    <w:rsid w:val="00BD6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F61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B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B75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3312</Words>
  <Characters>1888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20</cp:revision>
  <cp:lastPrinted>2024-04-16T09:55:00Z</cp:lastPrinted>
  <dcterms:created xsi:type="dcterms:W3CDTF">2024-04-05T05:53:00Z</dcterms:created>
  <dcterms:modified xsi:type="dcterms:W3CDTF">2024-04-16T10:01:00Z</dcterms:modified>
</cp:coreProperties>
</file>