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C5F" w:rsidRPr="00135384" w:rsidRDefault="00105C5F" w:rsidP="00105C5F">
      <w:pPr>
        <w:pStyle w:val="a3"/>
        <w:spacing w:after="0"/>
        <w:ind w:left="5954"/>
        <w:rPr>
          <w:b/>
          <w:color w:val="000000"/>
          <w:sz w:val="28"/>
          <w:szCs w:val="28"/>
          <w:lang w:eastAsia="uk-UA"/>
        </w:rPr>
      </w:pPr>
      <w:r>
        <w:rPr>
          <w:noProof/>
          <w:color w:val="000000"/>
          <w:sz w:val="28"/>
          <w:szCs w:val="28"/>
          <w:lang w:eastAsia="uk-UA"/>
        </w:rPr>
        <w:drawing>
          <wp:anchor distT="0" distB="0" distL="114300" distR="114300" simplePos="0" relativeHeight="251658240" behindDoc="0" locked="0" layoutInCell="1" allowOverlap="1">
            <wp:simplePos x="0" y="0"/>
            <wp:positionH relativeFrom="column">
              <wp:posOffset>2825115</wp:posOffset>
            </wp:positionH>
            <wp:positionV relativeFrom="paragraph">
              <wp:posOffset>-510540</wp:posOffset>
            </wp:positionV>
            <wp:extent cx="504825" cy="647700"/>
            <wp:effectExtent l="19050" t="0" r="9525" b="0"/>
            <wp:wrapNone/>
            <wp:docPr id="2"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7" cstate="print"/>
                    <a:srcRect/>
                    <a:stretch>
                      <a:fillRect/>
                    </a:stretch>
                  </pic:blipFill>
                  <pic:spPr bwMode="auto">
                    <a:xfrm>
                      <a:off x="0" y="0"/>
                      <a:ext cx="504825" cy="647700"/>
                    </a:xfrm>
                    <a:prstGeom prst="rect">
                      <a:avLst/>
                    </a:prstGeom>
                    <a:noFill/>
                    <a:ln w="9525">
                      <a:noFill/>
                      <a:miter lim="800000"/>
                      <a:headEnd/>
                      <a:tailEnd/>
                    </a:ln>
                  </pic:spPr>
                </pic:pic>
              </a:graphicData>
            </a:graphic>
          </wp:anchor>
        </w:drawing>
      </w:r>
    </w:p>
    <w:p w:rsidR="00105C5F" w:rsidRPr="0091248D" w:rsidRDefault="00105C5F" w:rsidP="00105C5F">
      <w:pPr>
        <w:pStyle w:val="a5"/>
        <w:jc w:val="center"/>
        <w:rPr>
          <w:rFonts w:ascii="AcademyC" w:hAnsi="AcademyC"/>
        </w:rPr>
      </w:pPr>
      <w:r w:rsidRPr="0091248D">
        <w:rPr>
          <w:rFonts w:ascii="AcademyC" w:hAnsi="AcademyC"/>
        </w:rPr>
        <w:t>УКРАЇНА</w:t>
      </w:r>
    </w:p>
    <w:p w:rsidR="00105C5F" w:rsidRPr="0091248D" w:rsidRDefault="00105C5F" w:rsidP="00105C5F">
      <w:pPr>
        <w:pStyle w:val="a5"/>
        <w:jc w:val="center"/>
        <w:rPr>
          <w:rFonts w:ascii="AcademyC" w:hAnsi="AcademyC"/>
          <w:szCs w:val="28"/>
        </w:rPr>
      </w:pPr>
      <w:r w:rsidRPr="0091248D">
        <w:rPr>
          <w:rFonts w:ascii="AcademyC" w:hAnsi="AcademyC"/>
          <w:szCs w:val="28"/>
        </w:rPr>
        <w:t>ВИЩА  РАДА  ПРАВОСУДДЯ</w:t>
      </w:r>
    </w:p>
    <w:p w:rsidR="00105C5F" w:rsidRPr="0091248D" w:rsidRDefault="00105C5F" w:rsidP="00105C5F">
      <w:pPr>
        <w:pStyle w:val="a5"/>
        <w:jc w:val="center"/>
        <w:rPr>
          <w:rFonts w:ascii="AcademyC" w:hAnsi="AcademyC"/>
          <w:szCs w:val="28"/>
          <w:lang w:val="ru-RU"/>
        </w:rPr>
      </w:pPr>
      <w:r>
        <w:rPr>
          <w:rFonts w:ascii="AcademyC" w:hAnsi="AcademyC"/>
          <w:szCs w:val="28"/>
        </w:rPr>
        <w:t xml:space="preserve">ПЕРША </w:t>
      </w:r>
      <w:r w:rsidRPr="0091248D">
        <w:rPr>
          <w:rFonts w:ascii="AcademyC" w:hAnsi="AcademyC"/>
          <w:szCs w:val="28"/>
        </w:rPr>
        <w:t>ДИСЦИПЛІНАРНА ПАЛАТА</w:t>
      </w:r>
    </w:p>
    <w:p w:rsidR="00105C5F" w:rsidRDefault="00105C5F" w:rsidP="00105C5F">
      <w:pPr>
        <w:pStyle w:val="a5"/>
        <w:jc w:val="center"/>
        <w:rPr>
          <w:rFonts w:ascii="AcademyC" w:hAnsi="AcademyC"/>
          <w:szCs w:val="28"/>
        </w:rPr>
      </w:pPr>
      <w:r w:rsidRPr="0091248D">
        <w:rPr>
          <w:rFonts w:ascii="AcademyC" w:hAnsi="AcademyC"/>
          <w:szCs w:val="28"/>
        </w:rPr>
        <w:t>УХВАЛА</w:t>
      </w:r>
    </w:p>
    <w:p w:rsidR="00105C5F" w:rsidRPr="0091248D" w:rsidRDefault="00105C5F" w:rsidP="00524B06">
      <w:pPr>
        <w:pStyle w:val="a5"/>
        <w:rPr>
          <w:rFonts w:ascii="AcademyC" w:hAnsi="AcademyC"/>
          <w:szCs w:val="28"/>
        </w:rPr>
      </w:pPr>
    </w:p>
    <w:tbl>
      <w:tblPr>
        <w:tblW w:w="10062" w:type="dxa"/>
        <w:tblLook w:val="04A0"/>
      </w:tblPr>
      <w:tblGrid>
        <w:gridCol w:w="3098"/>
        <w:gridCol w:w="2680"/>
        <w:gridCol w:w="1559"/>
        <w:gridCol w:w="2725"/>
      </w:tblGrid>
      <w:tr w:rsidR="00105C5F" w:rsidRPr="00FA3538" w:rsidTr="00A4279D">
        <w:trPr>
          <w:trHeight w:val="188"/>
        </w:trPr>
        <w:tc>
          <w:tcPr>
            <w:tcW w:w="3098" w:type="dxa"/>
          </w:tcPr>
          <w:p w:rsidR="00105C5F" w:rsidRPr="007577D9" w:rsidRDefault="00FC5E63" w:rsidP="00105C5F">
            <w:pPr>
              <w:ind w:right="-2"/>
              <w:rPr>
                <w:rFonts w:ascii="Times New Roman" w:hAnsi="Times New Roman"/>
                <w:b/>
                <w:noProof/>
                <w:sz w:val="28"/>
                <w:szCs w:val="28"/>
                <w:lang w:val="en-US"/>
              </w:rPr>
            </w:pPr>
            <w:r>
              <w:rPr>
                <w:rFonts w:ascii="Times New Roman" w:hAnsi="Times New Roman"/>
                <w:b/>
                <w:noProof/>
                <w:sz w:val="28"/>
                <w:szCs w:val="28"/>
                <w:lang w:val="ru-RU"/>
              </w:rPr>
              <w:t>15</w:t>
            </w:r>
            <w:r w:rsidR="00923EFF">
              <w:rPr>
                <w:rFonts w:ascii="Times New Roman" w:hAnsi="Times New Roman"/>
                <w:b/>
                <w:noProof/>
                <w:sz w:val="28"/>
                <w:szCs w:val="28"/>
                <w:lang w:val="ru-RU"/>
              </w:rPr>
              <w:t xml:space="preserve"> квітня</w:t>
            </w:r>
            <w:r w:rsidR="00105C5F" w:rsidRPr="007577D9">
              <w:rPr>
                <w:rFonts w:ascii="Times New Roman" w:hAnsi="Times New Roman"/>
                <w:b/>
                <w:noProof/>
                <w:sz w:val="28"/>
                <w:szCs w:val="28"/>
                <w:lang w:val="ru-RU"/>
              </w:rPr>
              <w:t xml:space="preserve"> 2024 року </w:t>
            </w:r>
          </w:p>
        </w:tc>
        <w:tc>
          <w:tcPr>
            <w:tcW w:w="4239" w:type="dxa"/>
            <w:gridSpan w:val="2"/>
          </w:tcPr>
          <w:p w:rsidR="00105C5F" w:rsidRPr="00FA3538" w:rsidRDefault="004B7EE4" w:rsidP="00105C5F">
            <w:pPr>
              <w:ind w:right="-2"/>
              <w:rPr>
                <w:rFonts w:ascii="Book Antiqua" w:hAnsi="Book Antiqua"/>
                <w:noProof/>
              </w:rPr>
            </w:pPr>
            <w:r>
              <w:rPr>
                <w:rFonts w:ascii="Book Antiqua" w:hAnsi="Book Antiqua"/>
              </w:rPr>
              <w:t xml:space="preserve">                            </w:t>
            </w:r>
            <w:r w:rsidR="00105C5F" w:rsidRPr="00FA3538">
              <w:rPr>
                <w:rFonts w:ascii="Book Antiqua" w:hAnsi="Book Antiqua"/>
              </w:rPr>
              <w:t>Київ</w:t>
            </w:r>
          </w:p>
        </w:tc>
        <w:tc>
          <w:tcPr>
            <w:tcW w:w="2725" w:type="dxa"/>
          </w:tcPr>
          <w:p w:rsidR="00105C5F" w:rsidRPr="007577D9" w:rsidRDefault="00105C5F" w:rsidP="00FD6E76">
            <w:pPr>
              <w:ind w:left="34" w:right="66"/>
              <w:rPr>
                <w:rFonts w:ascii="Times New Roman" w:hAnsi="Times New Roman"/>
                <w:b/>
                <w:noProof/>
                <w:sz w:val="28"/>
                <w:szCs w:val="28"/>
              </w:rPr>
            </w:pPr>
            <w:r w:rsidRPr="007577D9">
              <w:rPr>
                <w:rFonts w:ascii="Times New Roman" w:hAnsi="Times New Roman"/>
                <w:b/>
                <w:noProof/>
                <w:sz w:val="28"/>
                <w:szCs w:val="28"/>
                <w:lang w:val="ru-RU"/>
              </w:rPr>
              <w:t xml:space="preserve">№ </w:t>
            </w:r>
            <w:r w:rsidR="006D0DA5">
              <w:rPr>
                <w:rFonts w:ascii="Times New Roman" w:hAnsi="Times New Roman"/>
                <w:b/>
                <w:noProof/>
                <w:sz w:val="28"/>
                <w:szCs w:val="28"/>
                <w:lang w:val="ru-RU"/>
              </w:rPr>
              <w:t>1121/1дп/15-24</w:t>
            </w:r>
          </w:p>
        </w:tc>
      </w:tr>
      <w:tr w:rsidR="00524B06" w:rsidRPr="00524B06" w:rsidTr="00A4279D">
        <w:trPr>
          <w:gridAfter w:val="2"/>
          <w:wAfter w:w="4284" w:type="dxa"/>
        </w:trPr>
        <w:tc>
          <w:tcPr>
            <w:tcW w:w="5778" w:type="dxa"/>
            <w:gridSpan w:val="2"/>
          </w:tcPr>
          <w:p w:rsidR="00524B06" w:rsidRPr="009C22AD" w:rsidRDefault="00524B06" w:rsidP="00105C5F">
            <w:pPr>
              <w:spacing w:after="0" w:line="240" w:lineRule="auto"/>
              <w:jc w:val="both"/>
              <w:rPr>
                <w:rFonts w:ascii="Times New Roman" w:eastAsia="Times New Roman" w:hAnsi="Times New Roman"/>
                <w:b/>
                <w:sz w:val="16"/>
                <w:szCs w:val="16"/>
                <w:lang w:eastAsia="ru-RU"/>
              </w:rPr>
            </w:pPr>
          </w:p>
          <w:p w:rsidR="00923EFF" w:rsidRDefault="00105C5F" w:rsidP="00923EFF">
            <w:pPr>
              <w:spacing w:after="0" w:line="240" w:lineRule="auto"/>
              <w:jc w:val="both"/>
              <w:rPr>
                <w:rFonts w:ascii="Times New Roman" w:hAnsi="Times New Roman"/>
                <w:b/>
                <w:spacing w:val="-2"/>
                <w:sz w:val="24"/>
                <w:szCs w:val="24"/>
              </w:rPr>
            </w:pPr>
            <w:r w:rsidRPr="00524B06">
              <w:rPr>
                <w:rFonts w:ascii="Times New Roman" w:eastAsia="Times New Roman" w:hAnsi="Times New Roman"/>
                <w:b/>
                <w:sz w:val="24"/>
                <w:szCs w:val="24"/>
                <w:lang w:eastAsia="ru-RU"/>
              </w:rPr>
              <w:t xml:space="preserve">Про </w:t>
            </w:r>
            <w:r w:rsidRPr="00524B06">
              <w:rPr>
                <w:rFonts w:ascii="Times New Roman" w:hAnsi="Times New Roman"/>
                <w:b/>
                <w:spacing w:val="-2"/>
                <w:sz w:val="24"/>
                <w:szCs w:val="24"/>
              </w:rPr>
              <w:t>залишення без розгляду та повернення дисциплінарн</w:t>
            </w:r>
            <w:r w:rsidR="00FD6E76" w:rsidRPr="00524B06">
              <w:rPr>
                <w:rFonts w:ascii="Times New Roman" w:hAnsi="Times New Roman"/>
                <w:b/>
                <w:spacing w:val="-2"/>
                <w:sz w:val="24"/>
                <w:szCs w:val="24"/>
              </w:rPr>
              <w:t>их</w:t>
            </w:r>
            <w:r w:rsidRPr="00524B06">
              <w:rPr>
                <w:rFonts w:ascii="Times New Roman" w:hAnsi="Times New Roman"/>
                <w:b/>
                <w:spacing w:val="-2"/>
                <w:sz w:val="24"/>
                <w:szCs w:val="24"/>
              </w:rPr>
              <w:t xml:space="preserve"> скарг</w:t>
            </w:r>
            <w:r w:rsidR="00FD6E76" w:rsidRPr="00524B06">
              <w:rPr>
                <w:rFonts w:ascii="Times New Roman" w:hAnsi="Times New Roman"/>
                <w:b/>
                <w:spacing w:val="-2"/>
                <w:sz w:val="24"/>
                <w:szCs w:val="24"/>
              </w:rPr>
              <w:t>:</w:t>
            </w:r>
            <w:r w:rsidR="00FC5E63">
              <w:rPr>
                <w:rFonts w:ascii="Times New Roman" w:hAnsi="Times New Roman"/>
                <w:b/>
                <w:spacing w:val="-2"/>
                <w:sz w:val="24"/>
                <w:szCs w:val="24"/>
              </w:rPr>
              <w:t xml:space="preserve"> </w:t>
            </w:r>
            <w:proofErr w:type="spellStart"/>
            <w:r w:rsidR="00FC5E63">
              <w:rPr>
                <w:rFonts w:ascii="Times New Roman" w:hAnsi="Times New Roman"/>
                <w:b/>
                <w:spacing w:val="-2"/>
                <w:sz w:val="24"/>
                <w:szCs w:val="24"/>
              </w:rPr>
              <w:t>Фомичова</w:t>
            </w:r>
            <w:proofErr w:type="spellEnd"/>
            <w:r w:rsidR="00FC5E63">
              <w:rPr>
                <w:rFonts w:ascii="Times New Roman" w:hAnsi="Times New Roman"/>
                <w:b/>
                <w:spacing w:val="-2"/>
                <w:sz w:val="24"/>
                <w:szCs w:val="24"/>
              </w:rPr>
              <w:t xml:space="preserve"> М.М. стосовно судді Деснянського районного суду міста Києва </w:t>
            </w:r>
            <w:proofErr w:type="spellStart"/>
            <w:r w:rsidR="00FC5E63">
              <w:rPr>
                <w:rFonts w:ascii="Times New Roman" w:hAnsi="Times New Roman"/>
                <w:b/>
                <w:spacing w:val="-2"/>
                <w:sz w:val="24"/>
                <w:szCs w:val="24"/>
              </w:rPr>
              <w:t>Сенюти</w:t>
            </w:r>
            <w:proofErr w:type="spellEnd"/>
            <w:r w:rsidR="00FC5E63">
              <w:rPr>
                <w:rFonts w:ascii="Times New Roman" w:hAnsi="Times New Roman"/>
                <w:b/>
                <w:spacing w:val="-2"/>
                <w:sz w:val="24"/>
                <w:szCs w:val="24"/>
              </w:rPr>
              <w:t xml:space="preserve"> В.О.; Мостового В.С. стосовно суддів Київського апеляційного суду </w:t>
            </w:r>
            <w:proofErr w:type="spellStart"/>
            <w:r w:rsidR="00FC5E63">
              <w:rPr>
                <w:rFonts w:ascii="Times New Roman" w:hAnsi="Times New Roman"/>
                <w:b/>
                <w:spacing w:val="-2"/>
                <w:sz w:val="24"/>
                <w:szCs w:val="24"/>
              </w:rPr>
              <w:t>Верланова</w:t>
            </w:r>
            <w:proofErr w:type="spellEnd"/>
            <w:r w:rsidR="00FC5E63">
              <w:rPr>
                <w:rFonts w:ascii="Times New Roman" w:hAnsi="Times New Roman"/>
                <w:b/>
                <w:spacing w:val="-2"/>
                <w:sz w:val="24"/>
                <w:szCs w:val="24"/>
              </w:rPr>
              <w:t xml:space="preserve"> </w:t>
            </w:r>
            <w:r w:rsidR="00B42BF5">
              <w:rPr>
                <w:rFonts w:ascii="Times New Roman" w:hAnsi="Times New Roman"/>
                <w:b/>
                <w:spacing w:val="-2"/>
                <w:sz w:val="24"/>
                <w:szCs w:val="24"/>
              </w:rPr>
              <w:t xml:space="preserve">С.М., Мережко М.В., </w:t>
            </w:r>
            <w:proofErr w:type="spellStart"/>
            <w:r w:rsidR="00B42BF5">
              <w:rPr>
                <w:rFonts w:ascii="Times New Roman" w:hAnsi="Times New Roman"/>
                <w:b/>
                <w:spacing w:val="-2"/>
                <w:sz w:val="24"/>
                <w:szCs w:val="24"/>
              </w:rPr>
              <w:t>Рейнарт</w:t>
            </w:r>
            <w:proofErr w:type="spellEnd"/>
            <w:r w:rsidR="00B42BF5">
              <w:rPr>
                <w:rFonts w:ascii="Times New Roman" w:hAnsi="Times New Roman"/>
                <w:b/>
                <w:spacing w:val="-2"/>
                <w:sz w:val="24"/>
                <w:szCs w:val="24"/>
              </w:rPr>
              <w:t xml:space="preserve"> І.М</w:t>
            </w:r>
            <w:r w:rsidR="00923EFF">
              <w:rPr>
                <w:rFonts w:ascii="Times New Roman" w:hAnsi="Times New Roman"/>
                <w:b/>
                <w:spacing w:val="-2"/>
                <w:sz w:val="24"/>
                <w:szCs w:val="24"/>
              </w:rPr>
              <w:t>.</w:t>
            </w:r>
          </w:p>
          <w:p w:rsidR="00105C5F" w:rsidRPr="00524B06" w:rsidRDefault="00105C5F" w:rsidP="00923EFF">
            <w:pPr>
              <w:spacing w:after="0" w:line="240" w:lineRule="auto"/>
              <w:jc w:val="both"/>
              <w:rPr>
                <w:rFonts w:ascii="Times New Roman" w:eastAsia="Times New Roman" w:hAnsi="Times New Roman"/>
                <w:b/>
                <w:sz w:val="24"/>
                <w:szCs w:val="24"/>
                <w:lang w:eastAsia="uk-UA"/>
              </w:rPr>
            </w:pPr>
          </w:p>
        </w:tc>
      </w:tr>
    </w:tbl>
    <w:p w:rsidR="00105C5F" w:rsidRPr="009C22AD" w:rsidRDefault="00105C5F" w:rsidP="00B42BF5">
      <w:pPr>
        <w:widowControl w:val="0"/>
        <w:spacing w:after="0" w:line="276" w:lineRule="auto"/>
        <w:jc w:val="both"/>
        <w:rPr>
          <w:rFonts w:ascii="Times New Roman" w:hAnsi="Times New Roman"/>
          <w:color w:val="000000"/>
          <w:sz w:val="16"/>
          <w:szCs w:val="16"/>
        </w:rPr>
      </w:pPr>
    </w:p>
    <w:p w:rsidR="00105C5F" w:rsidRPr="00C91721" w:rsidRDefault="00105C5F" w:rsidP="00B42BF5">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Перша</w:t>
      </w:r>
      <w:r w:rsidRPr="00C91721">
        <w:rPr>
          <w:rFonts w:ascii="Times New Roman" w:hAnsi="Times New Roman"/>
          <w:sz w:val="28"/>
          <w:szCs w:val="28"/>
        </w:rPr>
        <w:t xml:space="preserve"> Дисциплінарна палата Вищої ради правосуддя у </w:t>
      </w:r>
      <w:r>
        <w:rPr>
          <w:rFonts w:ascii="Times New Roman" w:hAnsi="Times New Roman"/>
          <w:sz w:val="28"/>
          <w:szCs w:val="28"/>
        </w:rPr>
        <w:t xml:space="preserve">складі головуючого – </w:t>
      </w:r>
      <w:proofErr w:type="spellStart"/>
      <w:r>
        <w:rPr>
          <w:rFonts w:ascii="Times New Roman" w:hAnsi="Times New Roman"/>
          <w:sz w:val="28"/>
          <w:szCs w:val="28"/>
        </w:rPr>
        <w:t>Котелевець</w:t>
      </w:r>
      <w:proofErr w:type="spellEnd"/>
      <w:r>
        <w:rPr>
          <w:rFonts w:ascii="Times New Roman" w:hAnsi="Times New Roman"/>
          <w:sz w:val="28"/>
          <w:szCs w:val="28"/>
        </w:rPr>
        <w:t xml:space="preserve"> А.В.</w:t>
      </w:r>
      <w:r w:rsidRPr="00C91721">
        <w:rPr>
          <w:rFonts w:ascii="Times New Roman" w:hAnsi="Times New Roman"/>
          <w:sz w:val="28"/>
          <w:szCs w:val="28"/>
        </w:rPr>
        <w:t>, членів</w:t>
      </w:r>
      <w:r w:rsidR="00FC5E63">
        <w:rPr>
          <w:rFonts w:ascii="Times New Roman" w:hAnsi="Times New Roman"/>
          <w:sz w:val="28"/>
          <w:szCs w:val="28"/>
        </w:rPr>
        <w:t xml:space="preserve"> </w:t>
      </w:r>
      <w:r w:rsidR="00524B06" w:rsidRPr="00524B06">
        <w:rPr>
          <w:rFonts w:ascii="Times New Roman" w:hAnsi="Times New Roman"/>
          <w:sz w:val="28"/>
          <w:szCs w:val="28"/>
        </w:rPr>
        <w:t>Бокової Ю.В.</w:t>
      </w:r>
      <w:r w:rsidR="003F356A">
        <w:rPr>
          <w:rFonts w:ascii="Times New Roman" w:hAnsi="Times New Roman"/>
          <w:sz w:val="28"/>
          <w:szCs w:val="28"/>
        </w:rPr>
        <w:t>,</w:t>
      </w:r>
      <w:r w:rsidR="004C63A8">
        <w:rPr>
          <w:rFonts w:ascii="Times New Roman" w:hAnsi="Times New Roman"/>
          <w:sz w:val="28"/>
          <w:szCs w:val="28"/>
        </w:rPr>
        <w:t xml:space="preserve"> </w:t>
      </w:r>
      <w:r w:rsidR="00481706" w:rsidRPr="00481706">
        <w:rPr>
          <w:rFonts w:ascii="Times New Roman" w:hAnsi="Times New Roman"/>
          <w:sz w:val="28"/>
          <w:szCs w:val="28"/>
        </w:rPr>
        <w:t>Кваші О.О.,</w:t>
      </w:r>
      <w:r w:rsidR="004C63A8" w:rsidRPr="004C63A8">
        <w:rPr>
          <w:rFonts w:ascii="Times New Roman" w:hAnsi="Times New Roman"/>
          <w:color w:val="1D1D1B"/>
          <w:sz w:val="28"/>
          <w:szCs w:val="28"/>
          <w:shd w:val="clear" w:color="auto" w:fill="FFFFFF"/>
        </w:rPr>
        <w:t xml:space="preserve"> </w:t>
      </w:r>
      <w:r w:rsidR="004C63A8">
        <w:rPr>
          <w:rFonts w:ascii="Times New Roman" w:hAnsi="Times New Roman"/>
          <w:color w:val="1D1D1B"/>
          <w:sz w:val="28"/>
          <w:szCs w:val="28"/>
          <w:shd w:val="clear" w:color="auto" w:fill="FFFFFF"/>
        </w:rPr>
        <w:t>за участю залученого члена Другої</w:t>
      </w:r>
      <w:r w:rsidR="004C63A8" w:rsidRPr="004255D5">
        <w:rPr>
          <w:rFonts w:ascii="Times New Roman" w:hAnsi="Times New Roman"/>
          <w:color w:val="1D1D1B"/>
          <w:sz w:val="28"/>
          <w:szCs w:val="28"/>
          <w:shd w:val="clear" w:color="auto" w:fill="FFFFFF"/>
        </w:rPr>
        <w:t xml:space="preserve"> Дисциплінарної палати Ви</w:t>
      </w:r>
      <w:r w:rsidR="004C63A8">
        <w:rPr>
          <w:rFonts w:ascii="Times New Roman" w:hAnsi="Times New Roman"/>
          <w:color w:val="1D1D1B"/>
          <w:sz w:val="28"/>
          <w:szCs w:val="28"/>
          <w:shd w:val="clear" w:color="auto" w:fill="FFFFFF"/>
        </w:rPr>
        <w:t xml:space="preserve">щої ради правосуддя      </w:t>
      </w:r>
      <w:proofErr w:type="spellStart"/>
      <w:r w:rsidR="004C63A8">
        <w:rPr>
          <w:rFonts w:ascii="Times New Roman" w:hAnsi="Times New Roman"/>
          <w:color w:val="1D1D1B"/>
          <w:sz w:val="28"/>
          <w:szCs w:val="28"/>
          <w:shd w:val="clear" w:color="auto" w:fill="FFFFFF"/>
        </w:rPr>
        <w:t>Ковбій</w:t>
      </w:r>
      <w:proofErr w:type="spellEnd"/>
      <w:r w:rsidR="004C63A8">
        <w:rPr>
          <w:rFonts w:ascii="Times New Roman" w:hAnsi="Times New Roman"/>
          <w:color w:val="1D1D1B"/>
          <w:sz w:val="28"/>
          <w:szCs w:val="28"/>
          <w:shd w:val="clear" w:color="auto" w:fill="FFFFFF"/>
        </w:rPr>
        <w:t xml:space="preserve"> О.В.</w:t>
      </w:r>
      <w:r w:rsidR="004C63A8" w:rsidRPr="004255D5">
        <w:rPr>
          <w:rFonts w:ascii="Times New Roman" w:hAnsi="Times New Roman"/>
          <w:color w:val="1D1D1B"/>
          <w:sz w:val="28"/>
          <w:szCs w:val="28"/>
          <w:shd w:val="clear" w:color="auto" w:fill="FFFFFF"/>
        </w:rPr>
        <w:t>,</w:t>
      </w:r>
      <w:r w:rsidR="00B42BF5">
        <w:rPr>
          <w:rFonts w:ascii="Times New Roman" w:hAnsi="Times New Roman"/>
          <w:sz w:val="28"/>
          <w:szCs w:val="28"/>
        </w:rPr>
        <w:t xml:space="preserve"> </w:t>
      </w:r>
      <w:r w:rsidRPr="00C91721">
        <w:rPr>
          <w:rFonts w:ascii="Times New Roman" w:hAnsi="Times New Roman"/>
          <w:sz w:val="28"/>
          <w:szCs w:val="28"/>
        </w:rPr>
        <w:t>розглянувши вис</w:t>
      </w:r>
      <w:r>
        <w:rPr>
          <w:rFonts w:ascii="Times New Roman" w:hAnsi="Times New Roman"/>
          <w:sz w:val="28"/>
          <w:szCs w:val="28"/>
        </w:rPr>
        <w:t>новки доповідача – члена Першої</w:t>
      </w:r>
      <w:r w:rsidRPr="00C91721">
        <w:rPr>
          <w:rFonts w:ascii="Times New Roman" w:hAnsi="Times New Roman"/>
          <w:sz w:val="28"/>
          <w:szCs w:val="28"/>
        </w:rPr>
        <w:t xml:space="preserve"> Дисциплінарно</w:t>
      </w:r>
      <w:r>
        <w:rPr>
          <w:rFonts w:ascii="Times New Roman" w:hAnsi="Times New Roman"/>
          <w:sz w:val="28"/>
          <w:szCs w:val="28"/>
        </w:rPr>
        <w:t>ї палати Вищої ради правосуддя Мороза М.В.</w:t>
      </w:r>
      <w:r w:rsidRPr="00C91721">
        <w:rPr>
          <w:rFonts w:ascii="Times New Roman" w:hAnsi="Times New Roman"/>
          <w:sz w:val="28"/>
          <w:szCs w:val="28"/>
        </w:rPr>
        <w:t xml:space="preserve"> за результатами попередньої перевірки дисциплінарн</w:t>
      </w:r>
      <w:r w:rsidR="000018A1">
        <w:rPr>
          <w:rFonts w:ascii="Times New Roman" w:hAnsi="Times New Roman"/>
          <w:sz w:val="28"/>
          <w:szCs w:val="28"/>
        </w:rPr>
        <w:t xml:space="preserve">их </w:t>
      </w:r>
      <w:r w:rsidRPr="00C91721">
        <w:rPr>
          <w:rFonts w:ascii="Times New Roman" w:hAnsi="Times New Roman"/>
          <w:sz w:val="28"/>
          <w:szCs w:val="28"/>
        </w:rPr>
        <w:t>скарг,</w:t>
      </w:r>
    </w:p>
    <w:p w:rsidR="00105C5F" w:rsidRPr="00C91721" w:rsidRDefault="00105C5F" w:rsidP="00B42BF5">
      <w:pPr>
        <w:widowControl w:val="0"/>
        <w:spacing w:after="0" w:line="240" w:lineRule="auto"/>
        <w:jc w:val="both"/>
        <w:rPr>
          <w:rFonts w:ascii="Times New Roman" w:hAnsi="Times New Roman"/>
          <w:sz w:val="28"/>
          <w:szCs w:val="28"/>
        </w:rPr>
      </w:pPr>
    </w:p>
    <w:p w:rsidR="00105C5F" w:rsidRPr="00C91721" w:rsidRDefault="00105C5F" w:rsidP="00B42BF5">
      <w:pPr>
        <w:widowControl w:val="0"/>
        <w:spacing w:after="0" w:line="240" w:lineRule="auto"/>
        <w:jc w:val="center"/>
        <w:rPr>
          <w:rFonts w:ascii="Times New Roman" w:hAnsi="Times New Roman"/>
          <w:b/>
          <w:sz w:val="28"/>
          <w:szCs w:val="28"/>
        </w:rPr>
      </w:pPr>
      <w:r w:rsidRPr="00C91721">
        <w:rPr>
          <w:rFonts w:ascii="Times New Roman" w:hAnsi="Times New Roman"/>
          <w:b/>
          <w:sz w:val="28"/>
          <w:szCs w:val="28"/>
        </w:rPr>
        <w:t>встановила:</w:t>
      </w:r>
    </w:p>
    <w:p w:rsidR="00105C5F" w:rsidRPr="00C91721" w:rsidRDefault="00105C5F" w:rsidP="00B42BF5">
      <w:pPr>
        <w:widowControl w:val="0"/>
        <w:spacing w:after="0" w:line="240" w:lineRule="auto"/>
        <w:jc w:val="both"/>
        <w:rPr>
          <w:rFonts w:ascii="Times New Roman" w:hAnsi="Times New Roman"/>
          <w:sz w:val="28"/>
          <w:szCs w:val="28"/>
        </w:rPr>
      </w:pPr>
    </w:p>
    <w:p w:rsidR="00B42BF5" w:rsidRPr="00B42BF5" w:rsidRDefault="00B42BF5" w:rsidP="00B42BF5">
      <w:pPr>
        <w:spacing w:after="0" w:line="240" w:lineRule="auto"/>
        <w:ind w:firstLine="567"/>
        <w:jc w:val="both"/>
        <w:rPr>
          <w:rFonts w:ascii="Times New Roman" w:hAnsi="Times New Roman"/>
          <w:sz w:val="28"/>
          <w:szCs w:val="28"/>
        </w:rPr>
      </w:pPr>
      <w:r>
        <w:rPr>
          <w:rFonts w:ascii="Times New Roman" w:hAnsi="Times New Roman"/>
          <w:sz w:val="28"/>
          <w:szCs w:val="28"/>
        </w:rPr>
        <w:t>д</w:t>
      </w:r>
      <w:r w:rsidRPr="00B42BF5">
        <w:rPr>
          <w:rFonts w:ascii="Times New Roman" w:hAnsi="Times New Roman"/>
          <w:sz w:val="28"/>
          <w:szCs w:val="28"/>
        </w:rPr>
        <w:t xml:space="preserve">о Вищої ради правосуддя 8 жовтня 2021 року за вхідним                              № Ф-3451/5/7-21 надійшла скарга </w:t>
      </w:r>
      <w:proofErr w:type="spellStart"/>
      <w:r w:rsidRPr="00B42BF5">
        <w:rPr>
          <w:rFonts w:ascii="Times New Roman" w:hAnsi="Times New Roman"/>
          <w:sz w:val="28"/>
          <w:szCs w:val="28"/>
        </w:rPr>
        <w:t>Фомичова</w:t>
      </w:r>
      <w:proofErr w:type="spellEnd"/>
      <w:r w:rsidRPr="00B42BF5">
        <w:rPr>
          <w:rFonts w:ascii="Times New Roman" w:hAnsi="Times New Roman"/>
          <w:sz w:val="28"/>
          <w:szCs w:val="28"/>
        </w:rPr>
        <w:t xml:space="preserve"> М.М. стосовно дій судді Деснянського районного суду міста Києва </w:t>
      </w:r>
      <w:proofErr w:type="spellStart"/>
      <w:r w:rsidRPr="00B42BF5">
        <w:rPr>
          <w:rFonts w:ascii="Times New Roman" w:hAnsi="Times New Roman"/>
          <w:sz w:val="28"/>
          <w:szCs w:val="28"/>
        </w:rPr>
        <w:t>Сенюти</w:t>
      </w:r>
      <w:proofErr w:type="spellEnd"/>
      <w:r w:rsidRPr="00B42BF5">
        <w:rPr>
          <w:rFonts w:ascii="Times New Roman" w:hAnsi="Times New Roman"/>
          <w:sz w:val="28"/>
          <w:szCs w:val="28"/>
        </w:rPr>
        <w:t xml:space="preserve"> В.О. під час розгляду справи № 754/12458/20.</w:t>
      </w:r>
    </w:p>
    <w:p w:rsidR="00B42BF5" w:rsidRPr="00B42BF5" w:rsidRDefault="00B42BF5" w:rsidP="00B42BF5">
      <w:pPr>
        <w:spacing w:after="0" w:line="240" w:lineRule="auto"/>
        <w:ind w:firstLine="567"/>
        <w:jc w:val="both"/>
        <w:rPr>
          <w:rFonts w:ascii="Times New Roman" w:hAnsi="Times New Roman"/>
          <w:sz w:val="28"/>
          <w:szCs w:val="28"/>
        </w:rPr>
      </w:pPr>
      <w:r w:rsidRPr="00B42BF5">
        <w:rPr>
          <w:rFonts w:ascii="Times New Roman" w:hAnsi="Times New Roman"/>
          <w:sz w:val="28"/>
          <w:szCs w:val="28"/>
        </w:rPr>
        <w:t>За результатами попередньої перевірки скарги доповідачем – членом Першої Дисциплінарної палати Вищої ради правосуддя Морозом М.В. складено висновок про залишення без розгляду та повернення дисциплінарної скарги скаржнику, оскільки вона не містить посилань на фактичні дані (свідчення, докази) щодо дисциплінарного проступку судді (пункт 3  частини першої статті 44 Закону України «Про Вищу раду правосуддя»).</w:t>
      </w:r>
    </w:p>
    <w:p w:rsidR="00B42BF5" w:rsidRDefault="00B42BF5" w:rsidP="00F417F5">
      <w:pPr>
        <w:pStyle w:val="a5"/>
        <w:contextualSpacing/>
        <w:jc w:val="both"/>
        <w:rPr>
          <w:bCs/>
          <w:szCs w:val="28"/>
          <w:lang w:eastAsia="ru-RU"/>
        </w:rPr>
      </w:pPr>
    </w:p>
    <w:p w:rsidR="00B42BF5" w:rsidRPr="008E1B69" w:rsidRDefault="00B42BF5" w:rsidP="00B42BF5">
      <w:pPr>
        <w:pStyle w:val="a5"/>
        <w:ind w:firstLine="567"/>
        <w:contextualSpacing/>
        <w:jc w:val="both"/>
        <w:rPr>
          <w:szCs w:val="28"/>
        </w:rPr>
      </w:pPr>
      <w:r>
        <w:rPr>
          <w:bCs/>
          <w:szCs w:val="28"/>
          <w:lang w:eastAsia="ru-RU"/>
        </w:rPr>
        <w:t>До</w:t>
      </w:r>
      <w:r w:rsidRPr="008E1B69">
        <w:rPr>
          <w:szCs w:val="28"/>
        </w:rPr>
        <w:t xml:space="preserve"> Вищої ради правосуддя 1 листопада 2021 року за вхідним  </w:t>
      </w:r>
      <w:r>
        <w:rPr>
          <w:szCs w:val="28"/>
        </w:rPr>
        <w:t xml:space="preserve">                     </w:t>
      </w:r>
      <w:r w:rsidRPr="008E1B69">
        <w:rPr>
          <w:szCs w:val="28"/>
        </w:rPr>
        <w:t xml:space="preserve">№ М-5308/0/7-21 надійшла скарга Мостового В.С. на дії суддів Київського апеляційного суду (в скарзі помилково зазначено Апеляційного суду міста Києва) Савченка С.І., </w:t>
      </w:r>
      <w:proofErr w:type="spellStart"/>
      <w:r w:rsidRPr="008E1B69">
        <w:rPr>
          <w:szCs w:val="28"/>
        </w:rPr>
        <w:t>Верланова</w:t>
      </w:r>
      <w:proofErr w:type="spellEnd"/>
      <w:r w:rsidRPr="008E1B69">
        <w:rPr>
          <w:szCs w:val="28"/>
        </w:rPr>
        <w:t xml:space="preserve"> С.М., Мережко М.В., </w:t>
      </w:r>
      <w:proofErr w:type="spellStart"/>
      <w:r w:rsidRPr="008E1B69">
        <w:rPr>
          <w:szCs w:val="28"/>
        </w:rPr>
        <w:t>Рейнарт</w:t>
      </w:r>
      <w:proofErr w:type="spellEnd"/>
      <w:r w:rsidRPr="008E1B69">
        <w:rPr>
          <w:szCs w:val="28"/>
        </w:rPr>
        <w:t xml:space="preserve"> І.М. під час розгляду справи № 759/2190/21. </w:t>
      </w:r>
    </w:p>
    <w:p w:rsidR="00B42BF5" w:rsidRDefault="00B42BF5" w:rsidP="00B42BF5">
      <w:pPr>
        <w:spacing w:after="0" w:line="240" w:lineRule="auto"/>
        <w:ind w:firstLine="567"/>
        <w:jc w:val="both"/>
        <w:rPr>
          <w:rFonts w:ascii="Times New Roman" w:hAnsi="Times New Roman"/>
          <w:sz w:val="28"/>
          <w:szCs w:val="28"/>
        </w:rPr>
      </w:pPr>
      <w:r w:rsidRPr="00B42BF5">
        <w:rPr>
          <w:rFonts w:ascii="Times New Roman" w:hAnsi="Times New Roman"/>
          <w:sz w:val="28"/>
          <w:szCs w:val="28"/>
        </w:rPr>
        <w:t xml:space="preserve">Ухвалою члена Першої Дисциплінарної палати Вищої ради правосуддя             від 25 березня 2024 року № 774/0/18-24 скаргу Мостового В.С. в частині, що стосується дій судді Київського </w:t>
      </w:r>
      <w:r w:rsidRPr="00B42BF5">
        <w:rPr>
          <w:rFonts w:ascii="Times New Roman" w:hAnsi="Times New Roman"/>
          <w:sz w:val="28"/>
          <w:szCs w:val="28"/>
          <w:lang w:eastAsia="ru-RU"/>
        </w:rPr>
        <w:t xml:space="preserve">апеляційного суду Савченка С.І.                   </w:t>
      </w:r>
      <w:r w:rsidRPr="00B42BF5">
        <w:rPr>
          <w:rFonts w:ascii="Times New Roman" w:hAnsi="Times New Roman"/>
          <w:sz w:val="28"/>
          <w:szCs w:val="28"/>
        </w:rPr>
        <w:t>залишено без розгляду на підставі пункту 5 частини першої статті 44 Закону України «Про Вищу раду правосуддя» (у зв’язку зі звільненням судді).</w:t>
      </w:r>
    </w:p>
    <w:p w:rsidR="00F417F5" w:rsidRDefault="00B513FD" w:rsidP="00B513FD">
      <w:pPr>
        <w:pStyle w:val="a5"/>
        <w:ind w:firstLine="709"/>
        <w:contextualSpacing/>
        <w:jc w:val="both"/>
        <w:rPr>
          <w:szCs w:val="28"/>
        </w:rPr>
      </w:pPr>
      <w:r w:rsidRPr="00D77384">
        <w:rPr>
          <w:szCs w:val="28"/>
        </w:rPr>
        <w:lastRenderedPageBreak/>
        <w:t>За результатами попередньої перевірки ска</w:t>
      </w:r>
      <w:r>
        <w:rPr>
          <w:szCs w:val="28"/>
        </w:rPr>
        <w:t>рги доповідачем – членом Першої</w:t>
      </w:r>
      <w:r w:rsidRPr="00D77384">
        <w:rPr>
          <w:szCs w:val="28"/>
        </w:rPr>
        <w:t xml:space="preserve"> Дисциплінарної палати Вищої ради правосуддя </w:t>
      </w:r>
      <w:r>
        <w:rPr>
          <w:szCs w:val="28"/>
        </w:rPr>
        <w:t xml:space="preserve">Морозом М.В. </w:t>
      </w:r>
      <w:r w:rsidRPr="00C91721">
        <w:rPr>
          <w:szCs w:val="28"/>
        </w:rPr>
        <w:t xml:space="preserve">складено висновок </w:t>
      </w:r>
      <w:r w:rsidRPr="00775662">
        <w:rPr>
          <w:szCs w:val="28"/>
        </w:rPr>
        <w:t xml:space="preserve">про </w:t>
      </w:r>
      <w:r>
        <w:rPr>
          <w:szCs w:val="28"/>
        </w:rPr>
        <w:t>залишення без розгляду та повернення дисциплінарної скарги скаржнику, оскільки вона не місти</w:t>
      </w:r>
      <w:r w:rsidRPr="00390046">
        <w:rPr>
          <w:szCs w:val="28"/>
        </w:rPr>
        <w:t>ть відомостей про наявність у поведінці судді</w:t>
      </w:r>
      <w:r w:rsidR="00AB6853">
        <w:rPr>
          <w:szCs w:val="28"/>
        </w:rPr>
        <w:t>в</w:t>
      </w:r>
      <w:r w:rsidRPr="00390046">
        <w:rPr>
          <w:szCs w:val="28"/>
        </w:rPr>
        <w:t xml:space="preserve"> ознак дисциплінарного проступку, встановленого статтею 106 Закону України «Про суд</w:t>
      </w:r>
      <w:r>
        <w:rPr>
          <w:szCs w:val="28"/>
        </w:rPr>
        <w:t>оустрій і статус суддів» (пункт 2</w:t>
      </w:r>
      <w:r w:rsidRPr="00390046">
        <w:rPr>
          <w:szCs w:val="28"/>
        </w:rPr>
        <w:t xml:space="preserve"> частини першої статті</w:t>
      </w:r>
      <w:r>
        <w:rPr>
          <w:szCs w:val="28"/>
        </w:rPr>
        <w:t xml:space="preserve"> </w:t>
      </w:r>
      <w:r w:rsidRPr="00390046">
        <w:rPr>
          <w:szCs w:val="28"/>
        </w:rPr>
        <w:t>44 Закону України «Про Вищу раду правосуддя»).</w:t>
      </w:r>
    </w:p>
    <w:p w:rsidR="00EE4352" w:rsidRDefault="00EE4352" w:rsidP="00B42BF5">
      <w:pPr>
        <w:spacing w:after="0" w:line="240" w:lineRule="auto"/>
        <w:jc w:val="both"/>
        <w:rPr>
          <w:rFonts w:ascii="Times New Roman" w:hAnsi="Times New Roman"/>
          <w:color w:val="000000"/>
          <w:sz w:val="28"/>
          <w:szCs w:val="28"/>
        </w:rPr>
      </w:pPr>
    </w:p>
    <w:p w:rsidR="009A15C9" w:rsidRPr="000018A1" w:rsidRDefault="009A15C9" w:rsidP="00B42BF5">
      <w:pPr>
        <w:spacing w:after="0" w:line="240" w:lineRule="auto"/>
        <w:ind w:firstLine="709"/>
        <w:jc w:val="both"/>
        <w:rPr>
          <w:rFonts w:ascii="Times New Roman" w:hAnsi="Times New Roman"/>
          <w:sz w:val="28"/>
          <w:szCs w:val="28"/>
        </w:rPr>
      </w:pPr>
      <w:r>
        <w:rPr>
          <w:rFonts w:ascii="Times New Roman" w:hAnsi="Times New Roman"/>
          <w:color w:val="000000"/>
          <w:sz w:val="28"/>
          <w:szCs w:val="28"/>
        </w:rPr>
        <w:t>Пунктами 2, 3</w:t>
      </w:r>
      <w:r w:rsidR="00F417F5">
        <w:rPr>
          <w:rFonts w:ascii="Times New Roman" w:hAnsi="Times New Roman"/>
          <w:color w:val="000000"/>
          <w:sz w:val="28"/>
          <w:szCs w:val="28"/>
        </w:rPr>
        <w:t xml:space="preserve"> </w:t>
      </w:r>
      <w:r w:rsidRPr="0002625C">
        <w:rPr>
          <w:rFonts w:ascii="Times New Roman" w:hAnsi="Times New Roman"/>
          <w:color w:val="000000"/>
          <w:sz w:val="28"/>
          <w:szCs w:val="28"/>
        </w:rPr>
        <w:t>частини першої статті 4</w:t>
      </w:r>
      <w:r>
        <w:rPr>
          <w:rFonts w:ascii="Times New Roman" w:hAnsi="Times New Roman"/>
          <w:color w:val="000000"/>
          <w:sz w:val="28"/>
          <w:szCs w:val="28"/>
        </w:rPr>
        <w:t>4</w:t>
      </w:r>
      <w:r w:rsidRPr="0002625C">
        <w:rPr>
          <w:rFonts w:ascii="Times New Roman" w:hAnsi="Times New Roman"/>
          <w:color w:val="000000"/>
          <w:sz w:val="28"/>
          <w:szCs w:val="28"/>
        </w:rPr>
        <w:t xml:space="preserve"> Закону України «Про Вищу раду правосуддя» </w:t>
      </w:r>
      <w:r>
        <w:rPr>
          <w:rFonts w:ascii="Times New Roman" w:hAnsi="Times New Roman"/>
          <w:color w:val="000000"/>
          <w:sz w:val="28"/>
          <w:szCs w:val="28"/>
        </w:rPr>
        <w:t>встановлено, що дисциплінарна скарга залишається без розгляду та повертається скаржнику, якщо вона не містить відомостей про ознаки дисципліна</w:t>
      </w:r>
      <w:r w:rsidR="00F417F5">
        <w:rPr>
          <w:rFonts w:ascii="Times New Roman" w:hAnsi="Times New Roman"/>
          <w:color w:val="000000"/>
          <w:sz w:val="28"/>
          <w:szCs w:val="28"/>
        </w:rPr>
        <w:t>рного проступку судді та посилань</w:t>
      </w:r>
      <w:r>
        <w:rPr>
          <w:rFonts w:ascii="Times New Roman" w:hAnsi="Times New Roman"/>
          <w:color w:val="000000"/>
          <w:sz w:val="28"/>
          <w:szCs w:val="28"/>
        </w:rPr>
        <w:t xml:space="preserve"> на фактичні дані (свідчення, докази) щодо дисциплінарного проступку судді.</w:t>
      </w:r>
    </w:p>
    <w:p w:rsidR="009A15C9" w:rsidRDefault="009A15C9" w:rsidP="00B42BF5">
      <w:pPr>
        <w:spacing w:after="0" w:line="240" w:lineRule="auto"/>
        <w:ind w:firstLine="709"/>
        <w:contextualSpacing/>
        <w:jc w:val="both"/>
        <w:rPr>
          <w:rFonts w:ascii="Times New Roman" w:hAnsi="Times New Roman"/>
          <w:color w:val="000000"/>
          <w:sz w:val="28"/>
          <w:szCs w:val="28"/>
        </w:rPr>
      </w:pPr>
      <w:r w:rsidRPr="00054092">
        <w:rPr>
          <w:rFonts w:ascii="Times New Roman" w:hAnsi="Times New Roman"/>
          <w:color w:val="000000"/>
          <w:sz w:val="28"/>
          <w:szCs w:val="28"/>
        </w:rPr>
        <w:t>Перша Дисциплінарна палата Вищої ради правосуддя за результатами вивчення дисциплінарн</w:t>
      </w:r>
      <w:r w:rsidR="00FD6E76">
        <w:rPr>
          <w:rFonts w:ascii="Times New Roman" w:hAnsi="Times New Roman"/>
          <w:color w:val="000000"/>
          <w:sz w:val="28"/>
          <w:szCs w:val="28"/>
        </w:rPr>
        <w:t>их</w:t>
      </w:r>
      <w:r w:rsidRPr="00054092">
        <w:rPr>
          <w:rFonts w:ascii="Times New Roman" w:hAnsi="Times New Roman"/>
          <w:color w:val="000000"/>
          <w:sz w:val="28"/>
          <w:szCs w:val="28"/>
        </w:rPr>
        <w:t xml:space="preserve"> скарг</w:t>
      </w:r>
      <w:r w:rsidR="00F417F5">
        <w:rPr>
          <w:rFonts w:ascii="Times New Roman" w:hAnsi="Times New Roman"/>
          <w:color w:val="000000"/>
          <w:sz w:val="28"/>
          <w:szCs w:val="28"/>
        </w:rPr>
        <w:t xml:space="preserve"> </w:t>
      </w:r>
      <w:r w:rsidRPr="00054092">
        <w:rPr>
          <w:rFonts w:ascii="Times New Roman" w:hAnsi="Times New Roman"/>
          <w:color w:val="000000"/>
          <w:sz w:val="28"/>
          <w:szCs w:val="28"/>
        </w:rPr>
        <w:t>та складен</w:t>
      </w:r>
      <w:r w:rsidR="00FD6E76">
        <w:rPr>
          <w:rFonts w:ascii="Times New Roman" w:hAnsi="Times New Roman"/>
          <w:color w:val="000000"/>
          <w:sz w:val="28"/>
          <w:szCs w:val="28"/>
        </w:rPr>
        <w:t>их</w:t>
      </w:r>
      <w:r w:rsidRPr="00054092">
        <w:rPr>
          <w:rFonts w:ascii="Times New Roman" w:hAnsi="Times New Roman"/>
          <w:color w:val="000000"/>
          <w:sz w:val="28"/>
          <w:szCs w:val="28"/>
        </w:rPr>
        <w:t xml:space="preserve"> висновк</w:t>
      </w:r>
      <w:r w:rsidR="00FD6E76">
        <w:rPr>
          <w:rFonts w:ascii="Times New Roman" w:hAnsi="Times New Roman"/>
          <w:color w:val="000000"/>
          <w:sz w:val="28"/>
          <w:szCs w:val="28"/>
        </w:rPr>
        <w:t xml:space="preserve">ів </w:t>
      </w:r>
      <w:r w:rsidRPr="00054092">
        <w:rPr>
          <w:rFonts w:ascii="Times New Roman" w:hAnsi="Times New Roman"/>
          <w:color w:val="000000"/>
          <w:sz w:val="28"/>
          <w:szCs w:val="28"/>
        </w:rPr>
        <w:t>член</w:t>
      </w:r>
      <w:r>
        <w:rPr>
          <w:rFonts w:ascii="Times New Roman" w:hAnsi="Times New Roman"/>
          <w:color w:val="000000"/>
          <w:sz w:val="28"/>
          <w:szCs w:val="28"/>
        </w:rPr>
        <w:t>а</w:t>
      </w:r>
      <w:r w:rsidR="00F417F5">
        <w:rPr>
          <w:rFonts w:ascii="Times New Roman" w:hAnsi="Times New Roman"/>
          <w:color w:val="000000"/>
          <w:sz w:val="28"/>
          <w:szCs w:val="28"/>
        </w:rPr>
        <w:t xml:space="preserve"> </w:t>
      </w:r>
      <w:r>
        <w:rPr>
          <w:rFonts w:ascii="Times New Roman" w:hAnsi="Times New Roman"/>
          <w:color w:val="000000"/>
          <w:sz w:val="28"/>
          <w:szCs w:val="28"/>
        </w:rPr>
        <w:t>Першої</w:t>
      </w:r>
      <w:r w:rsidRPr="00054092">
        <w:rPr>
          <w:rFonts w:ascii="Times New Roman" w:hAnsi="Times New Roman"/>
          <w:color w:val="000000"/>
          <w:sz w:val="28"/>
          <w:szCs w:val="28"/>
        </w:rPr>
        <w:t xml:space="preserve"> Дисциплінарної палати Вищої ради правосуддя дійшла висновку, що вказан</w:t>
      </w:r>
      <w:r w:rsidR="00FD6E76">
        <w:rPr>
          <w:rFonts w:ascii="Times New Roman" w:hAnsi="Times New Roman"/>
          <w:color w:val="000000"/>
          <w:sz w:val="28"/>
          <w:szCs w:val="28"/>
        </w:rPr>
        <w:t>і</w:t>
      </w:r>
      <w:r w:rsidRPr="00054092">
        <w:rPr>
          <w:rFonts w:ascii="Times New Roman" w:hAnsi="Times New Roman"/>
          <w:color w:val="000000"/>
          <w:sz w:val="28"/>
          <w:szCs w:val="28"/>
        </w:rPr>
        <w:t xml:space="preserve"> дисциплінарн</w:t>
      </w:r>
      <w:r w:rsidR="00FD6E76">
        <w:rPr>
          <w:rFonts w:ascii="Times New Roman" w:hAnsi="Times New Roman"/>
          <w:color w:val="000000"/>
          <w:sz w:val="28"/>
          <w:szCs w:val="28"/>
        </w:rPr>
        <w:t>і</w:t>
      </w:r>
      <w:r w:rsidRPr="00054092">
        <w:rPr>
          <w:rFonts w:ascii="Times New Roman" w:hAnsi="Times New Roman"/>
          <w:color w:val="000000"/>
          <w:sz w:val="28"/>
          <w:szCs w:val="28"/>
        </w:rPr>
        <w:t xml:space="preserve"> скарг</w:t>
      </w:r>
      <w:r w:rsidR="00FD6E76">
        <w:rPr>
          <w:rFonts w:ascii="Times New Roman" w:hAnsi="Times New Roman"/>
          <w:color w:val="000000"/>
          <w:sz w:val="28"/>
          <w:szCs w:val="28"/>
        </w:rPr>
        <w:t>и</w:t>
      </w:r>
      <w:r w:rsidRPr="00054092">
        <w:rPr>
          <w:rFonts w:ascii="Times New Roman" w:hAnsi="Times New Roman"/>
          <w:color w:val="000000"/>
          <w:sz w:val="28"/>
          <w:szCs w:val="28"/>
        </w:rPr>
        <w:t xml:space="preserve"> слід залишити без розгляду та повернути скаржник</w:t>
      </w:r>
      <w:r w:rsidR="00FD6E76">
        <w:rPr>
          <w:rFonts w:ascii="Times New Roman" w:hAnsi="Times New Roman"/>
          <w:color w:val="000000"/>
          <w:sz w:val="28"/>
          <w:szCs w:val="28"/>
        </w:rPr>
        <w:t>ам</w:t>
      </w:r>
      <w:r w:rsidRPr="00054092">
        <w:rPr>
          <w:rFonts w:ascii="Times New Roman" w:hAnsi="Times New Roman"/>
          <w:color w:val="000000"/>
          <w:sz w:val="28"/>
          <w:szCs w:val="28"/>
        </w:rPr>
        <w:t>.</w:t>
      </w:r>
    </w:p>
    <w:p w:rsidR="00105C5F" w:rsidRPr="00524B06" w:rsidRDefault="00105C5F" w:rsidP="00B42BF5">
      <w:pPr>
        <w:spacing w:after="0" w:line="240" w:lineRule="auto"/>
        <w:ind w:firstLine="709"/>
        <w:contextualSpacing/>
        <w:jc w:val="both"/>
        <w:rPr>
          <w:rFonts w:ascii="Times New Roman" w:hAnsi="Times New Roman"/>
          <w:sz w:val="28"/>
          <w:szCs w:val="28"/>
        </w:rPr>
      </w:pPr>
      <w:r w:rsidRPr="00C303F6">
        <w:rPr>
          <w:rFonts w:ascii="Times New Roman" w:hAnsi="Times New Roman"/>
          <w:sz w:val="28"/>
          <w:szCs w:val="28"/>
        </w:rPr>
        <w:t>Керуючись статтею 4</w:t>
      </w:r>
      <w:r>
        <w:rPr>
          <w:rFonts w:ascii="Times New Roman" w:hAnsi="Times New Roman"/>
          <w:sz w:val="28"/>
          <w:szCs w:val="28"/>
        </w:rPr>
        <w:t>4</w:t>
      </w:r>
      <w:r w:rsidRPr="00C303F6">
        <w:rPr>
          <w:rFonts w:ascii="Times New Roman" w:hAnsi="Times New Roman"/>
          <w:sz w:val="28"/>
          <w:szCs w:val="28"/>
        </w:rPr>
        <w:t xml:space="preserve"> Закону України «Про</w:t>
      </w:r>
      <w:r>
        <w:rPr>
          <w:rFonts w:ascii="Times New Roman" w:hAnsi="Times New Roman"/>
          <w:sz w:val="28"/>
          <w:szCs w:val="28"/>
        </w:rPr>
        <w:t xml:space="preserve"> Вищу раду правосуддя», пунктом</w:t>
      </w:r>
      <w:r w:rsidR="00F417F5">
        <w:rPr>
          <w:rFonts w:ascii="Times New Roman" w:hAnsi="Times New Roman"/>
          <w:sz w:val="28"/>
          <w:szCs w:val="28"/>
        </w:rPr>
        <w:t xml:space="preserve"> </w:t>
      </w:r>
      <w:r>
        <w:rPr>
          <w:rFonts w:ascii="Times New Roman" w:hAnsi="Times New Roman"/>
          <w:sz w:val="28"/>
          <w:szCs w:val="28"/>
        </w:rPr>
        <w:t>13.13</w:t>
      </w:r>
      <w:r w:rsidRPr="00C303F6">
        <w:rPr>
          <w:rFonts w:ascii="Times New Roman" w:hAnsi="Times New Roman"/>
          <w:sz w:val="28"/>
          <w:szCs w:val="28"/>
        </w:rPr>
        <w:t xml:space="preserve"> Регламенту Вищої ради правосуддя, Перша Дисциплінарна палата Вищої ради правосуддя</w:t>
      </w:r>
    </w:p>
    <w:p w:rsidR="00105C5F" w:rsidRPr="001126D1" w:rsidRDefault="00105C5F" w:rsidP="00B42BF5">
      <w:pPr>
        <w:pStyle w:val="20"/>
        <w:shd w:val="clear" w:color="auto" w:fill="auto"/>
        <w:spacing w:before="0" w:line="240" w:lineRule="auto"/>
        <w:ind w:firstLine="567"/>
        <w:jc w:val="center"/>
        <w:rPr>
          <w:b/>
        </w:rPr>
      </w:pPr>
      <w:r w:rsidRPr="00C91721">
        <w:rPr>
          <w:b/>
        </w:rPr>
        <w:t>ухвалила:</w:t>
      </w:r>
    </w:p>
    <w:p w:rsidR="00FD6E76" w:rsidRDefault="00FD6E76" w:rsidP="00B42BF5">
      <w:pPr>
        <w:spacing w:after="0" w:line="240" w:lineRule="auto"/>
        <w:jc w:val="both"/>
      </w:pPr>
    </w:p>
    <w:p w:rsidR="00F417F5" w:rsidRPr="00F417F5" w:rsidRDefault="00F417F5" w:rsidP="004B7EE4">
      <w:pPr>
        <w:spacing w:after="0" w:line="240" w:lineRule="auto"/>
        <w:ind w:firstLine="567"/>
        <w:jc w:val="both"/>
        <w:rPr>
          <w:rFonts w:ascii="Times New Roman" w:hAnsi="Times New Roman"/>
          <w:sz w:val="28"/>
          <w:szCs w:val="28"/>
        </w:rPr>
      </w:pPr>
      <w:r w:rsidRPr="00F417F5">
        <w:rPr>
          <w:rFonts w:ascii="Times New Roman" w:hAnsi="Times New Roman"/>
          <w:sz w:val="28"/>
          <w:szCs w:val="28"/>
        </w:rPr>
        <w:t xml:space="preserve">дисциплінарну скаргу </w:t>
      </w:r>
      <w:proofErr w:type="spellStart"/>
      <w:r w:rsidRPr="00F417F5">
        <w:rPr>
          <w:rFonts w:ascii="Times New Roman" w:hAnsi="Times New Roman"/>
          <w:sz w:val="28"/>
          <w:szCs w:val="28"/>
        </w:rPr>
        <w:t>Фомичова</w:t>
      </w:r>
      <w:proofErr w:type="spellEnd"/>
      <w:r w:rsidRPr="00F417F5">
        <w:rPr>
          <w:rFonts w:ascii="Times New Roman" w:hAnsi="Times New Roman"/>
          <w:sz w:val="28"/>
          <w:szCs w:val="28"/>
        </w:rPr>
        <w:t xml:space="preserve"> Миколи Михайловича стосовно судді Деснянського районного суду міста Києва </w:t>
      </w:r>
      <w:proofErr w:type="spellStart"/>
      <w:r w:rsidRPr="00F417F5">
        <w:rPr>
          <w:rFonts w:ascii="Times New Roman" w:hAnsi="Times New Roman"/>
          <w:sz w:val="28"/>
          <w:szCs w:val="28"/>
        </w:rPr>
        <w:t>Сенюти</w:t>
      </w:r>
      <w:proofErr w:type="spellEnd"/>
      <w:r w:rsidRPr="00F417F5">
        <w:rPr>
          <w:rFonts w:ascii="Times New Roman" w:hAnsi="Times New Roman"/>
          <w:sz w:val="28"/>
          <w:szCs w:val="28"/>
        </w:rPr>
        <w:t xml:space="preserve"> Вероніки Олександрівни</w:t>
      </w:r>
      <w:r>
        <w:rPr>
          <w:rFonts w:ascii="Times New Roman" w:hAnsi="Times New Roman"/>
          <w:sz w:val="28"/>
          <w:szCs w:val="28"/>
        </w:rPr>
        <w:t xml:space="preserve"> </w:t>
      </w:r>
      <w:r w:rsidRPr="00F417F5">
        <w:rPr>
          <w:rFonts w:ascii="Times New Roman" w:hAnsi="Times New Roman"/>
          <w:sz w:val="28"/>
          <w:szCs w:val="28"/>
        </w:rPr>
        <w:t>залишити без розгляду та повернути скаржнику.</w:t>
      </w:r>
    </w:p>
    <w:p w:rsidR="00923EFF" w:rsidRDefault="00923EFF" w:rsidP="004B7EE4">
      <w:pPr>
        <w:spacing w:after="0" w:line="240" w:lineRule="auto"/>
        <w:ind w:firstLine="567"/>
        <w:contextualSpacing/>
        <w:jc w:val="both"/>
        <w:rPr>
          <w:rFonts w:ascii="Times New Roman" w:hAnsi="Times New Roman"/>
          <w:sz w:val="28"/>
          <w:szCs w:val="28"/>
        </w:rPr>
      </w:pPr>
    </w:p>
    <w:p w:rsidR="004B7EE4" w:rsidRPr="004B7EE4" w:rsidRDefault="004B7EE4" w:rsidP="004B7EE4">
      <w:pPr>
        <w:spacing w:after="0" w:line="240" w:lineRule="auto"/>
        <w:ind w:firstLine="567"/>
        <w:jc w:val="both"/>
        <w:rPr>
          <w:rStyle w:val="FontStyle14"/>
          <w:sz w:val="28"/>
          <w:szCs w:val="28"/>
        </w:rPr>
      </w:pPr>
      <w:r>
        <w:rPr>
          <w:rFonts w:ascii="Times New Roman" w:hAnsi="Times New Roman"/>
          <w:sz w:val="28"/>
          <w:szCs w:val="28"/>
        </w:rPr>
        <w:t>Д</w:t>
      </w:r>
      <w:r w:rsidRPr="004B7EE4">
        <w:rPr>
          <w:rFonts w:ascii="Times New Roman" w:hAnsi="Times New Roman"/>
          <w:sz w:val="28"/>
          <w:szCs w:val="28"/>
        </w:rPr>
        <w:t xml:space="preserve">исциплінарну скаргу Мостового Василя Сергійовича стосовно суддів Київського апеляційного суду </w:t>
      </w:r>
      <w:proofErr w:type="spellStart"/>
      <w:r w:rsidRPr="004B7EE4">
        <w:rPr>
          <w:rFonts w:ascii="Times New Roman" w:hAnsi="Times New Roman"/>
          <w:sz w:val="28"/>
          <w:szCs w:val="28"/>
        </w:rPr>
        <w:t>Верланова</w:t>
      </w:r>
      <w:proofErr w:type="spellEnd"/>
      <w:r w:rsidRPr="004B7EE4">
        <w:rPr>
          <w:rFonts w:ascii="Times New Roman" w:hAnsi="Times New Roman"/>
          <w:sz w:val="28"/>
          <w:szCs w:val="28"/>
        </w:rPr>
        <w:t xml:space="preserve"> Сергія Миколайовича, Мережко Марини Василівни, </w:t>
      </w:r>
      <w:proofErr w:type="spellStart"/>
      <w:r w:rsidRPr="004B7EE4">
        <w:rPr>
          <w:rFonts w:ascii="Times New Roman" w:hAnsi="Times New Roman"/>
          <w:sz w:val="28"/>
          <w:szCs w:val="28"/>
        </w:rPr>
        <w:t>Рейнарт</w:t>
      </w:r>
      <w:proofErr w:type="spellEnd"/>
      <w:r w:rsidRPr="004B7EE4">
        <w:rPr>
          <w:rFonts w:ascii="Times New Roman" w:hAnsi="Times New Roman"/>
          <w:sz w:val="28"/>
          <w:szCs w:val="28"/>
        </w:rPr>
        <w:t xml:space="preserve"> </w:t>
      </w:r>
      <w:proofErr w:type="spellStart"/>
      <w:r w:rsidRPr="004B7EE4">
        <w:rPr>
          <w:rFonts w:ascii="Times New Roman" w:hAnsi="Times New Roman"/>
          <w:sz w:val="28"/>
          <w:szCs w:val="28"/>
        </w:rPr>
        <w:t>Ійї</w:t>
      </w:r>
      <w:proofErr w:type="spellEnd"/>
      <w:r w:rsidRPr="004B7EE4">
        <w:rPr>
          <w:rFonts w:ascii="Times New Roman" w:hAnsi="Times New Roman"/>
          <w:sz w:val="28"/>
          <w:szCs w:val="28"/>
        </w:rPr>
        <w:t xml:space="preserve"> Матвіївни</w:t>
      </w:r>
      <w:r w:rsidRPr="004B7EE4">
        <w:rPr>
          <w:rFonts w:ascii="Times New Roman" w:hAnsi="Times New Roman"/>
          <w:b/>
          <w:sz w:val="28"/>
          <w:szCs w:val="28"/>
        </w:rPr>
        <w:t xml:space="preserve"> </w:t>
      </w:r>
      <w:r w:rsidRPr="004B7EE4">
        <w:rPr>
          <w:rFonts w:ascii="Times New Roman" w:hAnsi="Times New Roman"/>
          <w:sz w:val="28"/>
          <w:szCs w:val="28"/>
        </w:rPr>
        <w:t xml:space="preserve">залишити </w:t>
      </w:r>
      <w:r w:rsidRPr="004B7EE4">
        <w:rPr>
          <w:rStyle w:val="FontStyle14"/>
          <w:sz w:val="28"/>
          <w:szCs w:val="28"/>
        </w:rPr>
        <w:t>без розгляду та повернути скаржнику.</w:t>
      </w:r>
    </w:p>
    <w:p w:rsidR="00524B06" w:rsidRPr="004B7EE4" w:rsidRDefault="004B7EE4" w:rsidP="004B7EE4">
      <w:pPr>
        <w:spacing w:after="0" w:line="240" w:lineRule="auto"/>
        <w:contextualSpacing/>
        <w:jc w:val="both"/>
        <w:rPr>
          <w:rFonts w:ascii="Times New Roman" w:hAnsi="Times New Roman"/>
          <w:sz w:val="28"/>
          <w:szCs w:val="28"/>
          <w:lang w:eastAsia="uk-UA" w:bidi="uk-UA"/>
        </w:rPr>
      </w:pPr>
      <w:r>
        <w:rPr>
          <w:rFonts w:ascii="Times New Roman" w:hAnsi="Times New Roman"/>
          <w:sz w:val="28"/>
          <w:szCs w:val="28"/>
          <w:lang w:eastAsia="uk-UA" w:bidi="uk-UA"/>
        </w:rPr>
        <w:tab/>
      </w:r>
      <w:r w:rsidR="00105C5F" w:rsidRPr="004B7EE4">
        <w:rPr>
          <w:rFonts w:ascii="Times New Roman" w:hAnsi="Times New Roman"/>
          <w:sz w:val="28"/>
          <w:szCs w:val="28"/>
          <w:lang w:eastAsia="uk-UA" w:bidi="uk-UA"/>
        </w:rPr>
        <w:t>Ухвала оскарженню не підлягає.</w:t>
      </w:r>
    </w:p>
    <w:p w:rsidR="00EE4352" w:rsidRPr="009C22AD" w:rsidRDefault="00EE4352" w:rsidP="00B42BF5">
      <w:pPr>
        <w:pStyle w:val="20"/>
        <w:shd w:val="clear" w:color="auto" w:fill="auto"/>
        <w:tabs>
          <w:tab w:val="left" w:pos="142"/>
        </w:tabs>
        <w:spacing w:before="0" w:line="240" w:lineRule="auto"/>
        <w:ind w:firstLine="0"/>
        <w:rPr>
          <w:sz w:val="16"/>
          <w:szCs w:val="16"/>
          <w:lang w:eastAsia="uk-UA" w:bidi="uk-UA"/>
        </w:rPr>
      </w:pPr>
    </w:p>
    <w:p w:rsidR="00105C5F" w:rsidRPr="00C303F6" w:rsidRDefault="00105C5F" w:rsidP="00B42BF5">
      <w:pPr>
        <w:pStyle w:val="20"/>
        <w:shd w:val="clear" w:color="auto" w:fill="auto"/>
        <w:spacing w:before="0" w:line="240" w:lineRule="auto"/>
        <w:ind w:firstLine="0"/>
        <w:rPr>
          <w:sz w:val="10"/>
          <w:szCs w:val="10"/>
          <w:lang w:eastAsia="uk-UA" w:bidi="uk-UA"/>
        </w:rPr>
      </w:pPr>
    </w:p>
    <w:tbl>
      <w:tblPr>
        <w:tblW w:w="22935" w:type="dxa"/>
        <w:tblLook w:val="04A0"/>
      </w:tblPr>
      <w:tblGrid>
        <w:gridCol w:w="6496"/>
        <w:gridCol w:w="133"/>
        <w:gridCol w:w="5057"/>
        <w:gridCol w:w="1306"/>
        <w:gridCol w:w="6496"/>
        <w:gridCol w:w="3447"/>
      </w:tblGrid>
      <w:tr w:rsidR="00FD6E76" w:rsidRPr="00FA3538" w:rsidTr="004C63A8">
        <w:trPr>
          <w:trHeight w:val="345"/>
        </w:trPr>
        <w:tc>
          <w:tcPr>
            <w:tcW w:w="6496" w:type="dxa"/>
          </w:tcPr>
          <w:p w:rsidR="00FD6E76" w:rsidRPr="00FA3538" w:rsidRDefault="00FD6E76" w:rsidP="00F417F5">
            <w:pPr>
              <w:autoSpaceDN w:val="0"/>
              <w:spacing w:after="0" w:line="276" w:lineRule="auto"/>
              <w:rPr>
                <w:rFonts w:ascii="Times New Roman" w:hAnsi="Times New Roman"/>
                <w:b/>
                <w:sz w:val="28"/>
                <w:szCs w:val="28"/>
              </w:rPr>
            </w:pPr>
            <w:r w:rsidRPr="00FA3538">
              <w:rPr>
                <w:rFonts w:ascii="Times New Roman" w:hAnsi="Times New Roman"/>
                <w:b/>
                <w:sz w:val="28"/>
                <w:szCs w:val="28"/>
              </w:rPr>
              <w:t>Головуючий на засіданні</w:t>
            </w:r>
          </w:p>
          <w:p w:rsidR="00FD6E76" w:rsidRPr="00FA3538" w:rsidRDefault="00FD6E76" w:rsidP="00F417F5">
            <w:pPr>
              <w:autoSpaceDN w:val="0"/>
              <w:spacing w:after="0" w:line="276" w:lineRule="auto"/>
              <w:rPr>
                <w:rFonts w:ascii="Times New Roman" w:hAnsi="Times New Roman"/>
                <w:b/>
                <w:sz w:val="28"/>
                <w:szCs w:val="28"/>
              </w:rPr>
            </w:pPr>
            <w:r>
              <w:rPr>
                <w:rFonts w:ascii="Times New Roman" w:hAnsi="Times New Roman"/>
                <w:b/>
                <w:sz w:val="28"/>
                <w:szCs w:val="28"/>
              </w:rPr>
              <w:t>Першої</w:t>
            </w:r>
            <w:r w:rsidRPr="00FA3538">
              <w:rPr>
                <w:rFonts w:ascii="Times New Roman" w:hAnsi="Times New Roman"/>
                <w:b/>
                <w:sz w:val="28"/>
                <w:szCs w:val="28"/>
              </w:rPr>
              <w:t xml:space="preserve"> Дисциплінарної палати</w:t>
            </w:r>
          </w:p>
          <w:p w:rsidR="00FD6E76" w:rsidRPr="00FA3538" w:rsidRDefault="00FD6E76" w:rsidP="00F417F5">
            <w:pPr>
              <w:autoSpaceDN w:val="0"/>
              <w:spacing w:after="0" w:line="276" w:lineRule="auto"/>
              <w:rPr>
                <w:rFonts w:ascii="Times New Roman" w:hAnsi="Times New Roman"/>
                <w:b/>
                <w:sz w:val="28"/>
                <w:szCs w:val="28"/>
              </w:rPr>
            </w:pPr>
            <w:r w:rsidRPr="00FA3538">
              <w:rPr>
                <w:rFonts w:ascii="Times New Roman" w:hAnsi="Times New Roman"/>
                <w:b/>
                <w:sz w:val="28"/>
                <w:szCs w:val="28"/>
              </w:rPr>
              <w:t>В</w:t>
            </w:r>
            <w:r w:rsidRPr="00FA3538">
              <w:rPr>
                <w:rFonts w:ascii="Times New Roman" w:eastAsia="Times New Roman" w:hAnsi="Times New Roman"/>
                <w:b/>
                <w:sz w:val="28"/>
                <w:szCs w:val="28"/>
                <w:lang w:eastAsia="uk-UA"/>
              </w:rPr>
              <w:t>ищої ради правосуддя</w:t>
            </w:r>
          </w:p>
        </w:tc>
        <w:tc>
          <w:tcPr>
            <w:tcW w:w="6496" w:type="dxa"/>
            <w:gridSpan w:val="3"/>
          </w:tcPr>
          <w:p w:rsidR="00FD6E76" w:rsidRPr="00FA3538" w:rsidRDefault="00FD6E76" w:rsidP="00B42BF5">
            <w:pPr>
              <w:autoSpaceDN w:val="0"/>
              <w:spacing w:after="0" w:line="276" w:lineRule="auto"/>
              <w:jc w:val="right"/>
              <w:rPr>
                <w:rFonts w:ascii="Times New Roman" w:eastAsia="Times New Roman" w:hAnsi="Times New Roman"/>
                <w:b/>
                <w:sz w:val="28"/>
                <w:szCs w:val="28"/>
                <w:lang w:eastAsia="uk-UA"/>
              </w:rPr>
            </w:pPr>
          </w:p>
          <w:p w:rsidR="00FD6E76" w:rsidRPr="00FA3538" w:rsidRDefault="00FD6E76" w:rsidP="00B42BF5">
            <w:pPr>
              <w:autoSpaceDN w:val="0"/>
              <w:spacing w:after="0" w:line="276" w:lineRule="auto"/>
              <w:rPr>
                <w:rFonts w:ascii="Times New Roman" w:eastAsia="Times New Roman" w:hAnsi="Times New Roman"/>
                <w:b/>
                <w:sz w:val="28"/>
                <w:szCs w:val="28"/>
                <w:lang w:eastAsia="uk-UA"/>
              </w:rPr>
            </w:pPr>
          </w:p>
          <w:p w:rsidR="00FD6E76" w:rsidRPr="00FA3538" w:rsidRDefault="00FD6E76" w:rsidP="00B42BF5">
            <w:pPr>
              <w:autoSpaceDN w:val="0"/>
              <w:spacing w:after="0" w:line="276" w:lineRule="auto"/>
              <w:rPr>
                <w:rFonts w:ascii="Times New Roman" w:hAnsi="Times New Roman"/>
                <w:b/>
                <w:sz w:val="28"/>
                <w:szCs w:val="28"/>
              </w:rPr>
            </w:pPr>
            <w:r>
              <w:rPr>
                <w:rFonts w:ascii="Times New Roman" w:eastAsia="Times New Roman" w:hAnsi="Times New Roman"/>
                <w:b/>
                <w:sz w:val="28"/>
                <w:szCs w:val="28"/>
                <w:lang w:eastAsia="uk-UA"/>
              </w:rPr>
              <w:t>Алла КОТЕЛЕВЕЦЬ</w:t>
            </w:r>
          </w:p>
        </w:tc>
        <w:tc>
          <w:tcPr>
            <w:tcW w:w="6496" w:type="dxa"/>
          </w:tcPr>
          <w:p w:rsidR="00FD6E76" w:rsidRPr="00FA3538" w:rsidRDefault="00FD6E76" w:rsidP="00B42BF5">
            <w:pPr>
              <w:autoSpaceDN w:val="0"/>
              <w:spacing w:after="0" w:line="276" w:lineRule="auto"/>
              <w:rPr>
                <w:rFonts w:ascii="Times New Roman" w:hAnsi="Times New Roman"/>
                <w:b/>
                <w:sz w:val="28"/>
                <w:szCs w:val="28"/>
              </w:rPr>
            </w:pPr>
          </w:p>
        </w:tc>
        <w:tc>
          <w:tcPr>
            <w:tcW w:w="3447" w:type="dxa"/>
          </w:tcPr>
          <w:p w:rsidR="00FD6E76" w:rsidRPr="00FA3538" w:rsidRDefault="00FD6E76" w:rsidP="00B42BF5">
            <w:pPr>
              <w:autoSpaceDN w:val="0"/>
              <w:spacing w:after="0" w:line="276" w:lineRule="auto"/>
              <w:rPr>
                <w:rFonts w:ascii="Times New Roman" w:eastAsia="Times New Roman" w:hAnsi="Times New Roman"/>
                <w:b/>
                <w:sz w:val="28"/>
                <w:szCs w:val="28"/>
                <w:lang w:eastAsia="uk-UA"/>
              </w:rPr>
            </w:pPr>
          </w:p>
        </w:tc>
      </w:tr>
      <w:tr w:rsidR="00FD6E76" w:rsidRPr="00FA3538" w:rsidTr="004C63A8">
        <w:trPr>
          <w:trHeight w:val="345"/>
        </w:trPr>
        <w:tc>
          <w:tcPr>
            <w:tcW w:w="6496" w:type="dxa"/>
          </w:tcPr>
          <w:p w:rsidR="00FD6E76" w:rsidRPr="005668C2" w:rsidRDefault="00FD6E76" w:rsidP="00F417F5">
            <w:pPr>
              <w:autoSpaceDN w:val="0"/>
              <w:spacing w:after="0" w:line="276" w:lineRule="auto"/>
              <w:rPr>
                <w:rFonts w:ascii="Times New Roman" w:hAnsi="Times New Roman"/>
                <w:b/>
                <w:sz w:val="10"/>
                <w:szCs w:val="10"/>
              </w:rPr>
            </w:pPr>
          </w:p>
        </w:tc>
        <w:tc>
          <w:tcPr>
            <w:tcW w:w="6496" w:type="dxa"/>
            <w:gridSpan w:val="3"/>
          </w:tcPr>
          <w:p w:rsidR="00FD6E76" w:rsidRPr="00FA3538" w:rsidRDefault="00FD6E76" w:rsidP="00B42BF5">
            <w:pPr>
              <w:autoSpaceDN w:val="0"/>
              <w:spacing w:after="0" w:line="276" w:lineRule="auto"/>
              <w:jc w:val="right"/>
              <w:rPr>
                <w:rFonts w:ascii="Times New Roman" w:eastAsia="Times New Roman" w:hAnsi="Times New Roman"/>
                <w:b/>
                <w:sz w:val="28"/>
                <w:szCs w:val="28"/>
                <w:lang w:eastAsia="uk-UA"/>
              </w:rPr>
            </w:pPr>
          </w:p>
        </w:tc>
        <w:tc>
          <w:tcPr>
            <w:tcW w:w="6496" w:type="dxa"/>
          </w:tcPr>
          <w:p w:rsidR="00FD6E76" w:rsidRPr="00FA3538" w:rsidRDefault="00FD6E76" w:rsidP="00B42BF5">
            <w:pPr>
              <w:autoSpaceDN w:val="0"/>
              <w:spacing w:after="0" w:line="276" w:lineRule="auto"/>
              <w:rPr>
                <w:rFonts w:ascii="Times New Roman" w:hAnsi="Times New Roman"/>
                <w:b/>
                <w:sz w:val="28"/>
                <w:szCs w:val="28"/>
              </w:rPr>
            </w:pPr>
          </w:p>
        </w:tc>
        <w:tc>
          <w:tcPr>
            <w:tcW w:w="3447" w:type="dxa"/>
          </w:tcPr>
          <w:p w:rsidR="00FD6E76" w:rsidRPr="00FA3538" w:rsidRDefault="00FD6E76" w:rsidP="00B42BF5">
            <w:pPr>
              <w:autoSpaceDN w:val="0"/>
              <w:spacing w:after="0" w:line="276" w:lineRule="auto"/>
              <w:rPr>
                <w:rFonts w:ascii="Times New Roman" w:eastAsia="Times New Roman" w:hAnsi="Times New Roman"/>
                <w:b/>
                <w:sz w:val="28"/>
                <w:szCs w:val="28"/>
                <w:lang w:eastAsia="uk-UA"/>
              </w:rPr>
            </w:pPr>
          </w:p>
        </w:tc>
      </w:tr>
      <w:tr w:rsidR="00FD6E76" w:rsidRPr="00FA3538" w:rsidTr="004C63A8">
        <w:trPr>
          <w:trHeight w:val="345"/>
        </w:trPr>
        <w:tc>
          <w:tcPr>
            <w:tcW w:w="6496" w:type="dxa"/>
          </w:tcPr>
          <w:p w:rsidR="00FD6E76" w:rsidRDefault="00FD6E76" w:rsidP="00F417F5">
            <w:pPr>
              <w:autoSpaceDN w:val="0"/>
              <w:spacing w:after="0" w:line="276" w:lineRule="auto"/>
              <w:rPr>
                <w:rFonts w:ascii="Times New Roman" w:hAnsi="Times New Roman"/>
                <w:b/>
                <w:sz w:val="28"/>
                <w:szCs w:val="28"/>
              </w:rPr>
            </w:pPr>
            <w:r>
              <w:rPr>
                <w:rFonts w:ascii="Times New Roman" w:hAnsi="Times New Roman"/>
                <w:b/>
                <w:sz w:val="28"/>
                <w:szCs w:val="28"/>
              </w:rPr>
              <w:t>Члени Першої</w:t>
            </w:r>
            <w:r w:rsidRPr="00FA3538">
              <w:rPr>
                <w:rFonts w:ascii="Times New Roman" w:hAnsi="Times New Roman"/>
                <w:b/>
                <w:sz w:val="28"/>
                <w:szCs w:val="28"/>
              </w:rPr>
              <w:t xml:space="preserve"> Дисциплінарної палати</w:t>
            </w:r>
          </w:p>
          <w:p w:rsidR="00FD6E76" w:rsidRPr="00FA3538" w:rsidRDefault="00FD6E76" w:rsidP="00F417F5">
            <w:pPr>
              <w:autoSpaceDN w:val="0"/>
              <w:spacing w:after="0" w:line="276" w:lineRule="auto"/>
              <w:rPr>
                <w:rFonts w:ascii="Times New Roman" w:hAnsi="Times New Roman"/>
                <w:b/>
                <w:sz w:val="28"/>
                <w:szCs w:val="28"/>
              </w:rPr>
            </w:pPr>
            <w:r>
              <w:rPr>
                <w:rFonts w:ascii="Times New Roman" w:hAnsi="Times New Roman"/>
                <w:b/>
                <w:sz w:val="28"/>
                <w:szCs w:val="28"/>
              </w:rPr>
              <w:t>Вищої ради правосуддя</w:t>
            </w:r>
          </w:p>
        </w:tc>
        <w:tc>
          <w:tcPr>
            <w:tcW w:w="6496" w:type="dxa"/>
            <w:gridSpan w:val="3"/>
          </w:tcPr>
          <w:p w:rsidR="00FD6E76" w:rsidRDefault="00FD6E76" w:rsidP="00B42BF5">
            <w:pPr>
              <w:autoSpaceDN w:val="0"/>
              <w:spacing w:after="0" w:line="276" w:lineRule="auto"/>
              <w:rPr>
                <w:rFonts w:ascii="Times New Roman" w:eastAsia="Times New Roman" w:hAnsi="Times New Roman"/>
                <w:b/>
                <w:sz w:val="28"/>
                <w:szCs w:val="28"/>
                <w:lang w:eastAsia="uk-UA"/>
              </w:rPr>
            </w:pPr>
          </w:p>
          <w:p w:rsidR="00FD6E76" w:rsidRPr="00FA3538" w:rsidRDefault="00524B06" w:rsidP="00B42BF5">
            <w:pPr>
              <w:autoSpaceDN w:val="0"/>
              <w:spacing w:after="0" w:line="276" w:lineRule="auto"/>
              <w:rPr>
                <w:rFonts w:ascii="Times New Roman" w:eastAsia="Times New Roman" w:hAnsi="Times New Roman"/>
                <w:b/>
                <w:sz w:val="28"/>
                <w:szCs w:val="28"/>
                <w:lang w:eastAsia="uk-UA"/>
              </w:rPr>
            </w:pPr>
            <w:r w:rsidRPr="00524B06">
              <w:rPr>
                <w:rFonts w:ascii="Times New Roman" w:eastAsia="Times New Roman" w:hAnsi="Times New Roman"/>
                <w:b/>
                <w:sz w:val="28"/>
                <w:szCs w:val="28"/>
                <w:lang w:eastAsia="uk-UA"/>
              </w:rPr>
              <w:t>Юлія БОКОВА</w:t>
            </w:r>
          </w:p>
        </w:tc>
        <w:tc>
          <w:tcPr>
            <w:tcW w:w="6496" w:type="dxa"/>
          </w:tcPr>
          <w:p w:rsidR="00FD6E76" w:rsidRPr="00FA3538" w:rsidRDefault="00FD6E76" w:rsidP="00B42BF5">
            <w:pPr>
              <w:autoSpaceDN w:val="0"/>
              <w:spacing w:after="0" w:line="276" w:lineRule="auto"/>
              <w:rPr>
                <w:rFonts w:ascii="Times New Roman" w:hAnsi="Times New Roman"/>
                <w:b/>
                <w:sz w:val="28"/>
                <w:szCs w:val="28"/>
              </w:rPr>
            </w:pPr>
          </w:p>
        </w:tc>
        <w:tc>
          <w:tcPr>
            <w:tcW w:w="3447" w:type="dxa"/>
          </w:tcPr>
          <w:p w:rsidR="00FD6E76" w:rsidRPr="00FA3538" w:rsidRDefault="00FD6E76" w:rsidP="00B42BF5">
            <w:pPr>
              <w:autoSpaceDN w:val="0"/>
              <w:spacing w:after="0" w:line="276" w:lineRule="auto"/>
              <w:rPr>
                <w:rFonts w:ascii="Times New Roman" w:eastAsia="Times New Roman" w:hAnsi="Times New Roman"/>
                <w:b/>
                <w:sz w:val="28"/>
                <w:szCs w:val="28"/>
                <w:lang w:eastAsia="uk-UA"/>
              </w:rPr>
            </w:pPr>
          </w:p>
        </w:tc>
      </w:tr>
      <w:tr w:rsidR="00FD6E76" w:rsidRPr="00FA3538" w:rsidTr="004C63A8">
        <w:trPr>
          <w:trHeight w:val="345"/>
        </w:trPr>
        <w:tc>
          <w:tcPr>
            <w:tcW w:w="6496" w:type="dxa"/>
          </w:tcPr>
          <w:p w:rsidR="00FD6E76" w:rsidRPr="00FA3538" w:rsidRDefault="00FD6E76" w:rsidP="00B42BF5">
            <w:pPr>
              <w:autoSpaceDN w:val="0"/>
              <w:spacing w:after="0" w:line="276" w:lineRule="auto"/>
              <w:rPr>
                <w:rFonts w:ascii="Times New Roman" w:hAnsi="Times New Roman"/>
                <w:b/>
                <w:sz w:val="28"/>
                <w:szCs w:val="28"/>
              </w:rPr>
            </w:pPr>
          </w:p>
        </w:tc>
        <w:tc>
          <w:tcPr>
            <w:tcW w:w="6496" w:type="dxa"/>
            <w:gridSpan w:val="3"/>
          </w:tcPr>
          <w:p w:rsidR="00FD6E76" w:rsidRDefault="00FD6E76" w:rsidP="00B42BF5">
            <w:pPr>
              <w:autoSpaceDN w:val="0"/>
              <w:spacing w:after="0" w:line="276" w:lineRule="auto"/>
              <w:rPr>
                <w:rFonts w:ascii="Times New Roman" w:eastAsia="Times New Roman" w:hAnsi="Times New Roman"/>
                <w:b/>
                <w:sz w:val="28"/>
                <w:szCs w:val="28"/>
                <w:lang w:eastAsia="uk-UA"/>
              </w:rPr>
            </w:pPr>
          </w:p>
        </w:tc>
        <w:tc>
          <w:tcPr>
            <w:tcW w:w="6496" w:type="dxa"/>
          </w:tcPr>
          <w:p w:rsidR="00FD6E76" w:rsidRPr="00FA3538" w:rsidRDefault="00FD6E76" w:rsidP="00B42BF5">
            <w:pPr>
              <w:autoSpaceDN w:val="0"/>
              <w:spacing w:after="0" w:line="276" w:lineRule="auto"/>
              <w:rPr>
                <w:rFonts w:ascii="Times New Roman" w:hAnsi="Times New Roman"/>
                <w:b/>
                <w:sz w:val="28"/>
                <w:szCs w:val="28"/>
              </w:rPr>
            </w:pPr>
          </w:p>
        </w:tc>
        <w:tc>
          <w:tcPr>
            <w:tcW w:w="3447" w:type="dxa"/>
          </w:tcPr>
          <w:p w:rsidR="00FD6E76" w:rsidRPr="00FA3538" w:rsidRDefault="00FD6E76" w:rsidP="00B42BF5">
            <w:pPr>
              <w:autoSpaceDN w:val="0"/>
              <w:spacing w:after="0" w:line="276" w:lineRule="auto"/>
              <w:rPr>
                <w:rFonts w:ascii="Times New Roman" w:eastAsia="Times New Roman" w:hAnsi="Times New Roman"/>
                <w:b/>
                <w:sz w:val="28"/>
                <w:szCs w:val="28"/>
                <w:lang w:eastAsia="uk-UA"/>
              </w:rPr>
            </w:pPr>
          </w:p>
        </w:tc>
      </w:tr>
      <w:tr w:rsidR="00FD6E76" w:rsidRPr="00FA3538" w:rsidTr="004C63A8">
        <w:trPr>
          <w:trHeight w:val="345"/>
        </w:trPr>
        <w:tc>
          <w:tcPr>
            <w:tcW w:w="6496" w:type="dxa"/>
          </w:tcPr>
          <w:p w:rsidR="004C63A8" w:rsidRPr="00FA3538" w:rsidRDefault="004C63A8" w:rsidP="00A4279D">
            <w:pPr>
              <w:autoSpaceDN w:val="0"/>
              <w:spacing w:after="0" w:line="276" w:lineRule="auto"/>
              <w:rPr>
                <w:rFonts w:ascii="Times New Roman" w:hAnsi="Times New Roman"/>
                <w:b/>
                <w:sz w:val="28"/>
                <w:szCs w:val="28"/>
              </w:rPr>
            </w:pPr>
          </w:p>
        </w:tc>
        <w:tc>
          <w:tcPr>
            <w:tcW w:w="6496" w:type="dxa"/>
            <w:gridSpan w:val="3"/>
          </w:tcPr>
          <w:p w:rsidR="00FD6E76" w:rsidRPr="00B551FC" w:rsidRDefault="00481706" w:rsidP="00A4279D">
            <w:pPr>
              <w:autoSpaceDN w:val="0"/>
              <w:spacing w:after="0" w:line="276" w:lineRule="auto"/>
              <w:ind w:right="-114"/>
              <w:rPr>
                <w:rFonts w:ascii="Times New Roman" w:eastAsia="Times New Roman" w:hAnsi="Times New Roman"/>
                <w:b/>
                <w:sz w:val="28"/>
                <w:szCs w:val="28"/>
                <w:lang w:eastAsia="uk-UA"/>
              </w:rPr>
            </w:pPr>
            <w:bookmarkStart w:id="0" w:name="_GoBack"/>
            <w:r>
              <w:rPr>
                <w:rFonts w:ascii="Times New Roman" w:eastAsia="Times New Roman" w:hAnsi="Times New Roman"/>
                <w:b/>
                <w:sz w:val="28"/>
                <w:szCs w:val="28"/>
                <w:lang w:eastAsia="uk-UA"/>
              </w:rPr>
              <w:t>Оксана</w:t>
            </w:r>
            <w:bookmarkEnd w:id="0"/>
            <w:r>
              <w:rPr>
                <w:rFonts w:ascii="Times New Roman" w:eastAsia="Times New Roman" w:hAnsi="Times New Roman"/>
                <w:b/>
                <w:sz w:val="28"/>
                <w:szCs w:val="28"/>
                <w:lang w:eastAsia="uk-UA"/>
              </w:rPr>
              <w:t xml:space="preserve"> КВАША</w:t>
            </w:r>
          </w:p>
        </w:tc>
        <w:tc>
          <w:tcPr>
            <w:tcW w:w="6496" w:type="dxa"/>
          </w:tcPr>
          <w:p w:rsidR="00FD6E76" w:rsidRPr="00FA3538" w:rsidRDefault="00FD6E76" w:rsidP="00105C5F">
            <w:pPr>
              <w:autoSpaceDN w:val="0"/>
              <w:spacing w:after="0" w:line="276" w:lineRule="auto"/>
              <w:rPr>
                <w:rFonts w:ascii="Times New Roman" w:hAnsi="Times New Roman"/>
                <w:b/>
                <w:sz w:val="28"/>
                <w:szCs w:val="28"/>
              </w:rPr>
            </w:pPr>
          </w:p>
        </w:tc>
        <w:tc>
          <w:tcPr>
            <w:tcW w:w="3447" w:type="dxa"/>
          </w:tcPr>
          <w:p w:rsidR="00FD6E76" w:rsidRPr="00FA3538" w:rsidRDefault="00FD6E76" w:rsidP="00105C5F">
            <w:pPr>
              <w:autoSpaceDN w:val="0"/>
              <w:spacing w:after="0" w:line="276" w:lineRule="auto"/>
              <w:ind w:right="-114"/>
              <w:rPr>
                <w:rFonts w:ascii="Times New Roman" w:eastAsia="Times New Roman" w:hAnsi="Times New Roman"/>
                <w:b/>
                <w:sz w:val="28"/>
                <w:szCs w:val="28"/>
                <w:lang w:eastAsia="uk-UA"/>
              </w:rPr>
            </w:pPr>
          </w:p>
        </w:tc>
      </w:tr>
      <w:tr w:rsidR="004C63A8" w:rsidRPr="00FA3538" w:rsidTr="004C63A8">
        <w:trPr>
          <w:gridAfter w:val="3"/>
          <w:wAfter w:w="11249" w:type="dxa"/>
        </w:trPr>
        <w:tc>
          <w:tcPr>
            <w:tcW w:w="6629" w:type="dxa"/>
            <w:gridSpan w:val="2"/>
          </w:tcPr>
          <w:p w:rsidR="004C63A8" w:rsidRPr="004255D5" w:rsidRDefault="004C63A8" w:rsidP="00AB6853">
            <w:pPr>
              <w:pStyle w:val="rtejustify"/>
              <w:shd w:val="clear" w:color="auto" w:fill="FFFFFF"/>
              <w:spacing w:before="0" w:beforeAutospacing="0" w:after="0" w:afterAutospacing="0"/>
              <w:jc w:val="both"/>
              <w:rPr>
                <w:color w:val="1D1D1B"/>
                <w:sz w:val="28"/>
                <w:szCs w:val="28"/>
              </w:rPr>
            </w:pPr>
            <w:r>
              <w:rPr>
                <w:rStyle w:val="ad"/>
                <w:rFonts w:eastAsia="Calibri"/>
                <w:color w:val="1D1D1B"/>
                <w:sz w:val="28"/>
                <w:szCs w:val="28"/>
              </w:rPr>
              <w:t>Член Другої</w:t>
            </w:r>
            <w:r w:rsidRPr="004255D5">
              <w:rPr>
                <w:rStyle w:val="ad"/>
                <w:rFonts w:eastAsia="Calibri"/>
                <w:color w:val="1D1D1B"/>
                <w:sz w:val="28"/>
                <w:szCs w:val="28"/>
              </w:rPr>
              <w:t xml:space="preserve"> Дисциплінарної</w:t>
            </w:r>
          </w:p>
          <w:p w:rsidR="004C63A8" w:rsidRPr="004255D5" w:rsidRDefault="004C63A8" w:rsidP="00AB6853">
            <w:pPr>
              <w:pStyle w:val="rtejustify"/>
              <w:shd w:val="clear" w:color="auto" w:fill="FFFFFF"/>
              <w:spacing w:before="0" w:beforeAutospacing="0" w:after="0" w:afterAutospacing="0"/>
              <w:ind w:right="-2943"/>
              <w:jc w:val="both"/>
              <w:rPr>
                <w:color w:val="1D1D1B"/>
                <w:sz w:val="28"/>
                <w:szCs w:val="28"/>
              </w:rPr>
            </w:pPr>
            <w:r w:rsidRPr="004255D5">
              <w:rPr>
                <w:rStyle w:val="ad"/>
                <w:rFonts w:eastAsia="Calibri"/>
                <w:color w:val="1D1D1B"/>
                <w:sz w:val="28"/>
                <w:szCs w:val="28"/>
              </w:rPr>
              <w:t>палати Вищої ради прав</w:t>
            </w:r>
            <w:r>
              <w:rPr>
                <w:rStyle w:val="ad"/>
                <w:rFonts w:eastAsia="Calibri"/>
                <w:color w:val="1D1D1B"/>
                <w:sz w:val="28"/>
                <w:szCs w:val="28"/>
              </w:rPr>
              <w:t xml:space="preserve">осуддя                                      </w:t>
            </w:r>
            <w:r w:rsidRPr="004255D5">
              <w:rPr>
                <w:rStyle w:val="ad"/>
                <w:rFonts w:eastAsia="Calibri"/>
                <w:color w:val="1D1D1B"/>
                <w:sz w:val="28"/>
                <w:szCs w:val="28"/>
              </w:rPr>
              <w:t> </w:t>
            </w:r>
          </w:p>
          <w:p w:rsidR="004C63A8" w:rsidRPr="00FA3538" w:rsidRDefault="004C63A8" w:rsidP="00AB6853">
            <w:pPr>
              <w:autoSpaceDN w:val="0"/>
              <w:spacing w:after="0" w:line="276" w:lineRule="auto"/>
              <w:rPr>
                <w:rFonts w:ascii="Times New Roman" w:hAnsi="Times New Roman"/>
                <w:b/>
                <w:sz w:val="28"/>
                <w:szCs w:val="28"/>
              </w:rPr>
            </w:pPr>
          </w:p>
        </w:tc>
        <w:tc>
          <w:tcPr>
            <w:tcW w:w="5057" w:type="dxa"/>
          </w:tcPr>
          <w:p w:rsidR="004C63A8" w:rsidRDefault="004C63A8" w:rsidP="004C63A8">
            <w:pPr>
              <w:autoSpaceDN w:val="0"/>
              <w:spacing w:after="0" w:line="276" w:lineRule="auto"/>
              <w:ind w:left="-108" w:right="-114"/>
              <w:rPr>
                <w:rFonts w:ascii="Times New Roman" w:eastAsia="Times New Roman" w:hAnsi="Times New Roman"/>
                <w:b/>
                <w:sz w:val="28"/>
                <w:szCs w:val="28"/>
                <w:lang w:eastAsia="uk-UA"/>
              </w:rPr>
            </w:pPr>
          </w:p>
          <w:p w:rsidR="004C63A8" w:rsidRPr="00FA3538" w:rsidRDefault="004C63A8" w:rsidP="004C63A8">
            <w:pPr>
              <w:autoSpaceDN w:val="0"/>
              <w:spacing w:after="0" w:line="276" w:lineRule="auto"/>
              <w:ind w:left="-108" w:right="-114"/>
              <w:rPr>
                <w:rFonts w:ascii="Times New Roman" w:eastAsia="Times New Roman" w:hAnsi="Times New Roman"/>
                <w:b/>
                <w:sz w:val="28"/>
                <w:szCs w:val="28"/>
                <w:lang w:eastAsia="uk-UA"/>
              </w:rPr>
            </w:pPr>
            <w:r>
              <w:rPr>
                <w:rFonts w:ascii="Times New Roman" w:eastAsia="Times New Roman" w:hAnsi="Times New Roman"/>
                <w:b/>
                <w:sz w:val="28"/>
                <w:szCs w:val="28"/>
                <w:lang w:eastAsia="uk-UA"/>
              </w:rPr>
              <w:t>Олена КОВБІЙ</w:t>
            </w:r>
          </w:p>
        </w:tc>
      </w:tr>
    </w:tbl>
    <w:p w:rsidR="00367A65" w:rsidRDefault="00367A65"/>
    <w:sectPr w:rsidR="00367A65" w:rsidSect="009C22AD">
      <w:headerReference w:type="default" r:id="rId8"/>
      <w:pgSz w:w="11906" w:h="16838"/>
      <w:pgMar w:top="1134" w:right="567" w:bottom="993"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6853" w:rsidRDefault="00AB6853" w:rsidP="00105C5F">
      <w:pPr>
        <w:spacing w:after="0" w:line="240" w:lineRule="auto"/>
      </w:pPr>
      <w:r>
        <w:separator/>
      </w:r>
    </w:p>
  </w:endnote>
  <w:endnote w:type="continuationSeparator" w:id="1">
    <w:p w:rsidR="00AB6853" w:rsidRDefault="00AB6853" w:rsidP="00105C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6853" w:rsidRDefault="00AB6853" w:rsidP="00105C5F">
      <w:pPr>
        <w:spacing w:after="0" w:line="240" w:lineRule="auto"/>
      </w:pPr>
      <w:r>
        <w:separator/>
      </w:r>
    </w:p>
  </w:footnote>
  <w:footnote w:type="continuationSeparator" w:id="1">
    <w:p w:rsidR="00AB6853" w:rsidRDefault="00AB6853" w:rsidP="00105C5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604219"/>
      <w:docPartObj>
        <w:docPartGallery w:val="Page Numbers (Top of Page)"/>
        <w:docPartUnique/>
      </w:docPartObj>
    </w:sdtPr>
    <w:sdtContent>
      <w:p w:rsidR="00AB6853" w:rsidRDefault="00A7728C">
        <w:pPr>
          <w:pStyle w:val="a7"/>
          <w:jc w:val="center"/>
        </w:pPr>
        <w:fldSimple w:instr=" PAGE   \* MERGEFORMAT ">
          <w:r w:rsidR="006D0DA5">
            <w:rPr>
              <w:noProof/>
            </w:rPr>
            <w:t>2</w:t>
          </w:r>
        </w:fldSimple>
      </w:p>
    </w:sdtContent>
  </w:sdt>
  <w:p w:rsidR="00AB6853" w:rsidRDefault="00AB6853">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drawingGridHorizontalSpacing w:val="110"/>
  <w:drawingGridVerticalSpacing w:val="381"/>
  <w:displayHorizontalDrawingGridEvery w:val="2"/>
  <w:characterSpacingControl w:val="doNotCompress"/>
  <w:footnotePr>
    <w:footnote w:id="0"/>
    <w:footnote w:id="1"/>
  </w:footnotePr>
  <w:endnotePr>
    <w:endnote w:id="0"/>
    <w:endnote w:id="1"/>
  </w:endnotePr>
  <w:compat/>
  <w:rsids>
    <w:rsidRoot w:val="00105C5F"/>
    <w:rsid w:val="000018A1"/>
    <w:rsid w:val="000132FB"/>
    <w:rsid w:val="000E387E"/>
    <w:rsid w:val="00105C5F"/>
    <w:rsid w:val="00132C6B"/>
    <w:rsid w:val="00136A25"/>
    <w:rsid w:val="001A51C5"/>
    <w:rsid w:val="001B466B"/>
    <w:rsid w:val="001C2F3A"/>
    <w:rsid w:val="002A1D91"/>
    <w:rsid w:val="00310EF0"/>
    <w:rsid w:val="003543D9"/>
    <w:rsid w:val="00367A65"/>
    <w:rsid w:val="003A6476"/>
    <w:rsid w:val="003B4EEC"/>
    <w:rsid w:val="003F356A"/>
    <w:rsid w:val="004103C6"/>
    <w:rsid w:val="00444FD9"/>
    <w:rsid w:val="004670F5"/>
    <w:rsid w:val="00481706"/>
    <w:rsid w:val="004B7EE4"/>
    <w:rsid w:val="004C4317"/>
    <w:rsid w:val="004C63A8"/>
    <w:rsid w:val="004C6557"/>
    <w:rsid w:val="00524B06"/>
    <w:rsid w:val="00543D74"/>
    <w:rsid w:val="005579AD"/>
    <w:rsid w:val="005619E3"/>
    <w:rsid w:val="00562DCF"/>
    <w:rsid w:val="006300F1"/>
    <w:rsid w:val="006D0DA5"/>
    <w:rsid w:val="006D24E5"/>
    <w:rsid w:val="006E2B3E"/>
    <w:rsid w:val="006E60FE"/>
    <w:rsid w:val="007577D9"/>
    <w:rsid w:val="00780EFE"/>
    <w:rsid w:val="007F2D41"/>
    <w:rsid w:val="00807DA8"/>
    <w:rsid w:val="008369A0"/>
    <w:rsid w:val="00923EFF"/>
    <w:rsid w:val="00973C1A"/>
    <w:rsid w:val="009A15C9"/>
    <w:rsid w:val="009C22AD"/>
    <w:rsid w:val="00A4279D"/>
    <w:rsid w:val="00A72286"/>
    <w:rsid w:val="00A7728C"/>
    <w:rsid w:val="00AB6853"/>
    <w:rsid w:val="00B37A41"/>
    <w:rsid w:val="00B42BF5"/>
    <w:rsid w:val="00B513FD"/>
    <w:rsid w:val="00B634CD"/>
    <w:rsid w:val="00CF2DFD"/>
    <w:rsid w:val="00D3295E"/>
    <w:rsid w:val="00D45A22"/>
    <w:rsid w:val="00D5627E"/>
    <w:rsid w:val="00EE4352"/>
    <w:rsid w:val="00EF43A1"/>
    <w:rsid w:val="00F417F5"/>
    <w:rsid w:val="00F63E93"/>
    <w:rsid w:val="00F83698"/>
    <w:rsid w:val="00F95A13"/>
    <w:rsid w:val="00FA20EC"/>
    <w:rsid w:val="00FC5E63"/>
    <w:rsid w:val="00FD6E7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C5F"/>
    <w:pPr>
      <w:spacing w:after="160" w:line="259"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105C5F"/>
    <w:rPr>
      <w:rFonts w:eastAsia="Times New Roman" w:cs="Times New Roman"/>
      <w:szCs w:val="28"/>
      <w:shd w:val="clear" w:color="auto" w:fill="FFFFFF"/>
    </w:rPr>
  </w:style>
  <w:style w:type="paragraph" w:customStyle="1" w:styleId="20">
    <w:name w:val="Основной текст (2)"/>
    <w:basedOn w:val="a"/>
    <w:link w:val="2"/>
    <w:rsid w:val="00105C5F"/>
    <w:pPr>
      <w:widowControl w:val="0"/>
      <w:shd w:val="clear" w:color="auto" w:fill="FFFFFF"/>
      <w:spacing w:before="360" w:after="0" w:line="312" w:lineRule="exact"/>
      <w:ind w:firstLine="740"/>
      <w:jc w:val="both"/>
    </w:pPr>
    <w:rPr>
      <w:rFonts w:ascii="Times New Roman" w:eastAsia="Times New Roman" w:hAnsi="Times New Roman"/>
      <w:sz w:val="28"/>
      <w:szCs w:val="28"/>
    </w:rPr>
  </w:style>
  <w:style w:type="paragraph" w:styleId="a3">
    <w:name w:val="List Paragraph"/>
    <w:aliases w:val="Подглава"/>
    <w:basedOn w:val="a"/>
    <w:link w:val="a4"/>
    <w:uiPriority w:val="34"/>
    <w:qFormat/>
    <w:rsid w:val="00105C5F"/>
    <w:pPr>
      <w:ind w:left="720"/>
      <w:contextualSpacing/>
    </w:pPr>
  </w:style>
  <w:style w:type="character" w:customStyle="1" w:styleId="a4">
    <w:name w:val="Абзац списка Знак"/>
    <w:aliases w:val="Подглава Знак"/>
    <w:link w:val="a3"/>
    <w:uiPriority w:val="34"/>
    <w:rsid w:val="00105C5F"/>
    <w:rPr>
      <w:rFonts w:ascii="Calibri" w:eastAsia="Calibri" w:hAnsi="Calibri" w:cs="Times New Roman"/>
      <w:sz w:val="22"/>
    </w:rPr>
  </w:style>
  <w:style w:type="paragraph" w:styleId="a5">
    <w:name w:val="No Spacing"/>
    <w:link w:val="a6"/>
    <w:uiPriority w:val="1"/>
    <w:qFormat/>
    <w:rsid w:val="00105C5F"/>
    <w:pPr>
      <w:spacing w:after="0" w:line="240" w:lineRule="auto"/>
    </w:pPr>
    <w:rPr>
      <w:rFonts w:eastAsia="Calibri" w:cs="Times New Roman"/>
    </w:rPr>
  </w:style>
  <w:style w:type="character" w:customStyle="1" w:styleId="a6">
    <w:name w:val="Без интервала Знак"/>
    <w:basedOn w:val="a0"/>
    <w:link w:val="a5"/>
    <w:uiPriority w:val="1"/>
    <w:rsid w:val="00105C5F"/>
    <w:rPr>
      <w:rFonts w:eastAsia="Calibri" w:cs="Times New Roman"/>
    </w:rPr>
  </w:style>
  <w:style w:type="paragraph" w:customStyle="1" w:styleId="rvps2">
    <w:name w:val="rvps2"/>
    <w:basedOn w:val="a"/>
    <w:rsid w:val="00105C5F"/>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FontStyle14">
    <w:name w:val="Font Style14"/>
    <w:basedOn w:val="a0"/>
    <w:uiPriority w:val="99"/>
    <w:rsid w:val="00105C5F"/>
    <w:rPr>
      <w:rFonts w:ascii="Times New Roman" w:hAnsi="Times New Roman" w:cs="Times New Roman" w:hint="default"/>
      <w:sz w:val="26"/>
      <w:szCs w:val="26"/>
    </w:rPr>
  </w:style>
  <w:style w:type="paragraph" w:styleId="a7">
    <w:name w:val="header"/>
    <w:basedOn w:val="a"/>
    <w:link w:val="a8"/>
    <w:uiPriority w:val="99"/>
    <w:unhideWhenUsed/>
    <w:rsid w:val="00105C5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05C5F"/>
    <w:rPr>
      <w:rFonts w:ascii="Calibri" w:eastAsia="Calibri" w:hAnsi="Calibri" w:cs="Times New Roman"/>
      <w:sz w:val="22"/>
    </w:rPr>
  </w:style>
  <w:style w:type="paragraph" w:styleId="a9">
    <w:name w:val="footer"/>
    <w:basedOn w:val="a"/>
    <w:link w:val="aa"/>
    <w:uiPriority w:val="99"/>
    <w:semiHidden/>
    <w:unhideWhenUsed/>
    <w:rsid w:val="00105C5F"/>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105C5F"/>
    <w:rPr>
      <w:rFonts w:ascii="Calibri" w:eastAsia="Calibri" w:hAnsi="Calibri" w:cs="Times New Roman"/>
      <w:sz w:val="22"/>
    </w:rPr>
  </w:style>
  <w:style w:type="paragraph" w:styleId="ab">
    <w:name w:val="Balloon Text"/>
    <w:basedOn w:val="a"/>
    <w:link w:val="ac"/>
    <w:uiPriority w:val="99"/>
    <w:semiHidden/>
    <w:unhideWhenUsed/>
    <w:rsid w:val="00524B06"/>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24B06"/>
    <w:rPr>
      <w:rFonts w:ascii="Segoe UI" w:eastAsia="Calibri" w:hAnsi="Segoe UI" w:cs="Segoe UI"/>
      <w:sz w:val="18"/>
      <w:szCs w:val="18"/>
    </w:rPr>
  </w:style>
  <w:style w:type="paragraph" w:customStyle="1" w:styleId="rtejustify">
    <w:name w:val="rtejustify"/>
    <w:basedOn w:val="a"/>
    <w:rsid w:val="004C63A8"/>
    <w:pPr>
      <w:spacing w:before="100" w:beforeAutospacing="1" w:after="100" w:afterAutospacing="1" w:line="240" w:lineRule="auto"/>
    </w:pPr>
    <w:rPr>
      <w:rFonts w:ascii="Times New Roman" w:eastAsia="Times New Roman" w:hAnsi="Times New Roman"/>
      <w:sz w:val="24"/>
      <w:szCs w:val="24"/>
      <w:lang w:eastAsia="uk-UA"/>
    </w:rPr>
  </w:style>
  <w:style w:type="character" w:styleId="ad">
    <w:name w:val="Strong"/>
    <w:basedOn w:val="a0"/>
    <w:uiPriority w:val="22"/>
    <w:qFormat/>
    <w:rsid w:val="004C63A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232C5-702B-4A4F-9927-234A4A415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Pages>
  <Words>2640</Words>
  <Characters>1505</Characters>
  <Application>Microsoft Office Word</Application>
  <DocSecurity>0</DocSecurity>
  <Lines>12</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4137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Вовк (VRU-US10PC11 - o.vovk)</dc:creator>
  <cp:keywords/>
  <dc:description/>
  <cp:lastModifiedBy>Тетяна Муха (VRU-MONO0198 - t.muha)</cp:lastModifiedBy>
  <cp:revision>38</cp:revision>
  <cp:lastPrinted>2024-04-15T13:25:00Z</cp:lastPrinted>
  <dcterms:created xsi:type="dcterms:W3CDTF">2024-01-17T12:16:00Z</dcterms:created>
  <dcterms:modified xsi:type="dcterms:W3CDTF">2024-04-17T08:29:00Z</dcterms:modified>
</cp:coreProperties>
</file>