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1914" w:rsidRPr="00934F81" w:rsidTr="00A63992">
        <w:trPr>
          <w:trHeight w:val="188"/>
        </w:trPr>
        <w:tc>
          <w:tcPr>
            <w:tcW w:w="3098" w:type="dxa"/>
          </w:tcPr>
          <w:p w:rsidR="00AE1914" w:rsidRPr="004E26E6" w:rsidRDefault="00BC77C0" w:rsidP="00251859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10 квітня 2024 року </w:t>
            </w:r>
            <w:bookmarkStart w:id="0" w:name="_GoBack"/>
            <w:bookmarkEnd w:id="0"/>
          </w:p>
        </w:tc>
        <w:tc>
          <w:tcPr>
            <w:tcW w:w="3309" w:type="dxa"/>
          </w:tcPr>
          <w:p w:rsidR="00AE1914" w:rsidRPr="003A5E11" w:rsidRDefault="00AE1914" w:rsidP="00AE1914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 w:rsidRPr="003A5E11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AE1914" w:rsidRPr="004E26E6" w:rsidRDefault="00AE1914" w:rsidP="00BC77C0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E26E6">
              <w:rPr>
                <w:noProof/>
                <w:sz w:val="28"/>
                <w:szCs w:val="28"/>
                <w:lang w:val="en-US"/>
              </w:rPr>
              <w:t xml:space="preserve">   </w:t>
            </w:r>
            <w:r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4E26E6" w:rsidRPr="004E26E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BC77C0">
              <w:rPr>
                <w:noProof/>
                <w:sz w:val="28"/>
                <w:szCs w:val="28"/>
                <w:lang w:val="ru-RU"/>
              </w:rPr>
              <w:t>1058/3дп/15-24</w:t>
            </w:r>
          </w:p>
        </w:tc>
      </w:tr>
    </w:tbl>
    <w:p w:rsidR="00251859" w:rsidRPr="00D86C48" w:rsidRDefault="00251859" w:rsidP="00D86C48">
      <w:pPr>
        <w:tabs>
          <w:tab w:val="left" w:pos="3402"/>
        </w:tabs>
        <w:spacing w:line="240" w:lineRule="auto"/>
        <w:ind w:right="5669"/>
        <w:jc w:val="both"/>
        <w:rPr>
          <w:b/>
          <w:szCs w:val="24"/>
        </w:rPr>
      </w:pPr>
      <w:r w:rsidRPr="00D86C48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r w:rsidRPr="00D86C48">
        <w:rPr>
          <w:b/>
          <w:szCs w:val="24"/>
        </w:rPr>
        <w:t xml:space="preserve">Пасічника Р.В. </w:t>
      </w:r>
      <w:r w:rsidRPr="00D86C48">
        <w:rPr>
          <w:rFonts w:eastAsia="Times New Roman"/>
          <w:b/>
          <w:szCs w:val="24"/>
          <w:lang w:eastAsia="ru-RU"/>
        </w:rPr>
        <w:t xml:space="preserve">щодо суддів </w:t>
      </w:r>
      <w:r w:rsidRPr="00D86C48">
        <w:rPr>
          <w:b/>
          <w:szCs w:val="24"/>
        </w:rPr>
        <w:t xml:space="preserve">Шепетівського міськрайонного   суду Хмельницької області </w:t>
      </w:r>
      <w:r w:rsidRPr="00D86C48">
        <w:rPr>
          <w:rStyle w:val="ab"/>
          <w:szCs w:val="24"/>
        </w:rPr>
        <w:t>Березюка О.Г., Цідик А.Ю., Огородніка І.В.</w:t>
      </w:r>
      <w:r w:rsidRPr="00D86C48">
        <w:rPr>
          <w:szCs w:val="24"/>
        </w:rPr>
        <w:t>,</w:t>
      </w:r>
      <w:r w:rsidRPr="00D86C48">
        <w:rPr>
          <w:b/>
          <w:szCs w:val="24"/>
        </w:rPr>
        <w:t xml:space="preserve"> судді Хмельницького апеляційного суду </w:t>
      </w:r>
      <w:r w:rsidRPr="00D86C48">
        <w:rPr>
          <w:rStyle w:val="ab"/>
          <w:szCs w:val="24"/>
        </w:rPr>
        <w:t>Кулеши Л.М.</w:t>
      </w:r>
      <w:r w:rsidRPr="00D86C48">
        <w:rPr>
          <w:szCs w:val="24"/>
        </w:rPr>
        <w:t>;</w:t>
      </w:r>
      <w:r w:rsidRPr="00D86C48">
        <w:rPr>
          <w:b/>
          <w:szCs w:val="24"/>
        </w:rPr>
        <w:t xml:space="preserve"> Жеравіна Д.Ю. щодо суддів Касаційного цивільного</w:t>
      </w:r>
      <w:r w:rsidR="0095553D">
        <w:rPr>
          <w:b/>
          <w:szCs w:val="24"/>
        </w:rPr>
        <w:t xml:space="preserve">             </w:t>
      </w:r>
      <w:r w:rsidRPr="00D86C48">
        <w:rPr>
          <w:b/>
          <w:szCs w:val="24"/>
        </w:rPr>
        <w:t xml:space="preserve"> суду у складі Верховного Суду </w:t>
      </w:r>
      <w:r w:rsidRPr="00D86C48">
        <w:rPr>
          <w:rStyle w:val="ab"/>
          <w:szCs w:val="24"/>
        </w:rPr>
        <w:t>Грушицького А.І., Литвиненко І.В., Карпенко С.О., Петрова Є.В., Пророка В.В.;</w:t>
      </w:r>
      <w:r w:rsidRPr="00D86C48">
        <w:rPr>
          <w:rStyle w:val="ab"/>
          <w:b w:val="0"/>
          <w:szCs w:val="24"/>
        </w:rPr>
        <w:t xml:space="preserve">  </w:t>
      </w:r>
      <w:r w:rsidRPr="00D86C48">
        <w:rPr>
          <w:b/>
          <w:szCs w:val="24"/>
        </w:rPr>
        <w:t xml:space="preserve">  Андреєва С.Ю. щодо суддів Касаційного цивільного суду у складі Верховного Суду Фаловської І.М., Ігнатенка В.М., Карпенко С.О., Сердюка В.В. 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E1914" w:rsidRPr="00045AD5" w:rsidTr="00A63992">
        <w:tc>
          <w:tcPr>
            <w:tcW w:w="9529" w:type="dxa"/>
          </w:tcPr>
          <w:p w:rsidR="00AE1914" w:rsidRPr="009D05EC" w:rsidRDefault="00AE1914" w:rsidP="00A63992">
            <w:pPr>
              <w:ind w:left="-120" w:right="5556"/>
              <w:jc w:val="both"/>
              <w:rPr>
                <w:b/>
                <w:color w:val="000000" w:themeColor="text1"/>
                <w:szCs w:val="24"/>
              </w:rPr>
            </w:pPr>
          </w:p>
        </w:tc>
      </w:tr>
    </w:tbl>
    <w:p w:rsidR="00AE1914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76BBF">
        <w:rPr>
          <w:sz w:val="28"/>
          <w:szCs w:val="28"/>
        </w:rPr>
        <w:t>Третя Дисциплінарна палата Вищої ради правосуддя у складі головуючого – Плахтій І.Б., членів</w:t>
      </w:r>
      <w:r w:rsidR="008823FA">
        <w:rPr>
          <w:sz w:val="28"/>
          <w:szCs w:val="28"/>
        </w:rPr>
        <w:t xml:space="preserve"> Кандзюби О.В., Попікової О.В.,</w:t>
      </w:r>
      <w:r w:rsidR="001051B7">
        <w:rPr>
          <w:sz w:val="28"/>
          <w:szCs w:val="28"/>
        </w:rPr>
        <w:t xml:space="preserve"> залученого члена Першої Дисциплінарної палати Вищої ради правосуддя Бокової Ю.В., </w:t>
      </w:r>
      <w:r w:rsidRPr="00D76BBF">
        <w:rPr>
          <w:sz w:val="28"/>
          <w:szCs w:val="28"/>
        </w:rPr>
        <w:t>розглянувши висновки доповідача – члена Третьої Дисциплінарної палати Вищої ради правосуддя Лук’янова Д.В. за результатами попередньої перевірки дисциплінарних скарг,</w:t>
      </w:r>
    </w:p>
    <w:p w:rsidR="00D86C48" w:rsidRPr="00D76BBF" w:rsidRDefault="00D86C48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C91721" w:rsidRDefault="00AB3A6F" w:rsidP="00AE1914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E1914" w:rsidRPr="00C91721">
        <w:rPr>
          <w:b/>
          <w:sz w:val="28"/>
          <w:szCs w:val="28"/>
        </w:rPr>
        <w:t>встановила:</w:t>
      </w:r>
    </w:p>
    <w:p w:rsidR="00AE1914" w:rsidRPr="00C44E89" w:rsidRDefault="00AE1914" w:rsidP="00AE1914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AE1914" w:rsidRPr="008823FA" w:rsidRDefault="00AE1914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 w:rsidRPr="008823FA">
        <w:rPr>
          <w:sz w:val="28"/>
          <w:szCs w:val="28"/>
        </w:rPr>
        <w:t xml:space="preserve">1) </w:t>
      </w:r>
      <w:r w:rsidR="008823FA" w:rsidRPr="008823FA">
        <w:rPr>
          <w:rFonts w:eastAsia="Times New Roman"/>
          <w:sz w:val="28"/>
          <w:szCs w:val="28"/>
          <w:lang w:eastAsia="ru-RU"/>
        </w:rPr>
        <w:t xml:space="preserve">8 грудня 2022 року, 19 червня 2023 року, 15 вересня 2023 року, 15 березня </w:t>
      </w:r>
      <w:r w:rsidR="008823FA">
        <w:rPr>
          <w:rFonts w:eastAsia="Times New Roman"/>
          <w:sz w:val="28"/>
          <w:szCs w:val="28"/>
          <w:lang w:eastAsia="ru-RU"/>
        </w:rPr>
        <w:t xml:space="preserve">   </w:t>
      </w:r>
      <w:r w:rsidR="008823FA" w:rsidRPr="008823FA">
        <w:rPr>
          <w:rFonts w:eastAsia="Times New Roman"/>
          <w:sz w:val="28"/>
          <w:szCs w:val="28"/>
          <w:lang w:eastAsia="ru-RU"/>
        </w:rPr>
        <w:t>2024 року</w:t>
      </w:r>
      <w:r w:rsidRPr="008823FA">
        <w:rPr>
          <w:sz w:val="28"/>
          <w:szCs w:val="28"/>
        </w:rPr>
        <w:t xml:space="preserve"> за вхідним</w:t>
      </w:r>
      <w:r w:rsidR="008823FA" w:rsidRPr="008823FA">
        <w:rPr>
          <w:sz w:val="28"/>
          <w:szCs w:val="28"/>
        </w:rPr>
        <w:t>и</w:t>
      </w:r>
      <w:r w:rsidRPr="008823FA">
        <w:rPr>
          <w:sz w:val="28"/>
          <w:szCs w:val="28"/>
        </w:rPr>
        <w:t xml:space="preserve"> </w:t>
      </w:r>
      <w:r w:rsidR="008823FA" w:rsidRPr="008823FA">
        <w:rPr>
          <w:rFonts w:eastAsia="Times New Roman"/>
          <w:sz w:val="28"/>
          <w:szCs w:val="28"/>
          <w:lang w:eastAsia="ru-RU"/>
        </w:rPr>
        <w:t xml:space="preserve">№№ П-361/4/7-22, П-328/1/7-23, </w:t>
      </w:r>
      <w:r w:rsidR="008823FA">
        <w:rPr>
          <w:rFonts w:eastAsia="Times New Roman"/>
          <w:sz w:val="28"/>
          <w:szCs w:val="28"/>
          <w:lang w:eastAsia="ru-RU"/>
        </w:rPr>
        <w:t xml:space="preserve">П-328/2/7-23,                                    </w:t>
      </w:r>
      <w:r w:rsidR="008823FA" w:rsidRPr="008823FA">
        <w:rPr>
          <w:rFonts w:eastAsia="Times New Roman"/>
          <w:sz w:val="28"/>
          <w:szCs w:val="28"/>
          <w:lang w:eastAsia="ru-RU"/>
        </w:rPr>
        <w:t>П-1628/0/7-24</w:t>
      </w:r>
      <w:r w:rsidRPr="008823FA">
        <w:rPr>
          <w:sz w:val="28"/>
          <w:szCs w:val="28"/>
        </w:rPr>
        <w:t xml:space="preserve"> до Вищої ради правосуддя надійшл</w:t>
      </w:r>
      <w:r w:rsidR="008823FA" w:rsidRPr="008823FA">
        <w:rPr>
          <w:sz w:val="28"/>
          <w:szCs w:val="28"/>
        </w:rPr>
        <w:t>и</w:t>
      </w:r>
      <w:r w:rsidRPr="008823FA">
        <w:rPr>
          <w:sz w:val="28"/>
          <w:szCs w:val="28"/>
        </w:rPr>
        <w:t xml:space="preserve"> скар</w:t>
      </w:r>
      <w:r w:rsidR="008823FA" w:rsidRPr="008823FA">
        <w:rPr>
          <w:sz w:val="28"/>
          <w:szCs w:val="28"/>
        </w:rPr>
        <w:t xml:space="preserve">ги </w:t>
      </w:r>
      <w:r w:rsidR="008823FA" w:rsidRPr="008823FA">
        <w:rPr>
          <w:rFonts w:eastAsia="Times New Roman"/>
          <w:sz w:val="28"/>
          <w:szCs w:val="28"/>
          <w:lang w:eastAsia="ru-RU"/>
        </w:rPr>
        <w:t>Пасічника Романа Вікторовича</w:t>
      </w:r>
      <w:r w:rsidR="008823FA" w:rsidRPr="008823FA">
        <w:rPr>
          <w:sz w:val="28"/>
          <w:szCs w:val="28"/>
        </w:rPr>
        <w:t xml:space="preserve"> </w:t>
      </w:r>
      <w:r w:rsidRPr="008823FA">
        <w:rPr>
          <w:sz w:val="28"/>
          <w:szCs w:val="28"/>
        </w:rPr>
        <w:t xml:space="preserve">на дії суддів </w:t>
      </w:r>
      <w:r w:rsidR="008823FA" w:rsidRPr="008823FA">
        <w:rPr>
          <w:rFonts w:eastAsia="Times New Roman"/>
          <w:sz w:val="28"/>
          <w:szCs w:val="28"/>
          <w:lang w:eastAsia="ru-RU"/>
        </w:rPr>
        <w:t>Шепетівського міськрайонного суду Хмельницької області Березюка Олександра Григоровича, Цідик Алли Юріївни, Огородніка Ігоря Віталійовича, судді Хмельницького апеляційного суду Кулеши Лариси Михайлівни</w:t>
      </w:r>
      <w:r w:rsidRPr="008823FA">
        <w:rPr>
          <w:sz w:val="28"/>
          <w:szCs w:val="28"/>
        </w:rPr>
        <w:t xml:space="preserve"> під час розгляду справи № </w:t>
      </w:r>
      <w:r w:rsidR="008823FA" w:rsidRPr="008823FA">
        <w:rPr>
          <w:rFonts w:eastAsia="Times New Roman"/>
          <w:sz w:val="28"/>
          <w:szCs w:val="28"/>
          <w:lang w:eastAsia="ru-RU"/>
        </w:rPr>
        <w:t>688/2243/18</w:t>
      </w:r>
      <w:r w:rsidRPr="008823FA">
        <w:rPr>
          <w:sz w:val="28"/>
          <w:szCs w:val="28"/>
        </w:rPr>
        <w:t xml:space="preserve">. </w:t>
      </w:r>
    </w:p>
    <w:p w:rsidR="00D76BBF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 зводиться лише до незгоди із судовим</w:t>
      </w:r>
      <w:r w:rsidR="0095553D">
        <w:rPr>
          <w:sz w:val="28"/>
          <w:szCs w:val="28"/>
        </w:rPr>
        <w:t>и</w:t>
      </w:r>
      <w:r w:rsidRPr="008823FA">
        <w:rPr>
          <w:sz w:val="28"/>
          <w:szCs w:val="28"/>
        </w:rPr>
        <w:t xml:space="preserve"> рішенням</w:t>
      </w:r>
      <w:r w:rsidR="0095553D">
        <w:rPr>
          <w:sz w:val="28"/>
          <w:szCs w:val="28"/>
        </w:rPr>
        <w:t>и</w:t>
      </w:r>
      <w:r w:rsidRPr="008823FA">
        <w:rPr>
          <w:sz w:val="28"/>
          <w:szCs w:val="28"/>
        </w:rPr>
        <w:t xml:space="preserve"> (пункт 4 частини першої статті 45 Закону України «Про Вищу раду правосуддя»).</w:t>
      </w:r>
    </w:p>
    <w:p w:rsidR="00AE1914" w:rsidRPr="008823FA" w:rsidRDefault="00AE1914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 w:rsidRPr="008823FA">
        <w:rPr>
          <w:sz w:val="28"/>
          <w:szCs w:val="28"/>
        </w:rPr>
        <w:lastRenderedPageBreak/>
        <w:t xml:space="preserve">2) </w:t>
      </w:r>
      <w:r w:rsidR="008A3362" w:rsidRPr="008823FA">
        <w:rPr>
          <w:sz w:val="28"/>
          <w:szCs w:val="28"/>
        </w:rPr>
        <w:t>28 березня 2024 року</w:t>
      </w:r>
      <w:r w:rsidRPr="008823FA">
        <w:rPr>
          <w:sz w:val="28"/>
          <w:szCs w:val="28"/>
        </w:rPr>
        <w:t xml:space="preserve"> за вхідним № </w:t>
      </w:r>
      <w:r w:rsidR="008A3362" w:rsidRPr="008823FA">
        <w:rPr>
          <w:sz w:val="28"/>
          <w:szCs w:val="28"/>
        </w:rPr>
        <w:t>Ж-699/1/7-24</w:t>
      </w:r>
      <w:r w:rsidRPr="008823FA">
        <w:rPr>
          <w:sz w:val="28"/>
          <w:szCs w:val="28"/>
        </w:rPr>
        <w:t xml:space="preserve"> до Вищої ради правосуддя надійшла скарга </w:t>
      </w:r>
      <w:r w:rsidR="008A3362" w:rsidRPr="008823FA">
        <w:rPr>
          <w:sz w:val="28"/>
          <w:szCs w:val="28"/>
        </w:rPr>
        <w:t xml:space="preserve">Жеравіна Дмитра Юрійовича </w:t>
      </w:r>
      <w:r w:rsidRPr="008823FA">
        <w:rPr>
          <w:sz w:val="28"/>
          <w:szCs w:val="28"/>
        </w:rPr>
        <w:t xml:space="preserve">на дії </w:t>
      </w:r>
      <w:r w:rsidR="008A3362" w:rsidRPr="008823FA">
        <w:rPr>
          <w:sz w:val="28"/>
          <w:szCs w:val="28"/>
        </w:rPr>
        <w:t>суддів Касаційного цивільного суду у складі Верховного Суду Грушицького Андрія Ігоровича, Литвиненко Ірини Вікторівни, Карпенко Світлани Олексіївни, Петрова Євгена Вікторовича, Пророка Віктора Васильовича</w:t>
      </w:r>
      <w:r w:rsidRPr="008823FA">
        <w:rPr>
          <w:sz w:val="28"/>
          <w:szCs w:val="28"/>
        </w:rPr>
        <w:t xml:space="preserve"> під час розгляду справи № </w:t>
      </w:r>
      <w:r w:rsidR="008A3362" w:rsidRPr="008823FA">
        <w:rPr>
          <w:sz w:val="28"/>
          <w:szCs w:val="28"/>
        </w:rPr>
        <w:t>175/3609/20</w:t>
      </w:r>
      <w:r w:rsidRPr="008823FA">
        <w:rPr>
          <w:sz w:val="28"/>
          <w:szCs w:val="28"/>
        </w:rPr>
        <w:t>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8823FA" w:rsidRDefault="00AE1914" w:rsidP="008823FA">
      <w:pPr>
        <w:widowControl w:val="0"/>
        <w:spacing w:after="0" w:line="240" w:lineRule="auto"/>
        <w:jc w:val="both"/>
        <w:rPr>
          <w:sz w:val="28"/>
          <w:szCs w:val="28"/>
        </w:rPr>
      </w:pPr>
      <w:r w:rsidRPr="008823FA">
        <w:rPr>
          <w:sz w:val="28"/>
          <w:szCs w:val="28"/>
        </w:rPr>
        <w:t xml:space="preserve">3) </w:t>
      </w:r>
      <w:r w:rsidR="00251859" w:rsidRPr="008823FA">
        <w:rPr>
          <w:sz w:val="28"/>
          <w:szCs w:val="28"/>
        </w:rPr>
        <w:t xml:space="preserve">27 березня 2024 року </w:t>
      </w:r>
      <w:r w:rsidRPr="008823FA">
        <w:rPr>
          <w:sz w:val="28"/>
          <w:szCs w:val="28"/>
        </w:rPr>
        <w:t xml:space="preserve">за вхідним № </w:t>
      </w:r>
      <w:r w:rsidR="00251859" w:rsidRPr="008823FA">
        <w:rPr>
          <w:sz w:val="28"/>
          <w:szCs w:val="28"/>
        </w:rPr>
        <w:t xml:space="preserve">А-1890/0/7-24 </w:t>
      </w:r>
      <w:r w:rsidRPr="008823FA">
        <w:rPr>
          <w:sz w:val="28"/>
          <w:szCs w:val="28"/>
        </w:rPr>
        <w:t xml:space="preserve">до Вищої ради правосуддя надійшла скарга </w:t>
      </w:r>
      <w:r w:rsidR="00251859" w:rsidRPr="008823FA">
        <w:rPr>
          <w:sz w:val="28"/>
          <w:szCs w:val="28"/>
        </w:rPr>
        <w:t>Андреєва Сергія Юрійовича на дії суддів Касаційного цивільного суду у складі Верховного Суду Фаловської Ірини Миколаївни, Ігнатенка Вадима Миколайовича, Карпенко Світлани Олексіївни, Сердюка Валентина Васильовича</w:t>
      </w:r>
      <w:r w:rsidRPr="008823FA">
        <w:rPr>
          <w:sz w:val="28"/>
          <w:szCs w:val="28"/>
          <w:lang w:eastAsia="uk-UA" w:bidi="uk-UA"/>
        </w:rPr>
        <w:t xml:space="preserve"> </w:t>
      </w:r>
      <w:r w:rsidRPr="008823FA">
        <w:rPr>
          <w:sz w:val="28"/>
          <w:szCs w:val="28"/>
        </w:rPr>
        <w:t>під час розгляду справи №</w:t>
      </w:r>
      <w:r w:rsidR="00251859" w:rsidRPr="008823FA">
        <w:rPr>
          <w:sz w:val="28"/>
          <w:szCs w:val="28"/>
        </w:rPr>
        <w:t xml:space="preserve"> 754/991/22</w:t>
      </w:r>
      <w:r w:rsidRPr="008823FA">
        <w:rPr>
          <w:sz w:val="28"/>
          <w:szCs w:val="28"/>
        </w:rPr>
        <w:t>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8823FA" w:rsidRDefault="00AE1914" w:rsidP="008823F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823FA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8823FA" w:rsidRDefault="00AE1914" w:rsidP="008823FA">
      <w:pPr>
        <w:pStyle w:val="20"/>
        <w:spacing w:before="0" w:line="240" w:lineRule="auto"/>
        <w:ind w:firstLine="567"/>
      </w:pPr>
      <w:r w:rsidRPr="008823FA">
        <w:t>Керуючись статтею 45 Закону України «Про Вищу раду правосуддя», Третя Дисциплінарна палата Вищої ради правосуддя</w:t>
      </w:r>
    </w:p>
    <w:p w:rsidR="00AE1914" w:rsidRPr="00C44E89" w:rsidRDefault="00AE1914" w:rsidP="00AE1914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AE1914" w:rsidRPr="00C44E89" w:rsidRDefault="00AB3A6F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44E89">
        <w:rPr>
          <w:b/>
        </w:rPr>
        <w:t xml:space="preserve"> </w:t>
      </w:r>
      <w:r w:rsidR="00AE1914" w:rsidRPr="00C44E89">
        <w:rPr>
          <w:b/>
        </w:rPr>
        <w:t>ухвалила:</w:t>
      </w:r>
    </w:p>
    <w:p w:rsidR="00AE1914" w:rsidRPr="00C44E89" w:rsidRDefault="00AE1914" w:rsidP="00AE1914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E1914" w:rsidRPr="00C44E89" w:rsidRDefault="00AE1914" w:rsidP="00E70CED">
      <w:pPr>
        <w:pStyle w:val="20"/>
        <w:tabs>
          <w:tab w:val="left" w:pos="7230"/>
        </w:tabs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1) відмовити у відкритті дисциплінарної справи за скарг</w:t>
      </w:r>
      <w:r w:rsidR="00E70CED">
        <w:rPr>
          <w:lang w:eastAsia="uk-UA" w:bidi="uk-UA"/>
        </w:rPr>
        <w:t>ами</w:t>
      </w:r>
      <w:r w:rsidRPr="00C44E89">
        <w:rPr>
          <w:lang w:eastAsia="uk-UA" w:bidi="uk-UA"/>
        </w:rPr>
        <w:t xml:space="preserve"> </w:t>
      </w:r>
      <w:r w:rsidR="00E70CED" w:rsidRPr="008823FA">
        <w:rPr>
          <w:lang w:eastAsia="ru-RU"/>
        </w:rPr>
        <w:t>Пасічника Романа Вікторовича</w:t>
      </w:r>
      <w:r w:rsidRPr="00C44E89">
        <w:rPr>
          <w:rFonts w:eastAsia="Calibri"/>
        </w:rPr>
        <w:t xml:space="preserve"> </w:t>
      </w:r>
      <w:r w:rsidRPr="00C44E89">
        <w:rPr>
          <w:lang w:eastAsia="uk-UA" w:bidi="uk-UA"/>
        </w:rPr>
        <w:t xml:space="preserve">від </w:t>
      </w:r>
      <w:r w:rsidR="00E70CED" w:rsidRPr="008823FA">
        <w:rPr>
          <w:lang w:eastAsia="ru-RU"/>
        </w:rPr>
        <w:t>8 грудня 2022 року, 19 червня 2023 року, 15 вересня 2023 року, 15 березня</w:t>
      </w:r>
      <w:r w:rsidR="00E70CED">
        <w:rPr>
          <w:lang w:eastAsia="ru-RU"/>
        </w:rPr>
        <w:t xml:space="preserve"> </w:t>
      </w:r>
      <w:r w:rsidR="00E70CED" w:rsidRPr="008823FA">
        <w:rPr>
          <w:lang w:eastAsia="ru-RU"/>
        </w:rPr>
        <w:t>2024 року</w:t>
      </w:r>
      <w:r w:rsidR="00E70CED" w:rsidRPr="00C44E89">
        <w:rPr>
          <w:rFonts w:eastAsia="Calibri"/>
        </w:rPr>
        <w:t xml:space="preserve"> </w:t>
      </w:r>
      <w:r w:rsidRPr="00C44E89">
        <w:rPr>
          <w:rFonts w:eastAsia="Calibri"/>
        </w:rPr>
        <w:t>за вхідним</w:t>
      </w:r>
      <w:r w:rsidR="00E70CED">
        <w:rPr>
          <w:rFonts w:eastAsia="Calibri"/>
        </w:rPr>
        <w:t>и</w:t>
      </w:r>
      <w:r w:rsidRPr="00C44E89">
        <w:rPr>
          <w:lang w:eastAsia="uk-UA" w:bidi="uk-UA"/>
        </w:rPr>
        <w:t xml:space="preserve"> </w:t>
      </w:r>
      <w:r w:rsidR="00E70CED" w:rsidRPr="008823FA">
        <w:rPr>
          <w:lang w:eastAsia="ru-RU"/>
        </w:rPr>
        <w:t xml:space="preserve">№№ П-361/4/7-22, П-328/1/7-23, </w:t>
      </w:r>
      <w:r w:rsidR="00E70CED">
        <w:rPr>
          <w:lang w:eastAsia="ru-RU"/>
        </w:rPr>
        <w:t xml:space="preserve">П-328/2/7-23,                                    </w:t>
      </w:r>
      <w:r w:rsidR="00E70CED" w:rsidRPr="008823FA">
        <w:rPr>
          <w:lang w:eastAsia="ru-RU"/>
        </w:rPr>
        <w:t>П-1628/0/7-24</w:t>
      </w:r>
      <w:r w:rsidR="00E70CED">
        <w:rPr>
          <w:lang w:eastAsia="ru-RU"/>
        </w:rPr>
        <w:t xml:space="preserve"> </w:t>
      </w:r>
      <w:r w:rsidRPr="00C44E89">
        <w:rPr>
          <w:lang w:eastAsia="uk-UA" w:bidi="uk-UA"/>
        </w:rPr>
        <w:t xml:space="preserve">щодо суддів </w:t>
      </w:r>
      <w:r w:rsidR="00E70CED" w:rsidRPr="008823FA">
        <w:rPr>
          <w:lang w:eastAsia="ru-RU"/>
        </w:rPr>
        <w:t xml:space="preserve">Шепетівського міськрайонного суду Хмельницької </w:t>
      </w:r>
      <w:r w:rsidR="00E70CED" w:rsidRPr="008823FA">
        <w:rPr>
          <w:lang w:eastAsia="ru-RU"/>
        </w:rPr>
        <w:lastRenderedPageBreak/>
        <w:t>області Березюка Олександра Григоровича, Цідик Алли Юріївни, Огородніка Ігоря Віталійовича, судді Хмельницького апеляційного суду Кулеши Лариси Михайлівни</w:t>
      </w:r>
      <w:r w:rsidRPr="00C44E89">
        <w:t>;</w:t>
      </w:r>
    </w:p>
    <w:p w:rsidR="00AE1914" w:rsidRPr="00C44E89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44E89" w:rsidRPr="008823FA" w:rsidRDefault="00AE1914" w:rsidP="00D76BBF">
      <w:pPr>
        <w:pStyle w:val="20"/>
        <w:spacing w:before="0" w:line="240" w:lineRule="auto"/>
        <w:ind w:firstLine="0"/>
      </w:pPr>
      <w:r w:rsidRPr="008823FA">
        <w:rPr>
          <w:lang w:eastAsia="uk-UA" w:bidi="uk-UA"/>
        </w:rPr>
        <w:t xml:space="preserve">2) відмовити у відкритті дисциплінарної справи за скаргою </w:t>
      </w:r>
      <w:r w:rsidR="008A3362" w:rsidRPr="008823FA">
        <w:t xml:space="preserve">Жеравіна Дмитра Юрійовича </w:t>
      </w:r>
      <w:r w:rsidR="008A3362" w:rsidRPr="008823FA">
        <w:rPr>
          <w:lang w:eastAsia="uk-UA" w:bidi="uk-UA"/>
        </w:rPr>
        <w:t xml:space="preserve">від </w:t>
      </w:r>
      <w:r w:rsidR="008A3362" w:rsidRPr="008823FA">
        <w:t>28 березня 2024 року за вхідним № Ж-699/1/7-24</w:t>
      </w:r>
      <w:r w:rsidRPr="008823FA">
        <w:rPr>
          <w:lang w:eastAsia="uk-UA" w:bidi="uk-UA"/>
        </w:rPr>
        <w:t xml:space="preserve"> щодо судді</w:t>
      </w:r>
      <w:r w:rsidR="008A3362" w:rsidRPr="008823FA">
        <w:rPr>
          <w:lang w:eastAsia="uk-UA" w:bidi="uk-UA"/>
        </w:rPr>
        <w:t>в</w:t>
      </w:r>
      <w:r w:rsidRPr="008823FA">
        <w:rPr>
          <w:lang w:eastAsia="uk-UA" w:bidi="uk-UA"/>
        </w:rPr>
        <w:t xml:space="preserve"> </w:t>
      </w:r>
      <w:r w:rsidR="008A3362" w:rsidRPr="008823FA">
        <w:t>Грушицького Андрія Ігоровича, Литвиненко Ірини Вікторівни, Карпенко Світлани Олексіївни, Петрова Євгена Вікторовича, Пророка Віктора Васильовича</w:t>
      </w:r>
      <w:r w:rsidRPr="008823FA">
        <w:t>;</w:t>
      </w:r>
    </w:p>
    <w:p w:rsidR="00AE1914" w:rsidRPr="008823FA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8823FA">
        <w:t xml:space="preserve"> </w:t>
      </w:r>
    </w:p>
    <w:p w:rsidR="00AE1914" w:rsidRPr="008823FA" w:rsidRDefault="00AE1914" w:rsidP="00D76BBF">
      <w:pPr>
        <w:pStyle w:val="20"/>
        <w:tabs>
          <w:tab w:val="left" w:pos="6237"/>
        </w:tabs>
        <w:spacing w:before="0" w:line="240" w:lineRule="auto"/>
        <w:ind w:firstLine="0"/>
        <w:rPr>
          <w:lang w:eastAsia="uk-UA" w:bidi="uk-UA"/>
        </w:rPr>
      </w:pPr>
      <w:r w:rsidRPr="008823FA">
        <w:rPr>
          <w:lang w:eastAsia="uk-UA" w:bidi="uk-UA"/>
        </w:rPr>
        <w:t xml:space="preserve">3) відмовити у відкритті дисциплінарної справи за скаргою </w:t>
      </w:r>
      <w:r w:rsidR="005D19CD" w:rsidRPr="008823FA">
        <w:t xml:space="preserve">Андреєва Сергія Юрійовича </w:t>
      </w:r>
      <w:r w:rsidRPr="008823FA">
        <w:rPr>
          <w:lang w:eastAsia="uk-UA" w:bidi="uk-UA"/>
        </w:rPr>
        <w:t xml:space="preserve">від </w:t>
      </w:r>
      <w:r w:rsidR="005D19CD" w:rsidRPr="008823FA">
        <w:t xml:space="preserve">27 березня 2024 року </w:t>
      </w:r>
      <w:r w:rsidRPr="008823FA">
        <w:rPr>
          <w:rFonts w:eastAsia="Calibri"/>
        </w:rPr>
        <w:t xml:space="preserve">за вхідним № </w:t>
      </w:r>
      <w:r w:rsidR="005D19CD" w:rsidRPr="008823FA">
        <w:t>А-1890/0/7-24</w:t>
      </w:r>
      <w:r w:rsidRPr="008823FA">
        <w:rPr>
          <w:rFonts w:eastAsia="Calibri"/>
        </w:rPr>
        <w:t xml:space="preserve"> </w:t>
      </w:r>
      <w:r w:rsidRPr="008823FA">
        <w:rPr>
          <w:lang w:eastAsia="uk-UA" w:bidi="uk-UA"/>
        </w:rPr>
        <w:t xml:space="preserve">щодо </w:t>
      </w:r>
      <w:r w:rsidR="005D19CD" w:rsidRPr="008823FA">
        <w:t>суддів Касаційного цивільного суду у складі Верховного Суду Фаловської Ірини Миколаївни, Ігнатенка Вадима Миколайовича, Карпенко Світлани Олексіївни, Сердюка Валентина Васильовича</w:t>
      </w:r>
      <w:r w:rsidRPr="008823FA">
        <w:rPr>
          <w:lang w:eastAsia="uk-UA" w:bidi="uk-UA"/>
        </w:rPr>
        <w:t xml:space="preserve">. </w:t>
      </w:r>
    </w:p>
    <w:p w:rsidR="00AE1914" w:rsidRPr="00C44E89" w:rsidRDefault="00AE1914" w:rsidP="00D76BBF">
      <w:pPr>
        <w:pStyle w:val="20"/>
        <w:spacing w:before="0" w:line="240" w:lineRule="auto"/>
        <w:ind w:left="-142" w:firstLine="0"/>
        <w:rPr>
          <w:lang w:eastAsia="uk-UA" w:bidi="uk-UA"/>
        </w:rPr>
      </w:pPr>
    </w:p>
    <w:p w:rsidR="00AE1914" w:rsidRPr="00C44E89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44E89">
        <w:rPr>
          <w:lang w:eastAsia="uk-UA" w:bidi="uk-UA"/>
        </w:rPr>
        <w:t>Ухвала оскарженню не підлягає.</w:t>
      </w: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AE1914" w:rsidRPr="00C91721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260"/>
      </w:tblGrid>
      <w:tr w:rsidR="00AE1914" w:rsidRPr="00AE1914" w:rsidTr="008823FA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8823FA" w:rsidP="00AE1914">
            <w:pPr>
              <w:pStyle w:val="a8"/>
              <w:rPr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     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E1914" w:rsidRPr="00AE1914" w:rsidTr="008823FA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8823FA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  <w:r w:rsidRPr="00AE1914">
              <w:rPr>
                <w:b/>
                <w:sz w:val="28"/>
                <w:szCs w:val="28"/>
              </w:rPr>
              <w:t>В</w:t>
            </w:r>
            <w:r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     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8823FA" w:rsidRPr="00AE1914" w:rsidRDefault="008823FA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8823FA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E1914" w:rsidRPr="00AE1914" w:rsidRDefault="008823FA" w:rsidP="00E70CED">
            <w:pPr>
              <w:pStyle w:val="a8"/>
              <w:tabs>
                <w:tab w:val="left" w:pos="465"/>
              </w:tabs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      </w:t>
            </w:r>
            <w:r w:rsidR="00AE1914" w:rsidRPr="00AE1914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AE1914" w:rsidRPr="00AE1914" w:rsidTr="008823FA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E1914" w:rsidRPr="00AE1914" w:rsidTr="008823FA">
        <w:tc>
          <w:tcPr>
            <w:tcW w:w="6805" w:type="dxa"/>
          </w:tcPr>
          <w:p w:rsidR="00AE1914" w:rsidRPr="00AE1914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E1914" w:rsidRPr="00AE1914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051B7" w:rsidRDefault="001051B7" w:rsidP="001051B7">
      <w:pPr>
        <w:pStyle w:val="a8"/>
        <w:tabs>
          <w:tab w:val="left" w:pos="735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Член Першої Дисциплінарної палати</w:t>
      </w:r>
    </w:p>
    <w:p w:rsidR="00AE1914" w:rsidRPr="00AE1914" w:rsidRDefault="001051B7" w:rsidP="001051B7">
      <w:pPr>
        <w:pStyle w:val="a8"/>
        <w:tabs>
          <w:tab w:val="left" w:pos="7350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Вищої ради правосуддя                                                             Юлія БОКОВА</w:t>
      </w:r>
      <w:r>
        <w:rPr>
          <w:b/>
          <w:color w:val="000000" w:themeColor="text1"/>
          <w:sz w:val="28"/>
          <w:szCs w:val="28"/>
        </w:rPr>
        <w:tab/>
      </w:r>
    </w:p>
    <w:sectPr w:rsidR="00AE1914" w:rsidRPr="00AE1914" w:rsidSect="00AE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E2F" w:rsidRDefault="00DB5E2F" w:rsidP="00AE1914">
      <w:pPr>
        <w:spacing w:after="0" w:line="240" w:lineRule="auto"/>
      </w:pPr>
      <w:r>
        <w:separator/>
      </w:r>
    </w:p>
  </w:endnote>
  <w:endnote w:type="continuationSeparator" w:id="0">
    <w:p w:rsidR="00DB5E2F" w:rsidRDefault="00DB5E2F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E2F" w:rsidRDefault="00DB5E2F" w:rsidP="00AE1914">
      <w:pPr>
        <w:spacing w:after="0" w:line="240" w:lineRule="auto"/>
      </w:pPr>
      <w:r>
        <w:separator/>
      </w:r>
    </w:p>
  </w:footnote>
  <w:footnote w:type="continuationSeparator" w:id="0">
    <w:p w:rsidR="00DB5E2F" w:rsidRDefault="00DB5E2F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7C0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D3914"/>
    <w:rsid w:val="001051B7"/>
    <w:rsid w:val="00251859"/>
    <w:rsid w:val="003A5E11"/>
    <w:rsid w:val="00491547"/>
    <w:rsid w:val="004E26E6"/>
    <w:rsid w:val="005D19CD"/>
    <w:rsid w:val="006611D5"/>
    <w:rsid w:val="008823FA"/>
    <w:rsid w:val="008A3362"/>
    <w:rsid w:val="00914EA8"/>
    <w:rsid w:val="0095553D"/>
    <w:rsid w:val="00A63067"/>
    <w:rsid w:val="00AA5ED0"/>
    <w:rsid w:val="00AB3A6F"/>
    <w:rsid w:val="00AE1914"/>
    <w:rsid w:val="00B67670"/>
    <w:rsid w:val="00B70B57"/>
    <w:rsid w:val="00BC77C0"/>
    <w:rsid w:val="00C44E89"/>
    <w:rsid w:val="00D76BBF"/>
    <w:rsid w:val="00D86C48"/>
    <w:rsid w:val="00DB5E2F"/>
    <w:rsid w:val="00E70CED"/>
    <w:rsid w:val="00E8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E26F9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251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3725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2</cp:revision>
  <cp:lastPrinted>2024-04-11T06:42:00Z</cp:lastPrinted>
  <dcterms:created xsi:type="dcterms:W3CDTF">2024-04-11T07:12:00Z</dcterms:created>
  <dcterms:modified xsi:type="dcterms:W3CDTF">2024-04-11T07:12:00Z</dcterms:modified>
</cp:coreProperties>
</file>