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3E04" w:rsidRDefault="00B53E04" w:rsidP="00550EE9">
      <w:pPr>
        <w:pStyle w:val="a3"/>
        <w:spacing w:after="0" w:line="240" w:lineRule="auto"/>
        <w:ind w:left="0"/>
        <w:jc w:val="both"/>
        <w:rPr>
          <w:sz w:val="28"/>
          <w:szCs w:val="28"/>
          <w:lang w:val="uk-UA"/>
        </w:rPr>
      </w:pPr>
    </w:p>
    <w:p w:rsidR="00B53E04" w:rsidRDefault="00B53E04" w:rsidP="00550EE9">
      <w:pPr>
        <w:pStyle w:val="a3"/>
        <w:spacing w:line="240" w:lineRule="auto"/>
        <w:ind w:left="0"/>
        <w:jc w:val="both"/>
        <w:rPr>
          <w:sz w:val="28"/>
          <w:szCs w:val="28"/>
        </w:rPr>
      </w:pPr>
    </w:p>
    <w:p w:rsidR="00B53E04" w:rsidRPr="0091248D" w:rsidRDefault="00B66718" w:rsidP="00550EE9">
      <w:pPr>
        <w:pStyle w:val="a5"/>
        <w:jc w:val="center"/>
        <w:rPr>
          <w:rFonts w:ascii="AcademyC" w:hAnsi="AcademyC"/>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26" type="#_x0000_t75" style="position:absolute;left:0;text-align:left;margin-left:220.95pt;margin-top:-54.95pt;width:39.7pt;height:50.95pt;z-index:251657728;visibility:visible">
            <v:imagedata r:id="rId6" o:title=""/>
          </v:shape>
        </w:pict>
      </w:r>
      <w:r w:rsidR="00B53E04" w:rsidRPr="0091248D">
        <w:rPr>
          <w:rFonts w:ascii="AcademyC" w:hAnsi="AcademyC"/>
        </w:rPr>
        <w:t>УКРАЇНА</w:t>
      </w:r>
    </w:p>
    <w:p w:rsidR="00B53E04" w:rsidRPr="0091248D" w:rsidRDefault="00B53E04" w:rsidP="00550EE9">
      <w:pPr>
        <w:pStyle w:val="a5"/>
        <w:jc w:val="center"/>
        <w:rPr>
          <w:rFonts w:ascii="AcademyC" w:hAnsi="AcademyC"/>
          <w:szCs w:val="28"/>
        </w:rPr>
      </w:pPr>
      <w:r w:rsidRPr="0091248D">
        <w:rPr>
          <w:rFonts w:ascii="AcademyC" w:hAnsi="AcademyC"/>
          <w:szCs w:val="28"/>
        </w:rPr>
        <w:t>ВИЩА  РАДА  ПРАВОСУДДЯ</w:t>
      </w:r>
    </w:p>
    <w:p w:rsidR="00B53E04" w:rsidRPr="0091248D" w:rsidRDefault="002255FA" w:rsidP="00550EE9">
      <w:pPr>
        <w:pStyle w:val="a5"/>
        <w:jc w:val="center"/>
        <w:rPr>
          <w:rFonts w:ascii="AcademyC" w:hAnsi="AcademyC"/>
          <w:szCs w:val="28"/>
          <w:lang w:val="ru-RU"/>
        </w:rPr>
      </w:pPr>
      <w:r>
        <w:rPr>
          <w:rFonts w:ascii="AcademyC" w:hAnsi="AcademyC"/>
          <w:szCs w:val="28"/>
        </w:rPr>
        <w:t>ПЕРША</w:t>
      </w:r>
      <w:r w:rsidR="00B53E04" w:rsidRPr="0091248D">
        <w:rPr>
          <w:rFonts w:ascii="AcademyC" w:hAnsi="AcademyC"/>
          <w:szCs w:val="28"/>
        </w:rPr>
        <w:t xml:space="preserve"> ДИСЦИПЛІНАРНА ПАЛАТА</w:t>
      </w:r>
    </w:p>
    <w:p w:rsidR="00B53E04" w:rsidRPr="0091248D" w:rsidRDefault="00B53E04" w:rsidP="00550EE9">
      <w:pPr>
        <w:pStyle w:val="a5"/>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B53E04" w:rsidRPr="00635BF0" w:rsidTr="009A24B6">
        <w:trPr>
          <w:trHeight w:val="188"/>
        </w:trPr>
        <w:tc>
          <w:tcPr>
            <w:tcW w:w="3098" w:type="dxa"/>
          </w:tcPr>
          <w:p w:rsidR="00B53E04" w:rsidRPr="00635BF0" w:rsidRDefault="002255FA" w:rsidP="00550EE9">
            <w:pPr>
              <w:spacing w:line="240" w:lineRule="auto"/>
              <w:ind w:right="-2"/>
              <w:rPr>
                <w:noProof/>
                <w:sz w:val="28"/>
                <w:szCs w:val="28"/>
                <w:lang w:val="en-US"/>
              </w:rPr>
            </w:pPr>
            <w:r>
              <w:rPr>
                <w:noProof/>
                <w:sz w:val="28"/>
                <w:szCs w:val="28"/>
                <w:lang w:val="ru-RU"/>
              </w:rPr>
              <w:t>8 квітня</w:t>
            </w:r>
            <w:r w:rsidR="00962AD7">
              <w:rPr>
                <w:noProof/>
                <w:sz w:val="28"/>
                <w:szCs w:val="28"/>
                <w:lang w:val="ru-RU"/>
              </w:rPr>
              <w:t xml:space="preserve"> 2024 року</w:t>
            </w:r>
          </w:p>
        </w:tc>
        <w:tc>
          <w:tcPr>
            <w:tcW w:w="3309" w:type="dxa"/>
          </w:tcPr>
          <w:p w:rsidR="00B53E04" w:rsidRPr="00D91211" w:rsidRDefault="00B53E04" w:rsidP="00550EE9">
            <w:pPr>
              <w:spacing w:line="240" w:lineRule="auto"/>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317A23">
              <w:rPr>
                <w:rFonts w:ascii="Book Antiqua" w:hAnsi="Book Antiqua"/>
              </w:rPr>
              <w:t>Київ</w:t>
            </w:r>
          </w:p>
        </w:tc>
        <w:tc>
          <w:tcPr>
            <w:tcW w:w="3624" w:type="dxa"/>
          </w:tcPr>
          <w:p w:rsidR="00B53E04" w:rsidRPr="00635BF0" w:rsidRDefault="00B53E04" w:rsidP="00DB4AC2">
            <w:pPr>
              <w:spacing w:line="240" w:lineRule="auto"/>
              <w:ind w:right="-2"/>
              <w:jc w:val="center"/>
              <w:rPr>
                <w:noProof/>
                <w:sz w:val="28"/>
                <w:szCs w:val="28"/>
                <w:lang w:val="ru-RU"/>
              </w:rPr>
            </w:pPr>
            <w:r>
              <w:rPr>
                <w:rFonts w:ascii="Bookman Old Style" w:hAnsi="Bookman Old Style"/>
                <w:noProof/>
                <w:sz w:val="28"/>
                <w:szCs w:val="28"/>
                <w:lang w:val="en-US"/>
              </w:rPr>
              <w:t xml:space="preserve">  </w:t>
            </w:r>
            <w:r w:rsidR="00AD2CF2" w:rsidRPr="00AD2CF2">
              <w:rPr>
                <w:noProof/>
                <w:sz w:val="28"/>
                <w:szCs w:val="28"/>
              </w:rPr>
              <w:t>№</w:t>
            </w:r>
            <w:r>
              <w:rPr>
                <w:rFonts w:ascii="Bookman Old Style" w:hAnsi="Bookman Old Style"/>
                <w:noProof/>
                <w:sz w:val="28"/>
                <w:szCs w:val="28"/>
                <w:lang w:val="en-US"/>
              </w:rPr>
              <w:t xml:space="preserve"> </w:t>
            </w:r>
            <w:r w:rsidR="00DB4AC2" w:rsidRPr="00DB4AC2">
              <w:rPr>
                <w:noProof/>
                <w:sz w:val="28"/>
                <w:szCs w:val="28"/>
                <w:lang w:val="ru-RU"/>
              </w:rPr>
              <w:t>1025</w:t>
            </w:r>
            <w:r w:rsidR="00962AD7">
              <w:rPr>
                <w:noProof/>
                <w:sz w:val="28"/>
                <w:szCs w:val="28"/>
                <w:lang w:val="ru-RU"/>
              </w:rPr>
              <w:t>/</w:t>
            </w:r>
            <w:r w:rsidR="002255FA">
              <w:rPr>
                <w:noProof/>
                <w:sz w:val="28"/>
                <w:szCs w:val="28"/>
                <w:lang w:val="ru-RU"/>
              </w:rPr>
              <w:t>1</w:t>
            </w:r>
            <w:r w:rsidR="00962AD7">
              <w:rPr>
                <w:noProof/>
                <w:sz w:val="28"/>
                <w:szCs w:val="28"/>
                <w:lang w:val="ru-RU"/>
              </w:rPr>
              <w:t>дп/15-24</w:t>
            </w:r>
          </w:p>
        </w:tc>
      </w:tr>
    </w:tbl>
    <w:p w:rsidR="00B66718" w:rsidRPr="00B66718" w:rsidRDefault="00B66718" w:rsidP="00B66718">
      <w:pPr>
        <w:spacing w:after="0"/>
        <w:rPr>
          <w:vanish/>
          <w:lang w:val="ru-RU"/>
        </w:rPr>
      </w:pPr>
    </w:p>
    <w:tbl>
      <w:tblPr>
        <w:tblW w:w="0" w:type="auto"/>
        <w:tblLook w:val="04A0" w:firstRow="1" w:lastRow="0" w:firstColumn="1" w:lastColumn="0" w:noHBand="0" w:noVBand="1"/>
      </w:tblPr>
      <w:tblGrid>
        <w:gridCol w:w="4814"/>
        <w:gridCol w:w="4815"/>
      </w:tblGrid>
      <w:tr w:rsidR="00B53E04" w:rsidTr="008E5204">
        <w:trPr>
          <w:trHeight w:val="1238"/>
        </w:trPr>
        <w:tc>
          <w:tcPr>
            <w:tcW w:w="4814" w:type="dxa"/>
            <w:shd w:val="clear" w:color="auto" w:fill="auto"/>
          </w:tcPr>
          <w:p w:rsidR="00CD315D" w:rsidRDefault="00CD315D" w:rsidP="002255FA">
            <w:pPr>
              <w:spacing w:after="0" w:line="240" w:lineRule="auto"/>
              <w:jc w:val="both"/>
              <w:rPr>
                <w:b/>
              </w:rPr>
            </w:pPr>
          </w:p>
          <w:p w:rsidR="00B53E04" w:rsidRPr="00B66718" w:rsidRDefault="00B53E04" w:rsidP="008E5204">
            <w:pPr>
              <w:spacing w:after="0" w:line="240" w:lineRule="auto"/>
              <w:jc w:val="both"/>
              <w:rPr>
                <w:b/>
              </w:rPr>
            </w:pPr>
            <w:r w:rsidRPr="00B66718">
              <w:rPr>
                <w:b/>
              </w:rPr>
              <w:t xml:space="preserve">Про </w:t>
            </w:r>
            <w:r w:rsidR="00611219">
              <w:rPr>
                <w:b/>
              </w:rPr>
              <w:t xml:space="preserve">відмову </w:t>
            </w:r>
            <w:r w:rsidR="00611219">
              <w:rPr>
                <w:b/>
                <w:szCs w:val="24"/>
              </w:rPr>
              <w:t xml:space="preserve">у </w:t>
            </w:r>
            <w:r w:rsidR="00611219" w:rsidRPr="007E090B">
              <w:rPr>
                <w:b/>
                <w:szCs w:val="24"/>
              </w:rPr>
              <w:t>притягненн</w:t>
            </w:r>
            <w:r w:rsidR="00611219">
              <w:rPr>
                <w:b/>
                <w:szCs w:val="24"/>
              </w:rPr>
              <w:t>і</w:t>
            </w:r>
            <w:r w:rsidR="00611219" w:rsidRPr="007E090B">
              <w:rPr>
                <w:b/>
                <w:szCs w:val="24"/>
              </w:rPr>
              <w:t xml:space="preserve"> до дисциплінарної відповідальності</w:t>
            </w:r>
            <w:r w:rsidR="00611219" w:rsidRPr="000E2967">
              <w:rPr>
                <w:b/>
                <w:szCs w:val="24"/>
              </w:rPr>
              <w:t xml:space="preserve"> </w:t>
            </w:r>
            <w:r w:rsidR="00611219">
              <w:rPr>
                <w:b/>
                <w:szCs w:val="24"/>
              </w:rPr>
              <w:t>судді</w:t>
            </w:r>
            <w:r w:rsidR="00611219" w:rsidRPr="00B66718">
              <w:rPr>
                <w:b/>
              </w:rPr>
              <w:t xml:space="preserve"> </w:t>
            </w:r>
            <w:r w:rsidR="002255FA" w:rsidRPr="002255FA">
              <w:rPr>
                <w:b/>
              </w:rPr>
              <w:t>Сватівського районного суду Луганської області Попової О.М.</w:t>
            </w:r>
            <w:r w:rsidR="008E5204">
              <w:rPr>
                <w:b/>
              </w:rPr>
              <w:t xml:space="preserve"> </w:t>
            </w:r>
            <w:r w:rsidR="008E5204" w:rsidRPr="008E5204">
              <w:rPr>
                <w:b/>
              </w:rPr>
              <w:t>(за дії, вчинені на посаді Станично-Луганського районного суду Луганської області, відрядженої до Рахівського районного суду Закарпатської області)</w:t>
            </w:r>
            <w:r w:rsidR="002255FA" w:rsidRPr="002255FA">
              <w:rPr>
                <w:b/>
              </w:rPr>
              <w:t xml:space="preserve"> </w:t>
            </w:r>
          </w:p>
        </w:tc>
        <w:tc>
          <w:tcPr>
            <w:tcW w:w="4815" w:type="dxa"/>
            <w:shd w:val="clear" w:color="auto" w:fill="auto"/>
          </w:tcPr>
          <w:p w:rsidR="00B53E04" w:rsidRDefault="00B53E04" w:rsidP="00B66718">
            <w:pPr>
              <w:spacing w:after="0" w:line="240" w:lineRule="auto"/>
            </w:pPr>
          </w:p>
        </w:tc>
      </w:tr>
    </w:tbl>
    <w:p w:rsidR="00B53E04" w:rsidRDefault="00B53E04" w:rsidP="00550EE9">
      <w:pPr>
        <w:spacing w:after="0" w:line="240" w:lineRule="auto"/>
      </w:pPr>
    </w:p>
    <w:p w:rsidR="00CD315D" w:rsidRDefault="00CD315D" w:rsidP="005D2064">
      <w:pPr>
        <w:pStyle w:val="a5"/>
        <w:ind w:left="1" w:right="-1" w:firstLine="566"/>
        <w:jc w:val="both"/>
        <w:rPr>
          <w:szCs w:val="28"/>
        </w:rPr>
      </w:pPr>
    </w:p>
    <w:p w:rsidR="00B53E04" w:rsidRPr="006F5E37" w:rsidRDefault="002255FA" w:rsidP="006F5E37">
      <w:pPr>
        <w:pStyle w:val="a5"/>
        <w:spacing w:line="276" w:lineRule="auto"/>
        <w:ind w:left="1" w:right="-1" w:firstLine="566"/>
        <w:jc w:val="both"/>
        <w:rPr>
          <w:rStyle w:val="FontStyle14"/>
          <w:rFonts w:ascii="Times New Roman" w:hAnsi="Times New Roman" w:cs="Times New Roman"/>
          <w:sz w:val="28"/>
          <w:szCs w:val="28"/>
        </w:rPr>
      </w:pPr>
      <w:r w:rsidRPr="006F5E37">
        <w:rPr>
          <w:szCs w:val="28"/>
        </w:rPr>
        <w:t>Перша</w:t>
      </w:r>
      <w:r w:rsidR="00B53E04" w:rsidRPr="006F5E37">
        <w:rPr>
          <w:szCs w:val="28"/>
        </w:rPr>
        <w:t xml:space="preserve"> Дисциплінарна палата Вищої ради правосуддя у складі </w:t>
      </w:r>
      <w:r w:rsidR="00B53E04" w:rsidRPr="006F5E37">
        <w:rPr>
          <w:szCs w:val="28"/>
        </w:rPr>
        <w:br/>
        <w:t xml:space="preserve">головуючого – </w:t>
      </w:r>
      <w:r w:rsidR="00021603" w:rsidRPr="006F5E37">
        <w:rPr>
          <w:bCs/>
          <w:szCs w:val="28"/>
          <w:lang w:eastAsia="uk-UA"/>
        </w:rPr>
        <w:t xml:space="preserve">Котелевець А.В., </w:t>
      </w:r>
      <w:r w:rsidR="00021603" w:rsidRPr="006F5E37">
        <w:rPr>
          <w:bCs/>
          <w:szCs w:val="28"/>
        </w:rPr>
        <w:t xml:space="preserve">членів </w:t>
      </w:r>
      <w:r w:rsidR="00021603" w:rsidRPr="006F5E37">
        <w:rPr>
          <w:szCs w:val="28"/>
        </w:rPr>
        <w:t>Перш</w:t>
      </w:r>
      <w:r w:rsidR="00090AAC" w:rsidRPr="006F5E37">
        <w:rPr>
          <w:szCs w:val="28"/>
        </w:rPr>
        <w:t>ої</w:t>
      </w:r>
      <w:r w:rsidR="00021603" w:rsidRPr="006F5E37">
        <w:rPr>
          <w:szCs w:val="28"/>
        </w:rPr>
        <w:t xml:space="preserve"> Дисциплінарн</w:t>
      </w:r>
      <w:r w:rsidR="00090AAC" w:rsidRPr="006F5E37">
        <w:rPr>
          <w:szCs w:val="28"/>
        </w:rPr>
        <w:t>ої</w:t>
      </w:r>
      <w:r w:rsidR="00021603" w:rsidRPr="006F5E37">
        <w:rPr>
          <w:szCs w:val="28"/>
        </w:rPr>
        <w:t xml:space="preserve"> палат</w:t>
      </w:r>
      <w:r w:rsidR="00090AAC" w:rsidRPr="006F5E37">
        <w:rPr>
          <w:szCs w:val="28"/>
        </w:rPr>
        <w:t>и</w:t>
      </w:r>
      <w:r w:rsidR="00021603" w:rsidRPr="006F5E37">
        <w:rPr>
          <w:szCs w:val="28"/>
        </w:rPr>
        <w:t xml:space="preserve"> Вищої ради правосуддя </w:t>
      </w:r>
      <w:r w:rsidR="00021603" w:rsidRPr="006F5E37">
        <w:rPr>
          <w:bCs/>
          <w:szCs w:val="28"/>
        </w:rPr>
        <w:t xml:space="preserve">Бондаренко Т.З., Кваші О.О., Мороза М.В., </w:t>
      </w:r>
      <w:r w:rsidR="00021603" w:rsidRPr="006F5E37">
        <w:rPr>
          <w:bCs/>
          <w:szCs w:val="28"/>
          <w:lang w:eastAsia="ru-RU"/>
        </w:rPr>
        <w:t>заслухавши доповід</w:t>
      </w:r>
      <w:r w:rsidR="00090AAC" w:rsidRPr="006F5E37">
        <w:rPr>
          <w:bCs/>
          <w:szCs w:val="28"/>
          <w:lang w:eastAsia="ru-RU"/>
        </w:rPr>
        <w:t>ача</w:t>
      </w:r>
      <w:r w:rsidR="00021603" w:rsidRPr="006F5E37">
        <w:rPr>
          <w:bCs/>
          <w:szCs w:val="28"/>
          <w:lang w:eastAsia="uk-UA"/>
        </w:rPr>
        <w:t xml:space="preserve"> – члена Першої Дисциплінарної палати Вищої ради правосуддя Боков</w:t>
      </w:r>
      <w:r w:rsidR="00090AAC" w:rsidRPr="006F5E37">
        <w:rPr>
          <w:bCs/>
          <w:szCs w:val="28"/>
          <w:lang w:eastAsia="uk-UA"/>
        </w:rPr>
        <w:t>у</w:t>
      </w:r>
      <w:r w:rsidR="00021603" w:rsidRPr="006F5E37">
        <w:rPr>
          <w:bCs/>
          <w:szCs w:val="28"/>
          <w:lang w:eastAsia="uk-UA"/>
        </w:rPr>
        <w:t xml:space="preserve"> Ю.В.</w:t>
      </w:r>
      <w:r w:rsidR="00B53E04" w:rsidRPr="006F5E37">
        <w:rPr>
          <w:szCs w:val="28"/>
        </w:rPr>
        <w:t>, розглянувши</w:t>
      </w:r>
      <w:r w:rsidR="005D2064" w:rsidRPr="006F5E37">
        <w:rPr>
          <w:szCs w:val="28"/>
        </w:rPr>
        <w:t xml:space="preserve"> </w:t>
      </w:r>
      <w:r w:rsidR="00B53E04" w:rsidRPr="006F5E37">
        <w:rPr>
          <w:szCs w:val="28"/>
        </w:rPr>
        <w:t xml:space="preserve">дисциплінарну справу щодо </w:t>
      </w:r>
      <w:r w:rsidR="004B52E2" w:rsidRPr="006F5E37">
        <w:rPr>
          <w:szCs w:val="28"/>
        </w:rPr>
        <w:t xml:space="preserve">судді </w:t>
      </w:r>
      <w:r w:rsidR="00021603" w:rsidRPr="006F5E37">
        <w:rPr>
          <w:rFonts w:eastAsia="Times New Roman"/>
          <w:szCs w:val="28"/>
          <w:lang w:eastAsia="ru-RU"/>
        </w:rPr>
        <w:t>Сватівського районного суду Луганської області Попової Олени Михайлівни</w:t>
      </w:r>
      <w:r w:rsidR="008E5204">
        <w:rPr>
          <w:rFonts w:eastAsia="Times New Roman"/>
          <w:szCs w:val="28"/>
          <w:lang w:eastAsia="ru-RU"/>
        </w:rPr>
        <w:t xml:space="preserve"> </w:t>
      </w:r>
      <w:r w:rsidR="008E5204" w:rsidRPr="006F5E37">
        <w:rPr>
          <w:szCs w:val="28"/>
        </w:rPr>
        <w:t xml:space="preserve">відкриту </w:t>
      </w:r>
      <w:r w:rsidR="008E5204" w:rsidRPr="006F5E37">
        <w:rPr>
          <w:color w:val="1D1D1B"/>
          <w:szCs w:val="28"/>
          <w:shd w:val="clear" w:color="auto" w:fill="FFFFFF"/>
        </w:rPr>
        <w:t>за дисциплінарн</w:t>
      </w:r>
      <w:r w:rsidR="008E5204">
        <w:rPr>
          <w:color w:val="1D1D1B"/>
          <w:szCs w:val="28"/>
          <w:shd w:val="clear" w:color="auto" w:fill="FFFFFF"/>
        </w:rPr>
        <w:t>ими</w:t>
      </w:r>
      <w:r w:rsidR="008E5204" w:rsidRPr="006F5E37">
        <w:rPr>
          <w:color w:val="1D1D1B"/>
          <w:szCs w:val="28"/>
          <w:shd w:val="clear" w:color="auto" w:fill="FFFFFF"/>
        </w:rPr>
        <w:t xml:space="preserve"> скарг</w:t>
      </w:r>
      <w:r w:rsidR="008E5204">
        <w:rPr>
          <w:color w:val="1D1D1B"/>
          <w:szCs w:val="28"/>
          <w:shd w:val="clear" w:color="auto" w:fill="FFFFFF"/>
        </w:rPr>
        <w:t>ами</w:t>
      </w:r>
      <w:r w:rsidR="008E5204" w:rsidRPr="006F5E37">
        <w:rPr>
          <w:color w:val="1D1D1B"/>
          <w:szCs w:val="28"/>
          <w:shd w:val="clear" w:color="auto" w:fill="FFFFFF"/>
        </w:rPr>
        <w:t xml:space="preserve"> Маселка Романа Анатолійовича</w:t>
      </w:r>
      <w:r w:rsidR="008E5204" w:rsidRPr="00A44E3D">
        <w:rPr>
          <w:bCs/>
          <w:szCs w:val="28"/>
          <w:lang w:eastAsia="ru-RU"/>
        </w:rPr>
        <w:t xml:space="preserve"> (за дії, вчинені на посаді Станично-Луганського районного суду Луганської області, відрядженої до Рахівського районного суду Закарпатської області)</w:t>
      </w:r>
      <w:r w:rsidR="00B53E04" w:rsidRPr="006F5E37">
        <w:rPr>
          <w:szCs w:val="28"/>
        </w:rPr>
        <w:t xml:space="preserve">, </w:t>
      </w:r>
    </w:p>
    <w:p w:rsidR="00B53E04" w:rsidRPr="006F5E37" w:rsidRDefault="00B53E04" w:rsidP="006F5E37">
      <w:pPr>
        <w:pStyle w:val="a5"/>
        <w:spacing w:line="276" w:lineRule="auto"/>
        <w:ind w:left="142" w:right="-1" w:firstLine="566"/>
        <w:jc w:val="both"/>
        <w:rPr>
          <w:rStyle w:val="FontStyle14"/>
          <w:rFonts w:ascii="Times New Roman" w:hAnsi="Times New Roman" w:cs="Times New Roman"/>
          <w:sz w:val="28"/>
          <w:szCs w:val="28"/>
        </w:rPr>
      </w:pPr>
    </w:p>
    <w:p w:rsidR="00B53E04" w:rsidRPr="006F5E37" w:rsidRDefault="00B53E04" w:rsidP="006F5E37">
      <w:pPr>
        <w:pStyle w:val="a5"/>
        <w:spacing w:line="276" w:lineRule="auto"/>
        <w:ind w:left="142" w:right="-1" w:firstLine="566"/>
        <w:jc w:val="center"/>
        <w:rPr>
          <w:b/>
          <w:szCs w:val="28"/>
        </w:rPr>
      </w:pPr>
      <w:r w:rsidRPr="006F5E37">
        <w:rPr>
          <w:b/>
          <w:szCs w:val="28"/>
        </w:rPr>
        <w:t>встановила:</w:t>
      </w:r>
    </w:p>
    <w:p w:rsidR="00715797" w:rsidRPr="006F5E37" w:rsidRDefault="00715797" w:rsidP="006F5E37">
      <w:pPr>
        <w:pStyle w:val="a5"/>
        <w:spacing w:line="276" w:lineRule="auto"/>
        <w:ind w:right="-1" w:firstLine="566"/>
        <w:jc w:val="both"/>
        <w:rPr>
          <w:rFonts w:eastAsia="Times New Roman"/>
          <w:b/>
          <w:szCs w:val="28"/>
          <w:lang w:eastAsia="ru-RU"/>
        </w:rPr>
      </w:pPr>
    </w:p>
    <w:p w:rsidR="00334029" w:rsidRPr="006F5E37" w:rsidRDefault="0023244C" w:rsidP="006F5E37">
      <w:pPr>
        <w:widowControl w:val="0"/>
        <w:suppressAutoHyphens/>
        <w:autoSpaceDN w:val="0"/>
        <w:spacing w:after="0"/>
        <w:jc w:val="both"/>
        <w:textAlignment w:val="baseline"/>
        <w:rPr>
          <w:rFonts w:eastAsia="Times New Roman"/>
          <w:sz w:val="28"/>
          <w:szCs w:val="28"/>
          <w:lang w:eastAsia="ru-RU"/>
        </w:rPr>
      </w:pPr>
      <w:r w:rsidRPr="006F5E37">
        <w:rPr>
          <w:rFonts w:eastAsia="Times New Roman"/>
          <w:sz w:val="28"/>
          <w:szCs w:val="28"/>
          <w:lang w:eastAsia="ru-RU"/>
        </w:rPr>
        <w:t>д</w:t>
      </w:r>
      <w:r w:rsidR="00334029" w:rsidRPr="006F5E37">
        <w:rPr>
          <w:rFonts w:eastAsia="Times New Roman"/>
          <w:sz w:val="28"/>
          <w:szCs w:val="28"/>
          <w:lang w:eastAsia="ru-RU"/>
        </w:rPr>
        <w:t xml:space="preserve">о Вищої ради правосуддя 20 липня 2021 року </w:t>
      </w:r>
      <w:r w:rsidR="00090AAC" w:rsidRPr="006F5E37">
        <w:rPr>
          <w:rFonts w:eastAsia="Times New Roman"/>
          <w:sz w:val="28"/>
          <w:szCs w:val="28"/>
          <w:lang w:eastAsia="ru-RU"/>
        </w:rPr>
        <w:t>(</w:t>
      </w:r>
      <w:r w:rsidR="00334029" w:rsidRPr="006F5E37">
        <w:rPr>
          <w:rFonts w:eastAsia="Times New Roman"/>
          <w:sz w:val="28"/>
          <w:szCs w:val="28"/>
          <w:lang w:eastAsia="ru-RU"/>
        </w:rPr>
        <w:t>вх</w:t>
      </w:r>
      <w:r w:rsidR="00090AAC" w:rsidRPr="006F5E37">
        <w:rPr>
          <w:rFonts w:eastAsia="Times New Roman"/>
          <w:sz w:val="28"/>
          <w:szCs w:val="28"/>
          <w:lang w:eastAsia="ru-RU"/>
        </w:rPr>
        <w:t>.</w:t>
      </w:r>
      <w:r w:rsidR="00334029" w:rsidRPr="006F5E37">
        <w:rPr>
          <w:rFonts w:eastAsia="Times New Roman"/>
          <w:sz w:val="28"/>
          <w:szCs w:val="28"/>
          <w:lang w:eastAsia="ru-RU"/>
        </w:rPr>
        <w:t xml:space="preserve"> № М-3440/49/7-21</w:t>
      </w:r>
      <w:r w:rsidR="00090AAC" w:rsidRPr="006F5E37">
        <w:rPr>
          <w:rFonts w:eastAsia="Times New Roman"/>
          <w:sz w:val="28"/>
          <w:szCs w:val="28"/>
          <w:lang w:eastAsia="ru-RU"/>
        </w:rPr>
        <w:t>)</w:t>
      </w:r>
      <w:r w:rsidR="00334029" w:rsidRPr="006F5E37">
        <w:rPr>
          <w:rFonts w:eastAsia="Times New Roman"/>
          <w:sz w:val="28"/>
          <w:szCs w:val="28"/>
          <w:lang w:eastAsia="ru-RU"/>
        </w:rPr>
        <w:t xml:space="preserve">, </w:t>
      </w:r>
      <w:r w:rsidRPr="006F5E37">
        <w:rPr>
          <w:rFonts w:eastAsia="Times New Roman"/>
          <w:sz w:val="28"/>
          <w:szCs w:val="28"/>
          <w:lang w:eastAsia="ru-RU"/>
        </w:rPr>
        <w:t xml:space="preserve">                </w:t>
      </w:r>
      <w:r w:rsidR="00334029" w:rsidRPr="006F5E37">
        <w:rPr>
          <w:rFonts w:eastAsia="Times New Roman"/>
          <w:sz w:val="28"/>
          <w:szCs w:val="28"/>
          <w:lang w:eastAsia="ru-RU"/>
        </w:rPr>
        <w:t xml:space="preserve">29 листопада 2021 року </w:t>
      </w:r>
      <w:r w:rsidR="00090AAC" w:rsidRPr="006F5E37">
        <w:rPr>
          <w:rFonts w:eastAsia="Times New Roman"/>
          <w:sz w:val="28"/>
          <w:szCs w:val="28"/>
          <w:lang w:eastAsia="ru-RU"/>
        </w:rPr>
        <w:t>(</w:t>
      </w:r>
      <w:r w:rsidR="00334029" w:rsidRPr="006F5E37">
        <w:rPr>
          <w:rFonts w:eastAsia="Times New Roman"/>
          <w:sz w:val="28"/>
          <w:szCs w:val="28"/>
          <w:lang w:eastAsia="ru-RU"/>
        </w:rPr>
        <w:t>вх</w:t>
      </w:r>
      <w:r w:rsidR="00090AAC" w:rsidRPr="006F5E37">
        <w:rPr>
          <w:rFonts w:eastAsia="Times New Roman"/>
          <w:sz w:val="28"/>
          <w:szCs w:val="28"/>
          <w:lang w:eastAsia="ru-RU"/>
        </w:rPr>
        <w:t>.</w:t>
      </w:r>
      <w:r w:rsidR="00334029" w:rsidRPr="006F5E37">
        <w:rPr>
          <w:rFonts w:eastAsia="Times New Roman"/>
          <w:sz w:val="28"/>
          <w:szCs w:val="28"/>
          <w:lang w:eastAsia="ru-RU"/>
        </w:rPr>
        <w:t xml:space="preserve"> № М-5645/4/7-21</w:t>
      </w:r>
      <w:r w:rsidR="00090AAC" w:rsidRPr="006F5E37">
        <w:rPr>
          <w:rFonts w:eastAsia="Times New Roman"/>
          <w:sz w:val="28"/>
          <w:szCs w:val="28"/>
          <w:lang w:eastAsia="ru-RU"/>
        </w:rPr>
        <w:t>)</w:t>
      </w:r>
      <w:r w:rsidR="00334029" w:rsidRPr="006F5E37">
        <w:rPr>
          <w:rFonts w:eastAsia="Times New Roman"/>
          <w:sz w:val="28"/>
          <w:szCs w:val="28"/>
          <w:lang w:eastAsia="ru-RU"/>
        </w:rPr>
        <w:t xml:space="preserve"> надійшли скарги                    Маселка Р.А. на дії судді</w:t>
      </w:r>
      <w:r w:rsidR="00334029" w:rsidRPr="006F5E37">
        <w:rPr>
          <w:b/>
          <w:color w:val="000000"/>
          <w:sz w:val="28"/>
          <w:szCs w:val="28"/>
        </w:rPr>
        <w:t xml:space="preserve"> </w:t>
      </w:r>
      <w:r w:rsidR="00334029" w:rsidRPr="006F5E37">
        <w:rPr>
          <w:rFonts w:eastAsia="Times New Roman"/>
          <w:sz w:val="28"/>
          <w:szCs w:val="28"/>
          <w:lang w:eastAsia="ru-RU"/>
        </w:rPr>
        <w:t>Сватівського районного суду Луганської області Попової О.М.</w:t>
      </w:r>
      <w:r w:rsidR="00090AAC" w:rsidRPr="006F5E37">
        <w:rPr>
          <w:rFonts w:eastAsia="Times New Roman"/>
          <w:sz w:val="28"/>
          <w:szCs w:val="28"/>
          <w:lang w:eastAsia="ru-RU"/>
        </w:rPr>
        <w:t>,</w:t>
      </w:r>
      <w:r w:rsidR="00334029" w:rsidRPr="006F5E37">
        <w:rPr>
          <w:rFonts w:eastAsia="Times New Roman"/>
          <w:sz w:val="28"/>
          <w:szCs w:val="28"/>
          <w:lang w:eastAsia="ru-RU"/>
        </w:rPr>
        <w:t xml:space="preserve"> вчинені на посаді Станично-Луганського районного суду Луганської області під час розгляду справи № 430/798/21. </w:t>
      </w:r>
    </w:p>
    <w:p w:rsidR="00334029" w:rsidRPr="006F5E37" w:rsidRDefault="00334029" w:rsidP="006F5E37">
      <w:pPr>
        <w:widowControl w:val="0"/>
        <w:suppressAutoHyphens/>
        <w:autoSpaceDN w:val="0"/>
        <w:spacing w:after="0"/>
        <w:ind w:firstLine="567"/>
        <w:jc w:val="both"/>
        <w:textAlignment w:val="baseline"/>
        <w:rPr>
          <w:rFonts w:eastAsia="Times New Roman"/>
          <w:sz w:val="28"/>
          <w:szCs w:val="28"/>
          <w:lang w:eastAsia="ru-RU"/>
        </w:rPr>
      </w:pPr>
      <w:r w:rsidRPr="006F5E37">
        <w:rPr>
          <w:rFonts w:eastAsia="Times New Roman"/>
          <w:sz w:val="28"/>
          <w:szCs w:val="28"/>
          <w:lang w:eastAsia="ru-RU"/>
        </w:rPr>
        <w:t>Скаржник зазначає, що суддя Попова О.М. за результатами розгляду  справи № 430/798/21 прийняла постанову від 1 червня 2021 року про звільнення від адміністративної відповідальності особи, яка вчинила адміністративне правопорушення, передбачене частиною першою статті 130 Кодексу України про адміністративн</w:t>
      </w:r>
      <w:r w:rsidR="00090AAC" w:rsidRPr="006F5E37">
        <w:rPr>
          <w:rFonts w:eastAsia="Times New Roman"/>
          <w:sz w:val="28"/>
          <w:szCs w:val="28"/>
          <w:lang w:eastAsia="ru-RU"/>
        </w:rPr>
        <w:t>і</w:t>
      </w:r>
      <w:r w:rsidRPr="006F5E37">
        <w:rPr>
          <w:rFonts w:eastAsia="Times New Roman"/>
          <w:sz w:val="28"/>
          <w:szCs w:val="28"/>
          <w:lang w:eastAsia="ru-RU"/>
        </w:rPr>
        <w:t xml:space="preserve"> правопорушення  (далі – КУпАП)</w:t>
      </w:r>
      <w:r w:rsidR="00090AAC" w:rsidRPr="006F5E37">
        <w:rPr>
          <w:rFonts w:eastAsia="Times New Roman"/>
          <w:sz w:val="28"/>
          <w:szCs w:val="28"/>
          <w:lang w:eastAsia="ru-RU"/>
        </w:rPr>
        <w:t>,</w:t>
      </w:r>
      <w:r w:rsidRPr="006F5E37">
        <w:rPr>
          <w:rFonts w:eastAsia="Times New Roman"/>
          <w:sz w:val="28"/>
          <w:szCs w:val="28"/>
          <w:lang w:eastAsia="ru-RU"/>
        </w:rPr>
        <w:t xml:space="preserve">  та на підставі статті 21 </w:t>
      </w:r>
      <w:r w:rsidRPr="006F5E37">
        <w:rPr>
          <w:rFonts w:eastAsia="Times New Roman"/>
          <w:sz w:val="28"/>
          <w:szCs w:val="28"/>
          <w:lang w:eastAsia="ru-RU"/>
        </w:rPr>
        <w:lastRenderedPageBreak/>
        <w:t>КУпАП передала матеріали справи стосовно правопорушника на розгляд трудового колективу відділу водопостачання станції «Кіндрашівська Нова».</w:t>
      </w:r>
    </w:p>
    <w:p w:rsidR="00334029" w:rsidRPr="006F5E37" w:rsidRDefault="00090AAC" w:rsidP="006F5E37">
      <w:pPr>
        <w:widowControl w:val="0"/>
        <w:suppressAutoHyphens/>
        <w:autoSpaceDN w:val="0"/>
        <w:spacing w:after="0"/>
        <w:ind w:firstLine="567"/>
        <w:jc w:val="both"/>
        <w:textAlignment w:val="baseline"/>
        <w:rPr>
          <w:rFonts w:eastAsia="Times New Roman"/>
          <w:sz w:val="28"/>
          <w:szCs w:val="28"/>
          <w:lang w:eastAsia="ru-RU"/>
        </w:rPr>
      </w:pPr>
      <w:r w:rsidRPr="006F5E37">
        <w:rPr>
          <w:rFonts w:eastAsia="Times New Roman"/>
          <w:sz w:val="28"/>
          <w:szCs w:val="28"/>
          <w:lang w:eastAsia="ru-RU"/>
        </w:rPr>
        <w:t>С</w:t>
      </w:r>
      <w:r w:rsidR="00334029" w:rsidRPr="006F5E37">
        <w:rPr>
          <w:rFonts w:eastAsia="Times New Roman"/>
          <w:sz w:val="28"/>
          <w:szCs w:val="28"/>
          <w:lang w:eastAsia="ru-RU"/>
        </w:rPr>
        <w:t>каржник</w:t>
      </w:r>
      <w:r w:rsidRPr="006F5E37">
        <w:rPr>
          <w:rFonts w:eastAsia="Times New Roman"/>
          <w:sz w:val="28"/>
          <w:szCs w:val="28"/>
          <w:lang w:eastAsia="ru-RU"/>
        </w:rPr>
        <w:t xml:space="preserve"> </w:t>
      </w:r>
      <w:r w:rsidR="008E5204">
        <w:rPr>
          <w:rFonts w:eastAsia="Times New Roman"/>
          <w:sz w:val="28"/>
          <w:szCs w:val="28"/>
          <w:lang w:eastAsia="ru-RU"/>
        </w:rPr>
        <w:t xml:space="preserve">також </w:t>
      </w:r>
      <w:r w:rsidRPr="006F5E37">
        <w:rPr>
          <w:rFonts w:eastAsia="Times New Roman"/>
          <w:sz w:val="28"/>
          <w:szCs w:val="28"/>
          <w:lang w:eastAsia="ru-RU"/>
        </w:rPr>
        <w:t>зазначає</w:t>
      </w:r>
      <w:r w:rsidR="00334029" w:rsidRPr="006F5E37">
        <w:rPr>
          <w:rFonts w:eastAsia="Times New Roman"/>
          <w:sz w:val="28"/>
          <w:szCs w:val="28"/>
          <w:lang w:eastAsia="ru-RU"/>
        </w:rPr>
        <w:t>,</w:t>
      </w:r>
      <w:r w:rsidRPr="006F5E37">
        <w:rPr>
          <w:rFonts w:eastAsia="Times New Roman"/>
          <w:sz w:val="28"/>
          <w:szCs w:val="28"/>
          <w:lang w:eastAsia="ru-RU"/>
        </w:rPr>
        <w:t xml:space="preserve"> що</w:t>
      </w:r>
      <w:r w:rsidR="00334029" w:rsidRPr="006F5E37">
        <w:rPr>
          <w:rFonts w:eastAsia="Times New Roman"/>
          <w:sz w:val="28"/>
          <w:szCs w:val="28"/>
          <w:lang w:eastAsia="ru-RU"/>
        </w:rPr>
        <w:t xml:space="preserve"> Верховна Рада України ухвалила Закон України </w:t>
      </w:r>
      <w:r w:rsidRPr="006F5E37">
        <w:rPr>
          <w:rFonts w:eastAsia="Times New Roman"/>
          <w:sz w:val="28"/>
          <w:szCs w:val="28"/>
          <w:lang w:eastAsia="ru-RU"/>
        </w:rPr>
        <w:t xml:space="preserve">     </w:t>
      </w:r>
      <w:r w:rsidR="00334029" w:rsidRPr="006F5E37">
        <w:rPr>
          <w:rFonts w:eastAsia="Times New Roman"/>
          <w:sz w:val="28"/>
          <w:szCs w:val="28"/>
          <w:lang w:eastAsia="ru-RU"/>
        </w:rPr>
        <w:t xml:space="preserve">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(далі </w:t>
      </w:r>
      <w:r w:rsidRPr="006F5E37">
        <w:rPr>
          <w:rFonts w:eastAsia="Times New Roman"/>
          <w:sz w:val="28"/>
          <w:szCs w:val="28"/>
          <w:lang w:eastAsia="ru-RU"/>
        </w:rPr>
        <w:t xml:space="preserve">– </w:t>
      </w:r>
      <w:r w:rsidR="00334029" w:rsidRPr="006F5E37">
        <w:rPr>
          <w:rFonts w:eastAsia="Times New Roman"/>
          <w:sz w:val="28"/>
          <w:szCs w:val="28"/>
          <w:lang w:eastAsia="ru-RU"/>
        </w:rPr>
        <w:t xml:space="preserve">Закон № 1231-ІХ), </w:t>
      </w:r>
      <w:r w:rsidRPr="006F5E37">
        <w:rPr>
          <w:rFonts w:eastAsia="Times New Roman"/>
          <w:sz w:val="28"/>
          <w:szCs w:val="28"/>
          <w:lang w:eastAsia="ru-RU"/>
        </w:rPr>
        <w:t xml:space="preserve">яким, </w:t>
      </w:r>
      <w:r w:rsidR="00334029" w:rsidRPr="006F5E37">
        <w:rPr>
          <w:rFonts w:eastAsia="Times New Roman"/>
          <w:sz w:val="28"/>
          <w:szCs w:val="28"/>
          <w:lang w:eastAsia="ru-RU"/>
        </w:rPr>
        <w:t xml:space="preserve">зокрема, внесла зміни до статті 21 КУпАП, приписами якої на </w:t>
      </w:r>
      <w:r w:rsidR="008E5204">
        <w:rPr>
          <w:rFonts w:eastAsia="Times New Roman"/>
          <w:sz w:val="28"/>
          <w:szCs w:val="28"/>
          <w:lang w:eastAsia="ru-RU"/>
        </w:rPr>
        <w:t xml:space="preserve">день </w:t>
      </w:r>
      <w:r w:rsidR="00334029" w:rsidRPr="006F5E37">
        <w:rPr>
          <w:rFonts w:eastAsia="Times New Roman"/>
          <w:sz w:val="28"/>
          <w:szCs w:val="28"/>
          <w:lang w:eastAsia="ru-RU"/>
        </w:rPr>
        <w:t>ухвалення суддею вказаного рішення було чітко визначено, що положення</w:t>
      </w:r>
      <w:r w:rsidRPr="006F5E37">
        <w:rPr>
          <w:rFonts w:eastAsia="Times New Roman"/>
          <w:sz w:val="28"/>
          <w:szCs w:val="28"/>
          <w:lang w:eastAsia="ru-RU"/>
        </w:rPr>
        <w:t xml:space="preserve"> цієї статті</w:t>
      </w:r>
      <w:r w:rsidR="00334029" w:rsidRPr="006F5E37">
        <w:rPr>
          <w:rFonts w:eastAsia="Times New Roman"/>
          <w:sz w:val="28"/>
          <w:szCs w:val="28"/>
          <w:lang w:eastAsia="ru-RU"/>
        </w:rPr>
        <w:t xml:space="preserve"> не застосову</w:t>
      </w:r>
      <w:r w:rsidRPr="006F5E37">
        <w:rPr>
          <w:rFonts w:eastAsia="Times New Roman"/>
          <w:sz w:val="28"/>
          <w:szCs w:val="28"/>
          <w:lang w:eastAsia="ru-RU"/>
        </w:rPr>
        <w:t>ю</w:t>
      </w:r>
      <w:r w:rsidR="00334029" w:rsidRPr="006F5E37">
        <w:rPr>
          <w:rFonts w:eastAsia="Times New Roman"/>
          <w:sz w:val="28"/>
          <w:szCs w:val="28"/>
          <w:lang w:eastAsia="ru-RU"/>
        </w:rPr>
        <w:t xml:space="preserve">ться до правопорушення, передбаченого статтею 130 КУпАП. Закон </w:t>
      </w:r>
      <w:r w:rsidR="008E5204" w:rsidRPr="006F5E37">
        <w:rPr>
          <w:rFonts w:eastAsia="Times New Roman"/>
          <w:sz w:val="28"/>
          <w:szCs w:val="28"/>
          <w:lang w:eastAsia="ru-RU"/>
        </w:rPr>
        <w:t xml:space="preserve">№ 1231-ІХ </w:t>
      </w:r>
      <w:r w:rsidR="00334029" w:rsidRPr="006F5E37">
        <w:rPr>
          <w:rFonts w:eastAsia="Times New Roman"/>
          <w:sz w:val="28"/>
          <w:szCs w:val="28"/>
          <w:lang w:eastAsia="ru-RU"/>
        </w:rPr>
        <w:t xml:space="preserve">набрав чинності 17 березня 2021 року, тому, на переконання скаржника, суддя Попова О.М. під час ухвалення зазначеного судового рішення не могла застосовувати положення частини першої статті 21 КУпАП, оскільки особа вчинила правопорушення 25 квітня 2021 року.    </w:t>
      </w:r>
    </w:p>
    <w:p w:rsidR="00334029" w:rsidRPr="006F5E37" w:rsidRDefault="00334029" w:rsidP="006F5E37">
      <w:pPr>
        <w:widowControl w:val="0"/>
        <w:suppressAutoHyphens/>
        <w:autoSpaceDN w:val="0"/>
        <w:spacing w:after="0"/>
        <w:ind w:firstLine="567"/>
        <w:jc w:val="both"/>
        <w:textAlignment w:val="baseline"/>
        <w:rPr>
          <w:color w:val="333333"/>
          <w:sz w:val="28"/>
          <w:szCs w:val="28"/>
          <w:shd w:val="clear" w:color="auto" w:fill="FFFFFF"/>
        </w:rPr>
      </w:pPr>
      <w:r w:rsidRPr="006F5E37">
        <w:rPr>
          <w:rFonts w:eastAsia="Times New Roman"/>
          <w:sz w:val="28"/>
          <w:szCs w:val="28"/>
          <w:lang w:eastAsia="ru-RU"/>
        </w:rPr>
        <w:t>Як вважає скаржник, суддя Попова О.М., ухвалюючи таке рішення</w:t>
      </w:r>
      <w:r w:rsidR="00090AAC" w:rsidRPr="006F5E37">
        <w:rPr>
          <w:rFonts w:eastAsia="Times New Roman"/>
          <w:sz w:val="28"/>
          <w:szCs w:val="28"/>
          <w:lang w:eastAsia="ru-RU"/>
        </w:rPr>
        <w:t>,</w:t>
      </w:r>
      <w:r w:rsidRPr="006F5E37">
        <w:rPr>
          <w:rFonts w:eastAsia="Times New Roman"/>
          <w:sz w:val="28"/>
          <w:szCs w:val="28"/>
          <w:lang w:eastAsia="ru-RU"/>
        </w:rPr>
        <w:t xml:space="preserve"> не врахувала характеру правопорушення та не обґрунтувала, з точки зору досягнення завдань КУпАП, застосування до правопорушника саме заходів громадського впливу, що свідчить про недотримання суддею вимог законодавства щодо  вмотивування судового рішення.</w:t>
      </w:r>
      <w:r w:rsidRPr="006F5E37">
        <w:rPr>
          <w:color w:val="333333"/>
          <w:sz w:val="28"/>
          <w:szCs w:val="28"/>
          <w:shd w:val="clear" w:color="auto" w:fill="FFFFFF"/>
        </w:rPr>
        <w:t xml:space="preserve"> </w:t>
      </w:r>
    </w:p>
    <w:p w:rsidR="00334029" w:rsidRPr="006F5E37" w:rsidRDefault="00334029" w:rsidP="006F5E37">
      <w:pPr>
        <w:widowControl w:val="0"/>
        <w:suppressAutoHyphens/>
        <w:autoSpaceDN w:val="0"/>
        <w:spacing w:after="0"/>
        <w:ind w:firstLine="567"/>
        <w:jc w:val="both"/>
        <w:textAlignment w:val="baseline"/>
        <w:rPr>
          <w:rFonts w:eastAsia="Times New Roman"/>
          <w:sz w:val="28"/>
          <w:szCs w:val="28"/>
          <w:lang w:eastAsia="ru-RU"/>
        </w:rPr>
      </w:pPr>
      <w:r w:rsidRPr="006F5E37">
        <w:rPr>
          <w:rFonts w:eastAsia="Times New Roman"/>
          <w:sz w:val="28"/>
          <w:szCs w:val="28"/>
          <w:lang w:eastAsia="ru-RU"/>
        </w:rPr>
        <w:t>На думку скаржника, такі дії судді Станично-Луганського районного суду</w:t>
      </w:r>
      <w:r w:rsidRPr="006F5E37">
        <w:rPr>
          <w:rFonts w:eastAsia="Times New Roman"/>
          <w:sz w:val="28"/>
          <w:szCs w:val="28"/>
          <w:lang w:eastAsia="ru-RU"/>
        </w:rPr>
        <w:br/>
        <w:t>Луганської області Попової О.М. містять ознаки дисциплінарних проступків,</w:t>
      </w:r>
      <w:r w:rsidRPr="006F5E37">
        <w:rPr>
          <w:rFonts w:eastAsia="Times New Roman"/>
          <w:sz w:val="28"/>
          <w:szCs w:val="28"/>
          <w:lang w:eastAsia="ru-RU"/>
        </w:rPr>
        <w:br/>
        <w:t xml:space="preserve">передбачених підпунктом «б» пункту 1, пунктами 3, 4 частини першої </w:t>
      </w:r>
      <w:r w:rsidR="00090AAC" w:rsidRPr="006F5E37">
        <w:rPr>
          <w:rFonts w:eastAsia="Times New Roman"/>
          <w:sz w:val="28"/>
          <w:szCs w:val="28"/>
          <w:lang w:eastAsia="ru-RU"/>
        </w:rPr>
        <w:t xml:space="preserve">        </w:t>
      </w:r>
      <w:r w:rsidRPr="006F5E37">
        <w:rPr>
          <w:rFonts w:eastAsia="Times New Roman"/>
          <w:sz w:val="28"/>
          <w:szCs w:val="28"/>
          <w:lang w:eastAsia="ru-RU"/>
        </w:rPr>
        <w:t>статті 106 Закону України «Про судоустрій і статус суддів» (незазначення в судовому</w:t>
      </w:r>
      <w:r w:rsidR="00090AAC" w:rsidRPr="006F5E37">
        <w:rPr>
          <w:rFonts w:eastAsia="Times New Roman"/>
          <w:sz w:val="28"/>
          <w:szCs w:val="28"/>
          <w:lang w:eastAsia="ru-RU"/>
        </w:rPr>
        <w:t xml:space="preserve"> </w:t>
      </w:r>
      <w:r w:rsidRPr="006F5E37">
        <w:rPr>
          <w:rFonts w:eastAsia="Times New Roman"/>
          <w:sz w:val="28"/>
          <w:szCs w:val="28"/>
          <w:lang w:eastAsia="ru-RU"/>
        </w:rPr>
        <w:t>рішенні мотивів прийняття або відхилення аргументів сторін щодо суті спору;</w:t>
      </w:r>
      <w:r w:rsidR="00090AAC" w:rsidRPr="006F5E37">
        <w:rPr>
          <w:rFonts w:eastAsia="Times New Roman"/>
          <w:sz w:val="28"/>
          <w:szCs w:val="28"/>
          <w:lang w:eastAsia="ru-RU"/>
        </w:rPr>
        <w:t xml:space="preserve"> </w:t>
      </w:r>
      <w:r w:rsidRPr="006F5E37">
        <w:rPr>
          <w:rFonts w:eastAsia="Times New Roman"/>
          <w:sz w:val="28"/>
          <w:szCs w:val="28"/>
          <w:lang w:eastAsia="ru-RU"/>
        </w:rPr>
        <w:t>допущення суддею поведінки, що порочить звання судді або підриває авторитет</w:t>
      </w:r>
      <w:r w:rsidR="00090AAC" w:rsidRPr="006F5E37">
        <w:rPr>
          <w:rFonts w:eastAsia="Times New Roman"/>
          <w:sz w:val="28"/>
          <w:szCs w:val="28"/>
          <w:lang w:eastAsia="ru-RU"/>
        </w:rPr>
        <w:t xml:space="preserve"> </w:t>
      </w:r>
      <w:r w:rsidRPr="006F5E37">
        <w:rPr>
          <w:rFonts w:eastAsia="Times New Roman"/>
          <w:sz w:val="28"/>
          <w:szCs w:val="28"/>
          <w:lang w:eastAsia="ru-RU"/>
        </w:rPr>
        <w:t>правосуддя, зокрема в питаннях моралі, чесності, непідкупності, відповідності</w:t>
      </w:r>
      <w:r w:rsidR="00090AAC" w:rsidRPr="006F5E37">
        <w:rPr>
          <w:rFonts w:eastAsia="Times New Roman"/>
          <w:sz w:val="28"/>
          <w:szCs w:val="28"/>
          <w:lang w:eastAsia="ru-RU"/>
        </w:rPr>
        <w:t xml:space="preserve"> </w:t>
      </w:r>
      <w:r w:rsidRPr="006F5E37">
        <w:rPr>
          <w:rFonts w:eastAsia="Times New Roman"/>
          <w:sz w:val="28"/>
          <w:szCs w:val="28"/>
          <w:lang w:eastAsia="ru-RU"/>
        </w:rPr>
        <w:t>способу життя судді його статусу, дотримання інших норм суддівської етики та</w:t>
      </w:r>
      <w:r w:rsidR="00090AAC" w:rsidRPr="006F5E37">
        <w:rPr>
          <w:rFonts w:eastAsia="Times New Roman"/>
          <w:sz w:val="28"/>
          <w:szCs w:val="28"/>
          <w:lang w:eastAsia="ru-RU"/>
        </w:rPr>
        <w:t xml:space="preserve"> </w:t>
      </w:r>
      <w:r w:rsidRPr="006F5E37">
        <w:rPr>
          <w:rFonts w:eastAsia="Times New Roman"/>
          <w:sz w:val="28"/>
          <w:szCs w:val="28"/>
          <w:lang w:eastAsia="ru-RU"/>
        </w:rPr>
        <w:t>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грубе порушення закону, що призвело до істотних негативних наслідків), тому просить притягнути суддю до дисциплінарної відповідальності.</w:t>
      </w:r>
    </w:p>
    <w:p w:rsidR="00862E66" w:rsidRPr="006F5E37" w:rsidRDefault="00862E66" w:rsidP="006F5E37">
      <w:pPr>
        <w:widowControl w:val="0"/>
        <w:ind w:firstLine="709"/>
        <w:contextualSpacing/>
        <w:jc w:val="both"/>
        <w:rPr>
          <w:rFonts w:eastAsia="Times New Roman"/>
          <w:sz w:val="28"/>
          <w:szCs w:val="28"/>
          <w:lang w:eastAsia="ru-RU"/>
        </w:rPr>
      </w:pPr>
      <w:r w:rsidRPr="006F5E37">
        <w:rPr>
          <w:rFonts w:eastAsia="Times New Roman"/>
          <w:sz w:val="28"/>
          <w:szCs w:val="28"/>
          <w:lang w:eastAsia="ru-RU"/>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862E66" w:rsidRPr="006F5E37" w:rsidRDefault="00862E66" w:rsidP="006F5E37">
      <w:pPr>
        <w:widowControl w:val="0"/>
        <w:ind w:firstLine="709"/>
        <w:contextualSpacing/>
        <w:jc w:val="both"/>
        <w:rPr>
          <w:rFonts w:eastAsia="Times New Roman"/>
          <w:sz w:val="28"/>
          <w:szCs w:val="28"/>
          <w:lang w:eastAsia="ru-RU"/>
        </w:rPr>
      </w:pPr>
      <w:r w:rsidRPr="006F5E37">
        <w:rPr>
          <w:rFonts w:eastAsia="Times New Roman"/>
          <w:sz w:val="28"/>
          <w:szCs w:val="28"/>
          <w:lang w:eastAsia="ru-RU"/>
        </w:rPr>
        <w:t xml:space="preserve">17 вересня 2023 року набрав чинності Закон України від 9 серпня 2023 </w:t>
      </w:r>
      <w:r w:rsidRPr="006F5E37">
        <w:rPr>
          <w:rFonts w:eastAsia="Times New Roman"/>
          <w:sz w:val="28"/>
          <w:szCs w:val="28"/>
          <w:lang w:eastAsia="ru-RU"/>
        </w:rPr>
        <w:lastRenderedPageBreak/>
        <w:t>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862E66" w:rsidRPr="006F5E37" w:rsidRDefault="00862E66" w:rsidP="006F5E37">
      <w:pPr>
        <w:widowControl w:val="0"/>
        <w:ind w:firstLine="709"/>
        <w:contextualSpacing/>
        <w:jc w:val="both"/>
        <w:rPr>
          <w:rFonts w:eastAsia="Times New Roman"/>
          <w:sz w:val="28"/>
          <w:szCs w:val="28"/>
          <w:lang w:eastAsia="ru-RU"/>
        </w:rPr>
      </w:pPr>
      <w:r w:rsidRPr="006F5E37">
        <w:rPr>
          <w:rFonts w:eastAsia="Times New Roman"/>
          <w:sz w:val="28"/>
          <w:szCs w:val="28"/>
          <w:lang w:eastAsia="ru-RU"/>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862E66" w:rsidRPr="006F5E37" w:rsidRDefault="00862E66" w:rsidP="006F5E37">
      <w:pPr>
        <w:widowControl w:val="0"/>
        <w:ind w:firstLine="709"/>
        <w:contextualSpacing/>
        <w:jc w:val="both"/>
        <w:rPr>
          <w:rFonts w:eastAsia="Times New Roman"/>
          <w:sz w:val="28"/>
          <w:szCs w:val="28"/>
          <w:lang w:eastAsia="ru-RU"/>
        </w:rPr>
      </w:pPr>
      <w:r w:rsidRPr="006F5E37">
        <w:rPr>
          <w:rFonts w:eastAsia="Times New Roman"/>
          <w:sz w:val="28"/>
          <w:szCs w:val="28"/>
          <w:lang w:eastAsia="ru-RU"/>
        </w:rPr>
        <w:t>Зазначеними законами України відновлено дисциплінарну функцію Вищої ради правосуддя.</w:t>
      </w:r>
    </w:p>
    <w:p w:rsidR="00862E66" w:rsidRPr="006F5E37" w:rsidRDefault="00862E66" w:rsidP="006F5E37">
      <w:pPr>
        <w:widowControl w:val="0"/>
        <w:ind w:firstLine="709"/>
        <w:contextualSpacing/>
        <w:jc w:val="both"/>
        <w:rPr>
          <w:rFonts w:eastAsia="Times New Roman"/>
          <w:sz w:val="28"/>
          <w:szCs w:val="28"/>
          <w:lang w:eastAsia="ru-RU"/>
        </w:rPr>
      </w:pPr>
      <w:r w:rsidRPr="006F5E37">
        <w:rPr>
          <w:rFonts w:eastAsia="Times New Roman"/>
          <w:sz w:val="28"/>
          <w:szCs w:val="28"/>
          <w:lang w:eastAsia="ru-RU"/>
        </w:rPr>
        <w:t xml:space="preserve">Пунктом </w:t>
      </w:r>
      <w:r w:rsidRPr="006F5E37">
        <w:rPr>
          <w:sz w:val="28"/>
          <w:szCs w:val="28"/>
        </w:rPr>
        <w:t>23</w:t>
      </w:r>
      <w:r w:rsidRPr="006F5E37">
        <w:rPr>
          <w:sz w:val="28"/>
          <w:szCs w:val="28"/>
          <w:vertAlign w:val="superscript"/>
        </w:rPr>
        <w:t>7</w:t>
      </w:r>
      <w:r w:rsidRPr="006F5E37">
        <w:rPr>
          <w:rFonts w:eastAsia="Times New Roman"/>
          <w:sz w:val="28"/>
          <w:szCs w:val="28"/>
          <w:lang w:eastAsia="ru-RU"/>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862E66" w:rsidRPr="006F5E37" w:rsidRDefault="00862E66" w:rsidP="006F5E37">
      <w:pPr>
        <w:spacing w:after="0"/>
        <w:ind w:firstLine="708"/>
        <w:jc w:val="both"/>
        <w:rPr>
          <w:rFonts w:eastAsia="Times New Roman"/>
          <w:sz w:val="28"/>
          <w:szCs w:val="28"/>
          <w:lang w:eastAsia="ru-RU"/>
        </w:rPr>
      </w:pPr>
      <w:r w:rsidRPr="006F5E37">
        <w:rPr>
          <w:rFonts w:eastAsia="Times New Roman"/>
          <w:sz w:val="28"/>
          <w:szCs w:val="28"/>
          <w:lang w:eastAsia="ru-RU"/>
        </w:rPr>
        <w:t>Відповідно до протоколу повторного автоматизованого визначення члена Вищої ради правосуддя у справі від 2 листопада 2023 року</w:t>
      </w:r>
      <w:r w:rsidR="00EB7E9B">
        <w:rPr>
          <w:rFonts w:eastAsia="Times New Roman"/>
          <w:sz w:val="28"/>
          <w:szCs w:val="28"/>
          <w:lang w:eastAsia="ru-RU"/>
        </w:rPr>
        <w:t>,</w:t>
      </w:r>
      <w:r w:rsidRPr="006F5E37">
        <w:rPr>
          <w:rFonts w:eastAsia="Times New Roman"/>
          <w:sz w:val="28"/>
          <w:szCs w:val="28"/>
          <w:lang w:eastAsia="ru-RU"/>
        </w:rPr>
        <w:t xml:space="preserve"> а також протоколу передачі справи раніше визначеному члену Вищої ради правосуддя від 10 л</w:t>
      </w:r>
      <w:r w:rsidR="00EB7E9B">
        <w:rPr>
          <w:rFonts w:eastAsia="Times New Roman"/>
          <w:sz w:val="28"/>
          <w:szCs w:val="28"/>
          <w:lang w:eastAsia="ru-RU"/>
        </w:rPr>
        <w:t>истопада 2023 року дисциплінарні</w:t>
      </w:r>
      <w:r w:rsidRPr="006F5E37">
        <w:rPr>
          <w:rFonts w:eastAsia="Times New Roman"/>
          <w:sz w:val="28"/>
          <w:szCs w:val="28"/>
          <w:lang w:eastAsia="ru-RU"/>
        </w:rPr>
        <w:t xml:space="preserve"> скарг</w:t>
      </w:r>
      <w:r w:rsidR="00EB7E9B">
        <w:rPr>
          <w:rFonts w:eastAsia="Times New Roman"/>
          <w:sz w:val="28"/>
          <w:szCs w:val="28"/>
          <w:lang w:eastAsia="ru-RU"/>
        </w:rPr>
        <w:t>и</w:t>
      </w:r>
      <w:r w:rsidRPr="006F5E37">
        <w:rPr>
          <w:rFonts w:eastAsia="Times New Roman"/>
          <w:sz w:val="28"/>
          <w:szCs w:val="28"/>
          <w:lang w:eastAsia="ru-RU"/>
        </w:rPr>
        <w:t xml:space="preserve"> Маселка Р.А. від 20 липня </w:t>
      </w:r>
      <w:r w:rsidR="00EB7E9B">
        <w:rPr>
          <w:rFonts w:eastAsia="Times New Roman"/>
          <w:sz w:val="28"/>
          <w:szCs w:val="28"/>
          <w:lang w:eastAsia="ru-RU"/>
        </w:rPr>
        <w:t xml:space="preserve">                        </w:t>
      </w:r>
      <w:r w:rsidRPr="006F5E37">
        <w:rPr>
          <w:rFonts w:eastAsia="Times New Roman"/>
          <w:sz w:val="28"/>
          <w:szCs w:val="28"/>
          <w:lang w:eastAsia="ru-RU"/>
        </w:rPr>
        <w:t xml:space="preserve">2021 року </w:t>
      </w:r>
      <w:r w:rsidR="00EB7E9B" w:rsidRPr="006F5E37">
        <w:rPr>
          <w:rFonts w:eastAsia="Times New Roman"/>
          <w:sz w:val="28"/>
          <w:szCs w:val="28"/>
          <w:lang w:eastAsia="ru-RU"/>
        </w:rPr>
        <w:t>(вх. № М-3440/49/7-21)</w:t>
      </w:r>
      <w:r w:rsidR="00EB7E9B">
        <w:rPr>
          <w:rFonts w:eastAsia="Times New Roman"/>
          <w:sz w:val="28"/>
          <w:szCs w:val="28"/>
          <w:lang w:eastAsia="ru-RU"/>
        </w:rPr>
        <w:t xml:space="preserve"> </w:t>
      </w:r>
      <w:r w:rsidRPr="006F5E37">
        <w:rPr>
          <w:rFonts w:eastAsia="Times New Roman"/>
          <w:sz w:val="28"/>
          <w:szCs w:val="28"/>
          <w:lang w:eastAsia="ru-RU"/>
        </w:rPr>
        <w:t xml:space="preserve">та  від 29 листопада 2021 року </w:t>
      </w:r>
      <w:r w:rsidR="00EB7E9B">
        <w:rPr>
          <w:rFonts w:eastAsia="Times New Roman"/>
          <w:sz w:val="28"/>
          <w:szCs w:val="28"/>
          <w:lang w:eastAsia="ru-RU"/>
        </w:rPr>
        <w:t>(</w:t>
      </w:r>
      <w:r w:rsidRPr="006F5E37">
        <w:rPr>
          <w:rFonts w:eastAsia="Times New Roman"/>
          <w:sz w:val="28"/>
          <w:szCs w:val="28"/>
          <w:lang w:eastAsia="ru-RU"/>
        </w:rPr>
        <w:t>вх</w:t>
      </w:r>
      <w:r w:rsidR="00EB7E9B">
        <w:rPr>
          <w:rFonts w:eastAsia="Times New Roman"/>
          <w:sz w:val="28"/>
          <w:szCs w:val="28"/>
          <w:lang w:eastAsia="ru-RU"/>
        </w:rPr>
        <w:t>.</w:t>
      </w:r>
      <w:r w:rsidRPr="006F5E37">
        <w:rPr>
          <w:rFonts w:eastAsia="Times New Roman"/>
          <w:sz w:val="28"/>
          <w:szCs w:val="28"/>
          <w:lang w:eastAsia="ru-RU"/>
        </w:rPr>
        <w:t xml:space="preserve"> </w:t>
      </w:r>
      <w:r w:rsidR="00EB7E9B">
        <w:rPr>
          <w:rFonts w:eastAsia="Times New Roman"/>
          <w:sz w:val="28"/>
          <w:szCs w:val="28"/>
          <w:lang w:eastAsia="ru-RU"/>
        </w:rPr>
        <w:t xml:space="preserve">                   </w:t>
      </w:r>
      <w:r w:rsidRPr="006F5E37">
        <w:rPr>
          <w:rFonts w:eastAsia="Times New Roman"/>
          <w:sz w:val="28"/>
          <w:szCs w:val="28"/>
          <w:lang w:eastAsia="ru-RU"/>
        </w:rPr>
        <w:t>№ М-5645/4/7-21</w:t>
      </w:r>
      <w:r w:rsidR="00EB7E9B">
        <w:rPr>
          <w:rFonts w:eastAsia="Times New Roman"/>
          <w:sz w:val="28"/>
          <w:szCs w:val="28"/>
          <w:lang w:eastAsia="ru-RU"/>
        </w:rPr>
        <w:t>)</w:t>
      </w:r>
      <w:r w:rsidRPr="006F5E37">
        <w:rPr>
          <w:rFonts w:eastAsia="Times New Roman"/>
          <w:sz w:val="28"/>
          <w:szCs w:val="28"/>
          <w:lang w:eastAsia="ru-RU"/>
        </w:rPr>
        <w:t xml:space="preserve"> передано члену Першої Дисциплінарної палати Вищої ради правосуддя Боковій Ю.В. для попередньої перевірки.</w:t>
      </w:r>
    </w:p>
    <w:p w:rsidR="00334029" w:rsidRPr="006F5E37" w:rsidRDefault="00334029" w:rsidP="006F5E37">
      <w:pPr>
        <w:spacing w:after="0"/>
        <w:ind w:firstLine="567"/>
        <w:jc w:val="both"/>
        <w:rPr>
          <w:sz w:val="28"/>
          <w:szCs w:val="28"/>
        </w:rPr>
      </w:pPr>
      <w:r w:rsidRPr="006F5E37">
        <w:rPr>
          <w:sz w:val="28"/>
          <w:szCs w:val="28"/>
        </w:rPr>
        <w:t xml:space="preserve">Ухвалою Першої Дисциплінарної палати </w:t>
      </w:r>
      <w:r w:rsidR="00090AAC" w:rsidRPr="006F5E37">
        <w:rPr>
          <w:sz w:val="28"/>
          <w:szCs w:val="28"/>
        </w:rPr>
        <w:t xml:space="preserve">Вищої ради правосуддя                        </w:t>
      </w:r>
      <w:r w:rsidRPr="006F5E37">
        <w:rPr>
          <w:sz w:val="28"/>
          <w:szCs w:val="28"/>
        </w:rPr>
        <w:t xml:space="preserve">від 5 лютого 2024 року № 318/1дп/15-24 відкрито дисциплінарну справу стосовно судді </w:t>
      </w:r>
      <w:r w:rsidRPr="006F5E37">
        <w:rPr>
          <w:rFonts w:eastAsia="Times New Roman"/>
          <w:sz w:val="28"/>
          <w:szCs w:val="28"/>
          <w:lang w:eastAsia="ru-RU"/>
        </w:rPr>
        <w:t>Сватівського районного суду Луганської області Попової О</w:t>
      </w:r>
      <w:r w:rsidR="00090AAC" w:rsidRPr="006F5E37">
        <w:rPr>
          <w:rFonts w:eastAsia="Times New Roman"/>
          <w:sz w:val="28"/>
          <w:szCs w:val="28"/>
          <w:lang w:eastAsia="ru-RU"/>
        </w:rPr>
        <w:t>.</w:t>
      </w:r>
      <w:r w:rsidRPr="006F5E37">
        <w:rPr>
          <w:rFonts w:eastAsia="Times New Roman"/>
          <w:sz w:val="28"/>
          <w:szCs w:val="28"/>
          <w:lang w:eastAsia="ru-RU"/>
        </w:rPr>
        <w:t>М</w:t>
      </w:r>
      <w:r w:rsidR="00090AAC" w:rsidRPr="006F5E37">
        <w:rPr>
          <w:rFonts w:eastAsia="Times New Roman"/>
          <w:sz w:val="28"/>
          <w:szCs w:val="28"/>
          <w:lang w:eastAsia="ru-RU"/>
        </w:rPr>
        <w:t>.</w:t>
      </w:r>
      <w:r w:rsidR="00055A5C">
        <w:rPr>
          <w:rFonts w:eastAsia="Times New Roman"/>
          <w:sz w:val="28"/>
          <w:szCs w:val="28"/>
          <w:lang w:eastAsia="ru-RU"/>
        </w:rPr>
        <w:t xml:space="preserve"> </w:t>
      </w:r>
      <w:r w:rsidRPr="006F5E37">
        <w:rPr>
          <w:rFonts w:eastAsia="Times New Roman"/>
          <w:sz w:val="28"/>
          <w:szCs w:val="28"/>
          <w:lang w:eastAsia="ru-RU"/>
        </w:rPr>
        <w:t>за дії, вчинені на посаді Станично-Луганського районного суду Луганської області</w:t>
      </w:r>
      <w:r w:rsidR="00055A5C">
        <w:rPr>
          <w:rFonts w:eastAsia="Times New Roman"/>
          <w:sz w:val="28"/>
          <w:szCs w:val="28"/>
          <w:lang w:eastAsia="ru-RU"/>
        </w:rPr>
        <w:t>,</w:t>
      </w:r>
      <w:r w:rsidRPr="006F5E37">
        <w:rPr>
          <w:rFonts w:eastAsia="Times New Roman"/>
          <w:sz w:val="28"/>
          <w:szCs w:val="28"/>
          <w:lang w:eastAsia="ru-RU"/>
        </w:rPr>
        <w:t xml:space="preserve"> </w:t>
      </w:r>
      <w:r w:rsidRPr="006F5E37">
        <w:rPr>
          <w:sz w:val="28"/>
          <w:szCs w:val="28"/>
        </w:rPr>
        <w:t xml:space="preserve">за ознаками дисциплінарного проступку, передбаченого </w:t>
      </w:r>
      <w:r w:rsidRPr="006F5E37">
        <w:rPr>
          <w:rFonts w:eastAsia="Times New Roman"/>
          <w:sz w:val="28"/>
          <w:szCs w:val="28"/>
          <w:lang w:eastAsia="ru-RU"/>
        </w:rPr>
        <w:t>підпунктом «б» пункту 1 частини першої статті 106 Закону України «Про судоустрій і статус суддів» (умисне або внаслідок недбалості незазначення в судовому рішенні мотивів прийняття або відхилення аргументів сторін щодо суті спору)</w:t>
      </w:r>
      <w:r w:rsidRPr="006F5E37">
        <w:rPr>
          <w:sz w:val="28"/>
          <w:szCs w:val="28"/>
        </w:rPr>
        <w:t>.</w:t>
      </w:r>
    </w:p>
    <w:p w:rsidR="009C21BF" w:rsidRPr="006F5E37" w:rsidRDefault="009C21BF" w:rsidP="006F5E37">
      <w:pPr>
        <w:widowControl w:val="0"/>
        <w:ind w:firstLine="567"/>
        <w:contextualSpacing/>
        <w:jc w:val="both"/>
        <w:rPr>
          <w:rFonts w:eastAsia="Times New Roman"/>
          <w:sz w:val="28"/>
          <w:szCs w:val="28"/>
          <w:lang w:eastAsia="ru-RU"/>
        </w:rPr>
      </w:pPr>
      <w:r w:rsidRPr="006F5E37">
        <w:rPr>
          <w:rFonts w:eastAsia="Times New Roman"/>
          <w:sz w:val="28"/>
          <w:szCs w:val="28"/>
          <w:lang w:eastAsia="ru-RU"/>
        </w:rPr>
        <w:t xml:space="preserve">Відповідно до приписів частини першої статті 48 Закону України «Про Вищу раду правосуддя» за результатами підготовки до розгляду дисциплінарної справи щодо судді </w:t>
      </w:r>
      <w:r w:rsidRPr="006F5E37">
        <w:rPr>
          <w:sz w:val="28"/>
          <w:szCs w:val="28"/>
        </w:rPr>
        <w:t xml:space="preserve">Попової О.М. </w:t>
      </w:r>
      <w:r w:rsidRPr="006F5E37">
        <w:rPr>
          <w:rFonts w:eastAsia="Times New Roman"/>
          <w:sz w:val="28"/>
          <w:szCs w:val="28"/>
          <w:lang w:eastAsia="ru-RU"/>
        </w:rPr>
        <w:t>член Першої Дисциплінарної палати Вищої ради правосуддя Бокова Ю.В. (доповідач) підготувала висновок, який передала для розгляду Дисциплінарною палатою, а також повідомила судді та скаржнику про наявність проєкту такого висновку та можливість ознайомитися з матеріалами дисциплінарної справи в порядку, визначеному Регламентом Вищої ради правосуддя (лист від 5 березня 2024 року).</w:t>
      </w:r>
    </w:p>
    <w:p w:rsidR="009C21BF" w:rsidRPr="006F5E37" w:rsidRDefault="009C21BF" w:rsidP="006F5E37">
      <w:pPr>
        <w:widowControl w:val="0"/>
        <w:ind w:firstLine="567"/>
        <w:contextualSpacing/>
        <w:jc w:val="both"/>
        <w:rPr>
          <w:rFonts w:eastAsia="Times New Roman"/>
          <w:sz w:val="28"/>
          <w:szCs w:val="28"/>
          <w:lang w:eastAsia="ru-RU"/>
        </w:rPr>
      </w:pPr>
      <w:r w:rsidRPr="006F5E37">
        <w:rPr>
          <w:rFonts w:eastAsia="Times New Roman"/>
          <w:sz w:val="28"/>
          <w:szCs w:val="28"/>
          <w:lang w:eastAsia="ru-RU"/>
        </w:rPr>
        <w:t xml:space="preserve">Розгляд дисциплінарної справи призначено на 8 квітня 2024 року. </w:t>
      </w:r>
    </w:p>
    <w:p w:rsidR="009C21BF" w:rsidRPr="006F5E37" w:rsidRDefault="009C21BF" w:rsidP="006F5E37">
      <w:pPr>
        <w:widowControl w:val="0"/>
        <w:ind w:firstLine="567"/>
        <w:contextualSpacing/>
        <w:jc w:val="both"/>
        <w:rPr>
          <w:rFonts w:eastAsia="Times New Roman"/>
          <w:sz w:val="28"/>
          <w:szCs w:val="28"/>
          <w:lang w:eastAsia="ru-RU"/>
        </w:rPr>
      </w:pPr>
      <w:r w:rsidRPr="006F5E37">
        <w:rPr>
          <w:rFonts w:eastAsia="Times New Roman"/>
          <w:sz w:val="28"/>
          <w:szCs w:val="28"/>
          <w:lang w:eastAsia="ru-RU"/>
        </w:rPr>
        <w:t xml:space="preserve">Про засідання Першої Дисциплінарної палати Вищої ради правосуддя                      8 квітня 2024 року суддю Сватівського районного суду Луганської області Попову О.М., </w:t>
      </w:r>
      <w:r w:rsidR="00EB7E9B">
        <w:rPr>
          <w:rFonts w:eastAsia="Times New Roman"/>
          <w:sz w:val="28"/>
          <w:szCs w:val="28"/>
          <w:lang w:eastAsia="ru-RU"/>
        </w:rPr>
        <w:t xml:space="preserve">скаржника </w:t>
      </w:r>
      <w:r w:rsidRPr="006F5E37">
        <w:rPr>
          <w:rFonts w:eastAsia="Times New Roman"/>
          <w:sz w:val="28"/>
          <w:szCs w:val="28"/>
          <w:lang w:eastAsia="ru-RU"/>
        </w:rPr>
        <w:t>Маселка Р.А. повідомлено своєчасно і належним чином шляхом надіслання письмових повідомлень засобами електронного та поштового зв’язку і розміщення відповідної інформації на офіційному вебсайті Вищої ради правосуддя.</w:t>
      </w:r>
    </w:p>
    <w:p w:rsidR="009C21BF" w:rsidRPr="006F5E37" w:rsidRDefault="009C21BF" w:rsidP="006F5E37">
      <w:pPr>
        <w:widowControl w:val="0"/>
        <w:ind w:firstLine="567"/>
        <w:contextualSpacing/>
        <w:jc w:val="both"/>
        <w:rPr>
          <w:rFonts w:eastAsia="Times New Roman"/>
          <w:sz w:val="28"/>
          <w:szCs w:val="28"/>
          <w:lang w:eastAsia="ru-RU"/>
        </w:rPr>
      </w:pPr>
      <w:r w:rsidRPr="006F5E37">
        <w:rPr>
          <w:rFonts w:eastAsia="Times New Roman"/>
          <w:sz w:val="28"/>
          <w:szCs w:val="28"/>
          <w:lang w:eastAsia="ru-RU"/>
        </w:rPr>
        <w:t>Крім того, Перша Дисциплінарна палата Вищої ради правосуддя вжила всіх можливих заходів із метою забезпечення процесуальних гарантій та права судді Попової О.М</w:t>
      </w:r>
      <w:r w:rsidR="00671B32">
        <w:rPr>
          <w:rFonts w:eastAsia="Times New Roman"/>
          <w:sz w:val="28"/>
          <w:szCs w:val="28"/>
          <w:lang w:eastAsia="ru-RU"/>
        </w:rPr>
        <w:t>.</w:t>
      </w:r>
      <w:r w:rsidRPr="006F5E37">
        <w:rPr>
          <w:rFonts w:eastAsia="Times New Roman"/>
          <w:sz w:val="28"/>
          <w:szCs w:val="28"/>
          <w:lang w:eastAsia="ru-RU"/>
        </w:rPr>
        <w:t xml:space="preserve"> ефективно будувати свій захист. Зокрема, копію ухвали про відкриття дисциплінарної справи надіслано на адресу суду, де працює суддя, та оприлюднено на офіційному вебсайті Вищої ради правосуддя.</w:t>
      </w:r>
    </w:p>
    <w:p w:rsidR="0075533C" w:rsidRPr="006F5E37" w:rsidRDefault="0075533C" w:rsidP="006F5E37">
      <w:pPr>
        <w:widowControl w:val="0"/>
        <w:spacing w:after="0"/>
        <w:ind w:firstLine="567"/>
        <w:jc w:val="both"/>
        <w:rPr>
          <w:sz w:val="28"/>
          <w:szCs w:val="28"/>
        </w:rPr>
      </w:pPr>
      <w:r w:rsidRPr="006F5E37">
        <w:rPr>
          <w:sz w:val="28"/>
          <w:szCs w:val="28"/>
        </w:rPr>
        <w:t xml:space="preserve">4 квітня 2024 року до Вищої ради правосуддя надійшло клопотання судді Попової О.М. щодо забезпечення її участі </w:t>
      </w:r>
      <w:r w:rsidR="00671B32">
        <w:rPr>
          <w:sz w:val="28"/>
          <w:szCs w:val="28"/>
        </w:rPr>
        <w:t>в</w:t>
      </w:r>
      <w:r w:rsidRPr="006F5E37">
        <w:rPr>
          <w:sz w:val="28"/>
          <w:szCs w:val="28"/>
        </w:rPr>
        <w:t xml:space="preserve"> засіданні Першої Дисциплінарної палати Вищої ради правосуддя 8 квітня 2024 року в режимі відеоконференції.</w:t>
      </w:r>
    </w:p>
    <w:p w:rsidR="0018153D" w:rsidRPr="006F5E37" w:rsidRDefault="0075533C" w:rsidP="006F5E37">
      <w:pPr>
        <w:widowControl w:val="0"/>
        <w:ind w:firstLine="567"/>
        <w:contextualSpacing/>
        <w:jc w:val="both"/>
        <w:rPr>
          <w:sz w:val="28"/>
          <w:szCs w:val="28"/>
        </w:rPr>
      </w:pPr>
      <w:r w:rsidRPr="006F5E37">
        <w:rPr>
          <w:rFonts w:eastAsia="Times New Roman"/>
          <w:sz w:val="28"/>
          <w:szCs w:val="28"/>
          <w:lang w:eastAsia="ru-RU"/>
        </w:rPr>
        <w:t xml:space="preserve">8 квітня 2024 року суддя Попова О.М. </w:t>
      </w:r>
      <w:r w:rsidR="002034A5">
        <w:rPr>
          <w:sz w:val="28"/>
          <w:szCs w:val="28"/>
        </w:rPr>
        <w:t xml:space="preserve">взяла </w:t>
      </w:r>
      <w:r w:rsidRPr="006F5E37">
        <w:rPr>
          <w:sz w:val="28"/>
          <w:szCs w:val="28"/>
        </w:rPr>
        <w:t xml:space="preserve">участь у засіданні </w:t>
      </w:r>
      <w:r w:rsidRPr="006F5E37">
        <w:rPr>
          <w:rFonts w:eastAsia="Times New Roman"/>
          <w:sz w:val="28"/>
          <w:szCs w:val="28"/>
          <w:lang w:eastAsia="ru-RU"/>
        </w:rPr>
        <w:t xml:space="preserve">Першої Дисциплінарної палати </w:t>
      </w:r>
      <w:r w:rsidRPr="006F5E37">
        <w:rPr>
          <w:sz w:val="28"/>
          <w:szCs w:val="28"/>
        </w:rPr>
        <w:t>Вищої ради правосуддя в режимі відеоконференції</w:t>
      </w:r>
      <w:r w:rsidR="00201370" w:rsidRPr="006F5E37">
        <w:rPr>
          <w:sz w:val="28"/>
          <w:szCs w:val="28"/>
        </w:rPr>
        <w:t xml:space="preserve">, </w:t>
      </w:r>
      <w:r w:rsidR="0018153D" w:rsidRPr="006F5E37">
        <w:rPr>
          <w:sz w:val="28"/>
          <w:szCs w:val="28"/>
        </w:rPr>
        <w:t xml:space="preserve">скаржник Маселко Р.А. </w:t>
      </w:r>
      <w:r w:rsidR="00201370" w:rsidRPr="006F5E37">
        <w:rPr>
          <w:rFonts w:eastAsia="Times New Roman"/>
          <w:sz w:val="28"/>
          <w:szCs w:val="28"/>
          <w:lang w:eastAsia="ru-RU"/>
        </w:rPr>
        <w:t xml:space="preserve">на </w:t>
      </w:r>
      <w:r w:rsidR="00201370" w:rsidRPr="006F5E37">
        <w:rPr>
          <w:sz w:val="28"/>
          <w:szCs w:val="28"/>
        </w:rPr>
        <w:t xml:space="preserve">засідання </w:t>
      </w:r>
      <w:r w:rsidR="00201370" w:rsidRPr="006F5E37">
        <w:rPr>
          <w:rFonts w:eastAsia="Times New Roman"/>
          <w:sz w:val="28"/>
          <w:szCs w:val="28"/>
          <w:lang w:eastAsia="ru-RU"/>
        </w:rPr>
        <w:t xml:space="preserve">Першої Дисциплінарної палати </w:t>
      </w:r>
      <w:r w:rsidR="00201370" w:rsidRPr="006F5E37">
        <w:rPr>
          <w:sz w:val="28"/>
          <w:szCs w:val="28"/>
        </w:rPr>
        <w:t xml:space="preserve">Вищої ради правосуддя </w:t>
      </w:r>
      <w:r w:rsidR="0018153D" w:rsidRPr="006F5E37">
        <w:rPr>
          <w:sz w:val="28"/>
          <w:szCs w:val="28"/>
        </w:rPr>
        <w:t xml:space="preserve">не прибув. </w:t>
      </w:r>
      <w:r w:rsidR="00201370" w:rsidRPr="006F5E37">
        <w:rPr>
          <w:sz w:val="28"/>
          <w:szCs w:val="28"/>
        </w:rPr>
        <w:t xml:space="preserve"> </w:t>
      </w:r>
    </w:p>
    <w:p w:rsidR="009C21BF" w:rsidRPr="006F5E37" w:rsidRDefault="009C21BF" w:rsidP="006F5E37">
      <w:pPr>
        <w:widowControl w:val="0"/>
        <w:ind w:firstLine="567"/>
        <w:contextualSpacing/>
        <w:jc w:val="both"/>
        <w:rPr>
          <w:sz w:val="28"/>
          <w:szCs w:val="28"/>
        </w:rPr>
      </w:pPr>
      <w:r w:rsidRPr="006F5E37">
        <w:rPr>
          <w:sz w:val="28"/>
          <w:szCs w:val="28"/>
        </w:rPr>
        <w:t>Розглянувши матеріали дисциплінарної справи, заслухавши доповідача – члена Першої Дисциплінарної палати Вищої ради правосуддя Бокову Ю.В., Перша Дисциплінарна палата Вищої ради правосуддя встановила таке.</w:t>
      </w:r>
    </w:p>
    <w:p w:rsidR="009A3F28" w:rsidRPr="006F5E37" w:rsidRDefault="009A3F28" w:rsidP="006F5E37">
      <w:pPr>
        <w:spacing w:after="0"/>
        <w:ind w:firstLine="566"/>
        <w:jc w:val="both"/>
        <w:rPr>
          <w:color w:val="000000"/>
          <w:sz w:val="28"/>
          <w:szCs w:val="28"/>
        </w:rPr>
      </w:pPr>
      <w:r w:rsidRPr="006F5E37">
        <w:rPr>
          <w:color w:val="000000"/>
          <w:sz w:val="28"/>
          <w:szCs w:val="28"/>
        </w:rPr>
        <w:t>Попова Олена Михайлівна, громадянка України, Указом Президента України від 31 липня 2000 року № 936/2000 призначена строком на п’ять років на посаду судді Ленінського районного суду міста Луганська, Постановою Верховної Ради України від 8 липня 2005 року № 2788-IV обрана на посаду судді зазначеного суду безстроково, Указом Президента України від 14 лютого 2015 року № 83/2015 переведена на роботу на посаді судді Сватівського районного суду Луганської області.</w:t>
      </w:r>
    </w:p>
    <w:p w:rsidR="009A3F28" w:rsidRPr="006F5E37" w:rsidRDefault="009A3F28" w:rsidP="006F5E37">
      <w:pPr>
        <w:spacing w:after="0"/>
        <w:ind w:firstLine="566"/>
        <w:jc w:val="both"/>
        <w:rPr>
          <w:color w:val="000000"/>
          <w:sz w:val="28"/>
          <w:szCs w:val="28"/>
        </w:rPr>
      </w:pPr>
      <w:r w:rsidRPr="006F5E37">
        <w:rPr>
          <w:color w:val="000000"/>
          <w:sz w:val="28"/>
          <w:szCs w:val="28"/>
        </w:rPr>
        <w:t xml:space="preserve">Рішенням Вищої ради правосуддя від 19 листопада 2020 року </w:t>
      </w:r>
      <w:r w:rsidRPr="006F5E37">
        <w:rPr>
          <w:color w:val="000000"/>
          <w:sz w:val="28"/>
          <w:szCs w:val="28"/>
        </w:rPr>
        <w:br/>
        <w:t>№ 3183/0/15-20 судд</w:t>
      </w:r>
      <w:r w:rsidR="002034A5">
        <w:rPr>
          <w:color w:val="000000"/>
          <w:sz w:val="28"/>
          <w:szCs w:val="28"/>
        </w:rPr>
        <w:t>ю</w:t>
      </w:r>
      <w:r w:rsidRPr="006F5E37">
        <w:rPr>
          <w:color w:val="000000"/>
          <w:sz w:val="28"/>
          <w:szCs w:val="28"/>
        </w:rPr>
        <w:t xml:space="preserve"> Сватівського районного суду Луганської області </w:t>
      </w:r>
      <w:r w:rsidRPr="006F5E37">
        <w:rPr>
          <w:color w:val="000000"/>
          <w:sz w:val="28"/>
          <w:szCs w:val="28"/>
        </w:rPr>
        <w:br/>
        <w:t>Попов</w:t>
      </w:r>
      <w:r w:rsidR="002034A5">
        <w:rPr>
          <w:color w:val="000000"/>
          <w:sz w:val="28"/>
          <w:szCs w:val="28"/>
        </w:rPr>
        <w:t>у</w:t>
      </w:r>
      <w:r w:rsidRPr="006F5E37">
        <w:rPr>
          <w:color w:val="000000"/>
          <w:sz w:val="28"/>
          <w:szCs w:val="28"/>
        </w:rPr>
        <w:t xml:space="preserve"> О.М. відряджен</w:t>
      </w:r>
      <w:r w:rsidR="002034A5">
        <w:rPr>
          <w:color w:val="000000"/>
          <w:sz w:val="28"/>
          <w:szCs w:val="28"/>
        </w:rPr>
        <w:t>о</w:t>
      </w:r>
      <w:r w:rsidRPr="006F5E37">
        <w:rPr>
          <w:color w:val="000000"/>
          <w:sz w:val="28"/>
          <w:szCs w:val="28"/>
        </w:rPr>
        <w:t xml:space="preserve"> до Станично-Луганського районного суду Луганської області для здійснення правосуддя. </w:t>
      </w:r>
    </w:p>
    <w:p w:rsidR="009A3F28" w:rsidRPr="006F5E37" w:rsidRDefault="009A3F28" w:rsidP="006F5E37">
      <w:pPr>
        <w:spacing w:after="0"/>
        <w:ind w:firstLine="566"/>
        <w:jc w:val="both"/>
        <w:rPr>
          <w:color w:val="000000"/>
          <w:sz w:val="28"/>
          <w:szCs w:val="28"/>
        </w:rPr>
      </w:pPr>
      <w:r w:rsidRPr="006F5E37">
        <w:rPr>
          <w:color w:val="000000"/>
          <w:sz w:val="28"/>
          <w:szCs w:val="28"/>
        </w:rPr>
        <w:t xml:space="preserve">Рішенням Голови Верховного Суду від 4 травня 2022 року № 120/0/149-22 суддю Сватівського районного суду Луганської області Попову О.М. відряджено до Рахівського районного суду Закарпатської області для здійснення правосуддя з 5 травня 2022 року. </w:t>
      </w:r>
    </w:p>
    <w:p w:rsidR="009A3F28" w:rsidRPr="006F5E37" w:rsidRDefault="009A3F28" w:rsidP="006F5E37">
      <w:pPr>
        <w:spacing w:after="0"/>
        <w:ind w:firstLine="566"/>
        <w:jc w:val="both"/>
        <w:rPr>
          <w:color w:val="000000"/>
          <w:sz w:val="28"/>
          <w:szCs w:val="28"/>
        </w:rPr>
      </w:pPr>
      <w:r w:rsidRPr="006F5E37">
        <w:rPr>
          <w:color w:val="000000"/>
          <w:sz w:val="28"/>
          <w:szCs w:val="28"/>
        </w:rPr>
        <w:t xml:space="preserve">Як убачається з характеристики, наданої головою Рахівського районного суду Закарпатської області Ємчуком В.Е., за </w:t>
      </w:r>
      <w:r w:rsidR="002034A5">
        <w:rPr>
          <w:color w:val="000000"/>
          <w:sz w:val="28"/>
          <w:szCs w:val="28"/>
        </w:rPr>
        <w:t>період</w:t>
      </w:r>
      <w:r w:rsidRPr="006F5E37">
        <w:rPr>
          <w:color w:val="000000"/>
          <w:sz w:val="28"/>
          <w:szCs w:val="28"/>
        </w:rPr>
        <w:t xml:space="preserve"> роботи в Рахівському районному суді Закарпатської області суддя Попова О.М. зарекомендувала себе </w:t>
      </w:r>
      <w:r w:rsidR="002034A5">
        <w:rPr>
          <w:color w:val="000000"/>
          <w:sz w:val="28"/>
          <w:szCs w:val="28"/>
        </w:rPr>
        <w:t xml:space="preserve">як </w:t>
      </w:r>
      <w:r w:rsidRPr="006F5E37">
        <w:rPr>
          <w:color w:val="000000"/>
          <w:sz w:val="28"/>
          <w:szCs w:val="28"/>
        </w:rPr>
        <w:t xml:space="preserve">старанний та висококваліфікований працівник. Демонструє відмінні професійні знання та навики. Досконало володіє державною мовою. Компетентна та оперативна під час ухвалення рішень. </w:t>
      </w:r>
      <w:r w:rsidR="002034A5">
        <w:rPr>
          <w:color w:val="000000"/>
          <w:sz w:val="28"/>
          <w:szCs w:val="28"/>
        </w:rPr>
        <w:t>Виконуючи</w:t>
      </w:r>
      <w:r w:rsidRPr="006F5E37">
        <w:rPr>
          <w:color w:val="000000"/>
          <w:sz w:val="28"/>
          <w:szCs w:val="28"/>
        </w:rPr>
        <w:t xml:space="preserve"> професійн</w:t>
      </w:r>
      <w:r w:rsidR="002034A5">
        <w:rPr>
          <w:color w:val="000000"/>
          <w:sz w:val="28"/>
          <w:szCs w:val="28"/>
        </w:rPr>
        <w:t>і</w:t>
      </w:r>
      <w:r w:rsidRPr="006F5E37">
        <w:rPr>
          <w:color w:val="000000"/>
          <w:sz w:val="28"/>
          <w:szCs w:val="28"/>
        </w:rPr>
        <w:t xml:space="preserve"> обов’язк</w:t>
      </w:r>
      <w:r w:rsidR="002034A5">
        <w:rPr>
          <w:color w:val="000000"/>
          <w:sz w:val="28"/>
          <w:szCs w:val="28"/>
        </w:rPr>
        <w:t>и,</w:t>
      </w:r>
      <w:r w:rsidRPr="006F5E37">
        <w:rPr>
          <w:color w:val="000000"/>
          <w:sz w:val="28"/>
          <w:szCs w:val="28"/>
        </w:rPr>
        <w:t xml:space="preserve"> </w:t>
      </w:r>
      <w:r w:rsidR="002034A5">
        <w:rPr>
          <w:color w:val="000000"/>
          <w:sz w:val="28"/>
          <w:szCs w:val="28"/>
        </w:rPr>
        <w:t>ви</w:t>
      </w:r>
      <w:r w:rsidRPr="006F5E37">
        <w:rPr>
          <w:color w:val="000000"/>
          <w:sz w:val="28"/>
          <w:szCs w:val="28"/>
        </w:rPr>
        <w:t xml:space="preserve">являє сумлінність, дисциплінованість та принциповість.  </w:t>
      </w:r>
      <w:r w:rsidR="00EB7E9B">
        <w:rPr>
          <w:color w:val="000000"/>
          <w:sz w:val="28"/>
          <w:szCs w:val="28"/>
        </w:rPr>
        <w:t xml:space="preserve">                      </w:t>
      </w:r>
      <w:r w:rsidRPr="006F5E37">
        <w:rPr>
          <w:color w:val="000000"/>
          <w:sz w:val="28"/>
          <w:szCs w:val="28"/>
        </w:rPr>
        <w:t>За особистими якостями суддя Попова О.М. самокритична та урівноважена, дотримується високої культури спілкування, до дисциплінарної відповідальності не притягувалася.</w:t>
      </w:r>
    </w:p>
    <w:p w:rsidR="009A3F28" w:rsidRPr="006F5E37" w:rsidRDefault="009A3F28" w:rsidP="006F5E37">
      <w:pPr>
        <w:spacing w:after="0"/>
        <w:ind w:firstLine="566"/>
        <w:jc w:val="both"/>
        <w:rPr>
          <w:color w:val="000000"/>
          <w:sz w:val="28"/>
          <w:szCs w:val="28"/>
        </w:rPr>
      </w:pPr>
      <w:r w:rsidRPr="006F5E37">
        <w:rPr>
          <w:color w:val="000000"/>
          <w:sz w:val="28"/>
          <w:szCs w:val="28"/>
        </w:rPr>
        <w:t xml:space="preserve">За відсутності голови Рахівського районного суду Закарпатської області виконує обов’язки голови суду. </w:t>
      </w:r>
    </w:p>
    <w:p w:rsidR="009A3F28" w:rsidRPr="006F5E37" w:rsidRDefault="009A3F28" w:rsidP="006F5E37">
      <w:pPr>
        <w:spacing w:after="0"/>
        <w:ind w:firstLine="566"/>
        <w:jc w:val="both"/>
        <w:rPr>
          <w:color w:val="000000"/>
          <w:sz w:val="28"/>
          <w:szCs w:val="28"/>
        </w:rPr>
      </w:pPr>
      <w:r w:rsidRPr="006F5E37">
        <w:rPr>
          <w:color w:val="000000"/>
          <w:sz w:val="28"/>
          <w:szCs w:val="28"/>
        </w:rPr>
        <w:t xml:space="preserve">Перша Дисциплінарна палата Вищої ради правосуддя встановила, що                  30 квітня 2021 року до провадження судді Попової О.М. надійшов протокол про адміністративне правопорушення, передбачене частиною першою </w:t>
      </w:r>
      <w:r w:rsidR="002034A5">
        <w:rPr>
          <w:color w:val="000000"/>
          <w:sz w:val="28"/>
          <w:szCs w:val="28"/>
        </w:rPr>
        <w:t xml:space="preserve">                   </w:t>
      </w:r>
      <w:r w:rsidRPr="006F5E37">
        <w:rPr>
          <w:color w:val="000000"/>
          <w:sz w:val="28"/>
          <w:szCs w:val="28"/>
        </w:rPr>
        <w:t xml:space="preserve">статті 130 КУпАП, стосовно </w:t>
      </w:r>
      <w:r w:rsidR="00184FB0">
        <w:rPr>
          <w:color w:val="000000"/>
          <w:sz w:val="28"/>
          <w:szCs w:val="28"/>
        </w:rPr>
        <w:t>ОСОБА1</w:t>
      </w:r>
      <w:r w:rsidRPr="006F5E37">
        <w:rPr>
          <w:color w:val="000000"/>
          <w:sz w:val="28"/>
          <w:szCs w:val="28"/>
        </w:rPr>
        <w:t xml:space="preserve"> (справа № 430/798/21).</w:t>
      </w:r>
    </w:p>
    <w:p w:rsidR="009A3F28" w:rsidRPr="006F5E37" w:rsidRDefault="009A3F28" w:rsidP="006F5E37">
      <w:pPr>
        <w:spacing w:after="0"/>
        <w:ind w:firstLine="566"/>
        <w:jc w:val="both"/>
        <w:rPr>
          <w:color w:val="000000"/>
          <w:sz w:val="28"/>
          <w:szCs w:val="28"/>
        </w:rPr>
      </w:pPr>
      <w:r w:rsidRPr="006F5E37">
        <w:rPr>
          <w:color w:val="000000"/>
          <w:sz w:val="28"/>
          <w:szCs w:val="28"/>
        </w:rPr>
        <w:t xml:space="preserve">Як убачається із вказаного протоколу, 25 квітня 2021 року о 13:25                              у селищі міського типу Станиця Луганська у провулку Лєрмонтова правопорушник </w:t>
      </w:r>
      <w:r w:rsidR="001E64CE">
        <w:rPr>
          <w:color w:val="000000"/>
          <w:sz w:val="28"/>
          <w:szCs w:val="28"/>
        </w:rPr>
        <w:t>ОСОБА1</w:t>
      </w:r>
      <w:r w:rsidRPr="006F5E37">
        <w:rPr>
          <w:color w:val="000000"/>
          <w:sz w:val="28"/>
          <w:szCs w:val="28"/>
        </w:rPr>
        <w:t xml:space="preserve"> керував автомобілем ВАЗ 21043 з ознаками алкогольного сп’яніння. Огляд на стан сп’яніння проходити відмовився у присутності двох свідків, чим порушив вимоги пункту 2.5 Правил дорожнього руху, за що передбачена відповідальність частиною першою статті 130 КУпАП. Про наслідки відмови від огляду на стан алкогольного сп’яніння був попереджений.</w:t>
      </w:r>
    </w:p>
    <w:p w:rsidR="009A3F28" w:rsidRPr="006F5E37" w:rsidRDefault="009A3F28" w:rsidP="006F5E37">
      <w:pPr>
        <w:spacing w:after="0"/>
        <w:ind w:firstLine="566"/>
        <w:jc w:val="both"/>
        <w:rPr>
          <w:color w:val="000000"/>
          <w:sz w:val="28"/>
          <w:szCs w:val="28"/>
        </w:rPr>
      </w:pPr>
      <w:r w:rsidRPr="006F5E37">
        <w:rPr>
          <w:color w:val="000000"/>
          <w:sz w:val="28"/>
          <w:szCs w:val="28"/>
        </w:rPr>
        <w:t xml:space="preserve">Постановою суду від 1 червня 2021 року </w:t>
      </w:r>
      <w:r w:rsidR="001E64CE">
        <w:rPr>
          <w:color w:val="000000"/>
          <w:sz w:val="28"/>
          <w:szCs w:val="28"/>
        </w:rPr>
        <w:t>ОСОБА1</w:t>
      </w:r>
      <w:r w:rsidRPr="006F5E37">
        <w:rPr>
          <w:color w:val="000000"/>
          <w:sz w:val="28"/>
          <w:szCs w:val="28"/>
        </w:rPr>
        <w:t xml:space="preserve"> звільнено</w:t>
      </w:r>
      <w:r w:rsidRPr="006F5E37">
        <w:rPr>
          <w:color w:val="000000"/>
          <w:sz w:val="28"/>
          <w:szCs w:val="28"/>
        </w:rPr>
        <w:br/>
        <w:t>від відповідальності за вчинення адміністративного правопорушення,</w:t>
      </w:r>
      <w:r w:rsidRPr="006F5E37">
        <w:rPr>
          <w:color w:val="000000"/>
          <w:sz w:val="28"/>
          <w:szCs w:val="28"/>
        </w:rPr>
        <w:br/>
        <w:t>передбаченого частиною першою статті 130 КУпАП, матеріали про</w:t>
      </w:r>
      <w:r w:rsidRPr="006F5E37">
        <w:rPr>
          <w:color w:val="000000"/>
          <w:sz w:val="28"/>
          <w:szCs w:val="28"/>
        </w:rPr>
        <w:br/>
        <w:t>притягнення його до відповідальності передано на розгляд трудового колективу станції «Кіндрашівська Нова», зобов’язано керівника станції «Кіндрашівська Нова» у десятиденний строк з дня отримання матеріалів повідомити суд про ухвалене рішення.</w:t>
      </w:r>
    </w:p>
    <w:p w:rsidR="009A3F28" w:rsidRPr="006F5E37" w:rsidRDefault="009A3F28" w:rsidP="006F5E37">
      <w:pPr>
        <w:spacing w:after="0"/>
        <w:ind w:firstLine="566"/>
        <w:jc w:val="both"/>
        <w:rPr>
          <w:color w:val="000000"/>
          <w:sz w:val="28"/>
          <w:szCs w:val="28"/>
        </w:rPr>
      </w:pPr>
      <w:r w:rsidRPr="006F5E37">
        <w:rPr>
          <w:color w:val="000000"/>
          <w:sz w:val="28"/>
          <w:szCs w:val="28"/>
        </w:rPr>
        <w:t xml:space="preserve">Із постанови суду вбачається, що </w:t>
      </w:r>
      <w:r w:rsidR="001E64CE">
        <w:rPr>
          <w:color w:val="000000"/>
          <w:sz w:val="28"/>
          <w:szCs w:val="28"/>
        </w:rPr>
        <w:t>ОСОБА1</w:t>
      </w:r>
      <w:r w:rsidRPr="006F5E37">
        <w:rPr>
          <w:color w:val="000000"/>
          <w:sz w:val="28"/>
          <w:szCs w:val="28"/>
        </w:rPr>
        <w:t xml:space="preserve"> та його представник у</w:t>
      </w:r>
      <w:r w:rsidRPr="006F5E37">
        <w:rPr>
          <w:color w:val="000000"/>
          <w:sz w:val="28"/>
          <w:szCs w:val="28"/>
        </w:rPr>
        <w:br/>
        <w:t xml:space="preserve">судове засідання не з’явилися, подали заяву, у якій висловили прохання розглядати справу за їхньої відсутності. Як зазначено в заяві, </w:t>
      </w:r>
      <w:r w:rsidR="001E64CE">
        <w:rPr>
          <w:color w:val="000000"/>
          <w:sz w:val="28"/>
          <w:szCs w:val="28"/>
        </w:rPr>
        <w:t>ОСОБА1</w:t>
      </w:r>
      <w:r w:rsidRPr="006F5E37">
        <w:rPr>
          <w:color w:val="000000"/>
          <w:sz w:val="28"/>
          <w:szCs w:val="28"/>
        </w:rPr>
        <w:t xml:space="preserve"> визнав свою вину та просив передати його на поруки трудового колективу.</w:t>
      </w:r>
    </w:p>
    <w:p w:rsidR="009A3F28" w:rsidRPr="006F5E37" w:rsidRDefault="009A3F28" w:rsidP="006F5E37">
      <w:pPr>
        <w:spacing w:after="0"/>
        <w:ind w:firstLine="566"/>
        <w:jc w:val="both"/>
        <w:rPr>
          <w:color w:val="000000"/>
          <w:sz w:val="28"/>
          <w:szCs w:val="28"/>
        </w:rPr>
      </w:pPr>
      <w:r w:rsidRPr="006F5E37">
        <w:rPr>
          <w:color w:val="000000"/>
          <w:sz w:val="28"/>
          <w:szCs w:val="28"/>
        </w:rPr>
        <w:t xml:space="preserve">Суд у постанові від 1 червня 2021 року встановив, що матеріали справи містять  докази, зокрема протокол та відеозапис, які є належними, допустимими та такими, що доводять винуватість </w:t>
      </w:r>
      <w:r w:rsidR="001E64CE">
        <w:rPr>
          <w:color w:val="000000"/>
          <w:sz w:val="28"/>
          <w:szCs w:val="28"/>
        </w:rPr>
        <w:t>ОСОБА1</w:t>
      </w:r>
      <w:r w:rsidRPr="006F5E37">
        <w:rPr>
          <w:color w:val="000000"/>
          <w:sz w:val="28"/>
          <w:szCs w:val="28"/>
        </w:rPr>
        <w:t xml:space="preserve"> у вчиненні адміністративного правопорушення, відповідальність за яке передбачена частиною першою </w:t>
      </w:r>
      <w:r w:rsidR="002034A5">
        <w:rPr>
          <w:color w:val="000000"/>
          <w:sz w:val="28"/>
          <w:szCs w:val="28"/>
        </w:rPr>
        <w:t xml:space="preserve">              </w:t>
      </w:r>
      <w:r w:rsidRPr="006F5E37">
        <w:rPr>
          <w:color w:val="000000"/>
          <w:sz w:val="28"/>
          <w:szCs w:val="28"/>
        </w:rPr>
        <w:t>статті 130 КУпАП.</w:t>
      </w:r>
    </w:p>
    <w:p w:rsidR="009A3F28" w:rsidRPr="006F5E37" w:rsidRDefault="009A3F28" w:rsidP="006F5E37">
      <w:pPr>
        <w:spacing w:after="0"/>
        <w:ind w:firstLine="566"/>
        <w:jc w:val="both"/>
        <w:rPr>
          <w:color w:val="000000"/>
          <w:sz w:val="28"/>
          <w:szCs w:val="28"/>
        </w:rPr>
      </w:pPr>
      <w:r w:rsidRPr="006F5E37">
        <w:rPr>
          <w:color w:val="000000"/>
          <w:sz w:val="28"/>
          <w:szCs w:val="28"/>
        </w:rPr>
        <w:t xml:space="preserve">Водночас суд встановив, що </w:t>
      </w:r>
      <w:r w:rsidR="001E64CE">
        <w:rPr>
          <w:color w:val="000000"/>
          <w:sz w:val="28"/>
          <w:szCs w:val="28"/>
        </w:rPr>
        <w:t>ОСОБА1</w:t>
      </w:r>
      <w:r w:rsidRPr="006F5E37">
        <w:rPr>
          <w:color w:val="000000"/>
          <w:sz w:val="28"/>
          <w:szCs w:val="28"/>
        </w:rPr>
        <w:t xml:space="preserve"> працював на посаді слюсаря</w:t>
      </w:r>
      <w:r w:rsidRPr="006F5E37">
        <w:rPr>
          <w:color w:val="000000"/>
          <w:sz w:val="28"/>
          <w:szCs w:val="28"/>
        </w:rPr>
        <w:br/>
        <w:t>3-го розряду аварійно-відновлювальних робіт дільниці водопостачання станції</w:t>
      </w:r>
      <w:r w:rsidRPr="006F5E37">
        <w:rPr>
          <w:color w:val="000000"/>
          <w:sz w:val="28"/>
          <w:szCs w:val="28"/>
        </w:rPr>
        <w:br/>
        <w:t>«Кіндрашівська Нова» та використовував приватний транспортний засіб у</w:t>
      </w:r>
      <w:r w:rsidRPr="006F5E37">
        <w:rPr>
          <w:color w:val="000000"/>
          <w:sz w:val="28"/>
          <w:szCs w:val="28"/>
        </w:rPr>
        <w:br/>
        <w:t>службових цілях, що підтверджувалося трудовою книжкою.</w:t>
      </w:r>
    </w:p>
    <w:p w:rsidR="009A3F28" w:rsidRPr="006F5E37" w:rsidRDefault="009A3F28" w:rsidP="006F5E37">
      <w:pPr>
        <w:spacing w:after="0"/>
        <w:ind w:firstLine="566"/>
        <w:jc w:val="both"/>
        <w:rPr>
          <w:color w:val="000000"/>
          <w:sz w:val="28"/>
          <w:szCs w:val="28"/>
        </w:rPr>
      </w:pPr>
      <w:r w:rsidRPr="006F5E37">
        <w:rPr>
          <w:color w:val="000000"/>
          <w:sz w:val="28"/>
          <w:szCs w:val="28"/>
        </w:rPr>
        <w:t xml:space="preserve">Із постанови суду вбачається, що до суду в порядку, визначеному                     статтею 21 КУпАП, надійшло клопотання, відповідно до якого трудовий колектив станції «Кіндрашівська Нова» просив передати матеріали щодо слюсаря </w:t>
      </w:r>
      <w:r w:rsidR="001E64CE">
        <w:rPr>
          <w:color w:val="000000"/>
          <w:sz w:val="28"/>
          <w:szCs w:val="28"/>
        </w:rPr>
        <w:t>ОСОБА1</w:t>
      </w:r>
      <w:r w:rsidRPr="006F5E37">
        <w:rPr>
          <w:color w:val="000000"/>
          <w:sz w:val="28"/>
          <w:szCs w:val="28"/>
        </w:rPr>
        <w:t xml:space="preserve"> на розгляд трудового колективу. У клопотанні також</w:t>
      </w:r>
      <w:r w:rsidRPr="006F5E37">
        <w:rPr>
          <w:color w:val="000000"/>
          <w:sz w:val="28"/>
          <w:szCs w:val="28"/>
        </w:rPr>
        <w:br/>
        <w:t xml:space="preserve">зазначено, що </w:t>
      </w:r>
      <w:r w:rsidR="001E64CE">
        <w:rPr>
          <w:color w:val="000000"/>
          <w:sz w:val="28"/>
          <w:szCs w:val="28"/>
        </w:rPr>
        <w:t>ОСОБА1</w:t>
      </w:r>
      <w:r w:rsidRPr="006F5E37">
        <w:rPr>
          <w:color w:val="000000"/>
          <w:sz w:val="28"/>
          <w:szCs w:val="28"/>
        </w:rPr>
        <w:t xml:space="preserve"> використовує особистий транспортний засіб у</w:t>
      </w:r>
      <w:r w:rsidRPr="006F5E37">
        <w:rPr>
          <w:color w:val="000000"/>
          <w:sz w:val="28"/>
          <w:szCs w:val="28"/>
        </w:rPr>
        <w:br/>
        <w:t>службових цілях, щиро кається у вчиненому, виключно позитивно характеризується у трудовому колективі. До клопотання додано позитивну характеристику правопорушника.</w:t>
      </w:r>
    </w:p>
    <w:p w:rsidR="009A3F28" w:rsidRPr="006F5E37" w:rsidRDefault="009A3F28" w:rsidP="006F5E37">
      <w:pPr>
        <w:spacing w:after="0"/>
        <w:ind w:firstLine="566"/>
        <w:jc w:val="both"/>
        <w:rPr>
          <w:color w:val="000000"/>
          <w:sz w:val="28"/>
          <w:szCs w:val="28"/>
        </w:rPr>
      </w:pPr>
      <w:r w:rsidRPr="006F5E37">
        <w:rPr>
          <w:color w:val="000000"/>
          <w:sz w:val="28"/>
          <w:szCs w:val="28"/>
        </w:rPr>
        <w:t>Суд у постанові також вказав, що відповідно до статті 21 КУпАП</w:t>
      </w:r>
      <w:r w:rsidRPr="006F5E37">
        <w:rPr>
          <w:color w:val="000000"/>
          <w:sz w:val="28"/>
          <w:szCs w:val="28"/>
        </w:rPr>
        <w:br/>
        <w:t>особа, яка вчинила адміністративне правопорушення, крім посадової особи,</w:t>
      </w:r>
      <w:r w:rsidRPr="006F5E37">
        <w:rPr>
          <w:color w:val="000000"/>
          <w:sz w:val="28"/>
          <w:szCs w:val="28"/>
        </w:rPr>
        <w:br/>
        <w:t>звільняється від адміністративної відповідальності з передачею матеріалів на</w:t>
      </w:r>
      <w:r w:rsidRPr="006F5E37">
        <w:rPr>
          <w:color w:val="000000"/>
          <w:sz w:val="28"/>
          <w:szCs w:val="28"/>
        </w:rPr>
        <w:br/>
        <w:t>розгляд громадської організації або трудового колективу, якщо з урахуванням</w:t>
      </w:r>
      <w:r w:rsidRPr="006F5E37">
        <w:rPr>
          <w:color w:val="000000"/>
          <w:sz w:val="28"/>
          <w:szCs w:val="28"/>
        </w:rPr>
        <w:br/>
        <w:t>характеру вчиненого правопорушення і особи правопорушника до нього</w:t>
      </w:r>
      <w:r w:rsidRPr="006F5E37">
        <w:rPr>
          <w:color w:val="000000"/>
          <w:sz w:val="28"/>
          <w:szCs w:val="28"/>
        </w:rPr>
        <w:br/>
        <w:t>доцільно застосувати захід громадського впливу.</w:t>
      </w:r>
    </w:p>
    <w:p w:rsidR="009A3F28" w:rsidRPr="006F5E37" w:rsidRDefault="009A3F28" w:rsidP="006F5E37">
      <w:pPr>
        <w:spacing w:after="0"/>
        <w:ind w:firstLine="566"/>
        <w:jc w:val="both"/>
        <w:rPr>
          <w:color w:val="000000"/>
          <w:sz w:val="28"/>
          <w:szCs w:val="28"/>
        </w:rPr>
      </w:pPr>
      <w:r w:rsidRPr="006F5E37">
        <w:rPr>
          <w:color w:val="000000"/>
          <w:sz w:val="28"/>
          <w:szCs w:val="28"/>
        </w:rPr>
        <w:t xml:space="preserve">При цьому суд, </w:t>
      </w:r>
      <w:r w:rsidR="002034A5">
        <w:rPr>
          <w:color w:val="000000"/>
          <w:sz w:val="28"/>
          <w:szCs w:val="28"/>
        </w:rPr>
        <w:t>у</w:t>
      </w:r>
      <w:r w:rsidRPr="006F5E37">
        <w:rPr>
          <w:color w:val="000000"/>
          <w:sz w:val="28"/>
          <w:szCs w:val="28"/>
        </w:rPr>
        <w:t>рахувавши дані про особу правопорушника, його</w:t>
      </w:r>
      <w:r w:rsidRPr="006F5E37">
        <w:rPr>
          <w:color w:val="000000"/>
          <w:sz w:val="28"/>
          <w:szCs w:val="28"/>
        </w:rPr>
        <w:br/>
        <w:t>ставлення до вчиненого, місце роботи, клопотання трудового колективу, вважав</w:t>
      </w:r>
      <w:r w:rsidRPr="006F5E37">
        <w:rPr>
          <w:color w:val="000000"/>
          <w:sz w:val="28"/>
          <w:szCs w:val="28"/>
        </w:rPr>
        <w:br/>
        <w:t xml:space="preserve">за можливе звільнити </w:t>
      </w:r>
      <w:r w:rsidR="001E64CE">
        <w:rPr>
          <w:color w:val="000000"/>
          <w:sz w:val="28"/>
          <w:szCs w:val="28"/>
        </w:rPr>
        <w:t>ОСОБА1</w:t>
      </w:r>
      <w:r w:rsidRPr="006F5E37">
        <w:rPr>
          <w:color w:val="000000"/>
          <w:sz w:val="28"/>
          <w:szCs w:val="28"/>
        </w:rPr>
        <w:t xml:space="preserve"> від адміністративної відповідальності з</w:t>
      </w:r>
      <w:r w:rsidRPr="006F5E37">
        <w:rPr>
          <w:color w:val="000000"/>
          <w:sz w:val="28"/>
          <w:szCs w:val="28"/>
        </w:rPr>
        <w:br/>
        <w:t>передачею матеріалів на розгляд трудового колективу станції «Кіндрашівська</w:t>
      </w:r>
      <w:r w:rsidRPr="006F5E37">
        <w:rPr>
          <w:color w:val="000000"/>
          <w:sz w:val="28"/>
          <w:szCs w:val="28"/>
        </w:rPr>
        <w:br/>
        <w:t>Нова».</w:t>
      </w:r>
    </w:p>
    <w:p w:rsidR="009A3F28" w:rsidRPr="006F5E37" w:rsidRDefault="009A3F28" w:rsidP="006F5E37">
      <w:pPr>
        <w:spacing w:after="0"/>
        <w:ind w:firstLine="566"/>
        <w:jc w:val="both"/>
        <w:rPr>
          <w:color w:val="000000"/>
          <w:sz w:val="28"/>
          <w:szCs w:val="28"/>
        </w:rPr>
      </w:pPr>
      <w:r w:rsidRPr="006F5E37">
        <w:rPr>
          <w:color w:val="000000"/>
          <w:sz w:val="28"/>
          <w:szCs w:val="28"/>
        </w:rPr>
        <w:t>8 червня 2021 року суд прийняв постанову про виправлення описок у</w:t>
      </w:r>
      <w:r w:rsidRPr="006F5E37">
        <w:rPr>
          <w:color w:val="000000"/>
          <w:sz w:val="28"/>
          <w:szCs w:val="28"/>
        </w:rPr>
        <w:br/>
        <w:t xml:space="preserve">постанові суду від 1 червня 2021 року, згідно з якою, зокрема, у вступній частині слово «непрацюючого» замінено словами «працюючого слюсарем відділу водопостачання станції «Кіндрашівська Нова», в описовій та резолютивних частинах виправлено найменування місця роботи </w:t>
      </w:r>
      <w:r w:rsidR="002A7FC5" w:rsidRPr="006F5E37">
        <w:rPr>
          <w:color w:val="000000"/>
          <w:sz w:val="28"/>
          <w:szCs w:val="28"/>
        </w:rPr>
        <w:t xml:space="preserve">– </w:t>
      </w:r>
      <w:r w:rsidRPr="006F5E37">
        <w:rPr>
          <w:color w:val="000000"/>
          <w:sz w:val="28"/>
          <w:szCs w:val="28"/>
        </w:rPr>
        <w:t>«відділ</w:t>
      </w:r>
      <w:r w:rsidRPr="006F5E37">
        <w:rPr>
          <w:color w:val="000000"/>
          <w:sz w:val="28"/>
          <w:szCs w:val="28"/>
        </w:rPr>
        <w:br/>
        <w:t>водопостачання станції «Кіндрашівська Нова».</w:t>
      </w:r>
    </w:p>
    <w:p w:rsidR="009A3F28" w:rsidRPr="006F5E37" w:rsidRDefault="009A3F28" w:rsidP="006F5E37">
      <w:pPr>
        <w:spacing w:after="0"/>
        <w:ind w:firstLine="566"/>
        <w:jc w:val="both"/>
        <w:rPr>
          <w:color w:val="000000"/>
          <w:sz w:val="28"/>
          <w:szCs w:val="28"/>
        </w:rPr>
      </w:pPr>
      <w:r w:rsidRPr="006F5E37">
        <w:rPr>
          <w:color w:val="000000"/>
          <w:sz w:val="28"/>
          <w:szCs w:val="28"/>
        </w:rPr>
        <w:t>Під час попередньої перевірки суддя Попова О.М. надала поясн</w:t>
      </w:r>
      <w:r w:rsidR="002034A5">
        <w:rPr>
          <w:color w:val="000000"/>
          <w:sz w:val="28"/>
          <w:szCs w:val="28"/>
        </w:rPr>
        <w:t>ення, у яких вказала, що її дії</w:t>
      </w:r>
      <w:r w:rsidRPr="006F5E37">
        <w:rPr>
          <w:color w:val="000000"/>
          <w:sz w:val="28"/>
          <w:szCs w:val="28"/>
        </w:rPr>
        <w:t xml:space="preserve"> під час розгляду справи про адміністративне правопорушення щодо правопорушника </w:t>
      </w:r>
      <w:r w:rsidR="001E64CE">
        <w:rPr>
          <w:color w:val="000000"/>
          <w:sz w:val="28"/>
          <w:szCs w:val="28"/>
        </w:rPr>
        <w:t>ОСОБА1</w:t>
      </w:r>
      <w:r w:rsidRPr="006F5E37">
        <w:rPr>
          <w:color w:val="000000"/>
          <w:sz w:val="28"/>
          <w:szCs w:val="28"/>
        </w:rPr>
        <w:t xml:space="preserve"> за частиною першою статті 130 КУпАП містять формальні ознаки порушень, про які заявник Маселко Р.А. зазначив у скаргах, але насправді така ситуація виникла внаслідок об’єктивних причин.</w:t>
      </w:r>
    </w:p>
    <w:p w:rsidR="009A3F28" w:rsidRPr="006F5E37" w:rsidRDefault="009A3F28" w:rsidP="006F5E37">
      <w:pPr>
        <w:spacing w:after="0"/>
        <w:ind w:firstLine="566"/>
        <w:jc w:val="both"/>
        <w:rPr>
          <w:color w:val="000000"/>
          <w:sz w:val="28"/>
          <w:szCs w:val="28"/>
        </w:rPr>
      </w:pPr>
      <w:r w:rsidRPr="006F5E37">
        <w:rPr>
          <w:color w:val="000000"/>
          <w:sz w:val="28"/>
          <w:szCs w:val="28"/>
        </w:rPr>
        <w:t>Зокрема, суддя зазначила, що через відсутність належної кількості штатних працівників суду (консультант, помічник судді) та значне  навантаження не мала можливості відстежувати численні зміни в законодавстві. Окрім цього, із кінця березня 2021 року значна кількість працівників суду перебувала на стаціонарному лікуванні з діагнозом – гостра респіраторна хвороба COVID-19, спричинена коронавірусом SARS-CoV-2.  Як зазначає суддя Попова О.М. у письмових поясненнях, вона також була відсутня на роботі у зв’язку з тимчасовою непрацездатністю (</w:t>
      </w:r>
      <w:r w:rsidRPr="00184FB0">
        <w:rPr>
          <w:color w:val="000000"/>
          <w:sz w:val="28"/>
          <w:szCs w:val="28"/>
        </w:rPr>
        <w:t>із</w:t>
      </w:r>
      <w:r w:rsidRPr="00184FB0">
        <w:rPr>
          <w:b/>
          <w:color w:val="000000"/>
          <w:sz w:val="28"/>
          <w:szCs w:val="28"/>
        </w:rPr>
        <w:t xml:space="preserve"> </w:t>
      </w:r>
      <w:r w:rsidR="00184FB0" w:rsidRPr="00184FB0">
        <w:rPr>
          <w:color w:val="000000"/>
          <w:sz w:val="28"/>
          <w:szCs w:val="28"/>
        </w:rPr>
        <w:t>ІНФОРМАЦІЯ1</w:t>
      </w:r>
      <w:r w:rsidRPr="00184FB0">
        <w:rPr>
          <w:b/>
          <w:color w:val="000000"/>
          <w:sz w:val="28"/>
          <w:szCs w:val="28"/>
        </w:rPr>
        <w:t xml:space="preserve"> </w:t>
      </w:r>
      <w:r w:rsidRPr="00184FB0">
        <w:rPr>
          <w:color w:val="000000"/>
          <w:sz w:val="28"/>
          <w:szCs w:val="28"/>
        </w:rPr>
        <w:t>діагнозом)</w:t>
      </w:r>
      <w:r w:rsidRPr="006F5E37">
        <w:rPr>
          <w:color w:val="000000"/>
          <w:sz w:val="28"/>
          <w:szCs w:val="28"/>
        </w:rPr>
        <w:t xml:space="preserve">                з 22 березня по 20 квітня 2021 року, її помічник Долинська О.В. –  з 22 березня по 30 квітня 2021 року (діагнози </w:t>
      </w:r>
      <w:r w:rsidR="002A7FC5" w:rsidRPr="006F5E37">
        <w:rPr>
          <w:color w:val="000000"/>
          <w:sz w:val="28"/>
          <w:szCs w:val="28"/>
        </w:rPr>
        <w:t xml:space="preserve">– </w:t>
      </w:r>
      <w:r w:rsidR="00184FB0">
        <w:rPr>
          <w:color w:val="000000"/>
          <w:sz w:val="28"/>
          <w:szCs w:val="28"/>
        </w:rPr>
        <w:t>ІНФОРМАЦІЯ2</w:t>
      </w:r>
      <w:r w:rsidRPr="006F5E37">
        <w:rPr>
          <w:color w:val="000000"/>
          <w:sz w:val="28"/>
          <w:szCs w:val="28"/>
        </w:rPr>
        <w:t xml:space="preserve">), інший помічник </w:t>
      </w:r>
      <w:r w:rsidR="00184FB0">
        <w:rPr>
          <w:color w:val="000000"/>
          <w:sz w:val="28"/>
          <w:szCs w:val="28"/>
        </w:rPr>
        <w:br/>
      </w:r>
      <w:bookmarkStart w:id="0" w:name="_GoBack"/>
      <w:bookmarkEnd w:id="0"/>
      <w:r w:rsidRPr="006F5E37">
        <w:rPr>
          <w:color w:val="000000"/>
          <w:sz w:val="28"/>
          <w:szCs w:val="28"/>
        </w:rPr>
        <w:t>Лучакова В</w:t>
      </w:r>
      <w:r w:rsidR="00184FB0">
        <w:rPr>
          <w:color w:val="000000"/>
          <w:sz w:val="28"/>
          <w:szCs w:val="28"/>
        </w:rPr>
        <w:t>.І. –</w:t>
      </w:r>
      <w:r w:rsidRPr="006F5E37">
        <w:rPr>
          <w:color w:val="000000"/>
          <w:sz w:val="28"/>
          <w:szCs w:val="28"/>
        </w:rPr>
        <w:t xml:space="preserve"> з 21 квітня по 5 травня 2021 року (діагноз – </w:t>
      </w:r>
      <w:r w:rsidR="00184FB0">
        <w:rPr>
          <w:color w:val="000000"/>
          <w:sz w:val="28"/>
          <w:szCs w:val="28"/>
        </w:rPr>
        <w:t>ІНФОРМАЦІЯ3</w:t>
      </w:r>
      <w:r w:rsidRPr="006F5E37">
        <w:rPr>
          <w:color w:val="000000"/>
          <w:sz w:val="28"/>
          <w:szCs w:val="28"/>
        </w:rPr>
        <w:t>). Через значне погіршення здоров’я Долинська О.В. 5 травня 2021 року звільнилася з посади помічника судді за угодою сторін відповідно до пункту 1 частини першої статті 36 Кодексу законів про працю України, помічник  Лучакова В.І. з 1 червня 2021 року перебувала у відпустці для догляду за дитиною (до 22 квітня 2023 року).</w:t>
      </w:r>
    </w:p>
    <w:p w:rsidR="009A3F28" w:rsidRPr="006F5E37" w:rsidRDefault="009A3F28" w:rsidP="006F5E37">
      <w:pPr>
        <w:spacing w:after="0"/>
        <w:ind w:firstLine="566"/>
        <w:jc w:val="both"/>
        <w:rPr>
          <w:color w:val="000000"/>
          <w:sz w:val="28"/>
          <w:szCs w:val="28"/>
        </w:rPr>
      </w:pPr>
      <w:r w:rsidRPr="006F5E37">
        <w:rPr>
          <w:color w:val="000000"/>
          <w:sz w:val="28"/>
          <w:szCs w:val="28"/>
        </w:rPr>
        <w:t xml:space="preserve">Як вказала суддя Попова О.М. у письмових поясненнях, у суді фактично працював один помічник судді (у двох суддів) та один секретар судового засідання. Така ситуація спричинена складним становищем щодо добору кадрів із відповідною кваліфікацією для роботи у місцевому суді. </w:t>
      </w:r>
    </w:p>
    <w:p w:rsidR="00371DE0" w:rsidRDefault="00DA3B00" w:rsidP="006F5E37">
      <w:pPr>
        <w:spacing w:after="0"/>
        <w:ind w:firstLine="566"/>
        <w:jc w:val="both"/>
        <w:rPr>
          <w:color w:val="000000"/>
          <w:sz w:val="28"/>
          <w:szCs w:val="28"/>
        </w:rPr>
      </w:pPr>
      <w:r w:rsidRPr="006F5E37">
        <w:rPr>
          <w:color w:val="000000"/>
          <w:sz w:val="28"/>
          <w:szCs w:val="28"/>
        </w:rPr>
        <w:t>П</w:t>
      </w:r>
      <w:r w:rsidR="0018153D" w:rsidRPr="006F5E37">
        <w:rPr>
          <w:color w:val="000000"/>
          <w:sz w:val="28"/>
          <w:szCs w:val="28"/>
        </w:rPr>
        <w:t xml:space="preserve">ід час засідання Першої Дисциплінарної палати Вищої ради правосуддя </w:t>
      </w:r>
      <w:r w:rsidR="00F575A3">
        <w:rPr>
          <w:color w:val="000000"/>
          <w:sz w:val="28"/>
          <w:szCs w:val="28"/>
        </w:rPr>
        <w:t xml:space="preserve">         </w:t>
      </w:r>
      <w:r w:rsidR="0018153D" w:rsidRPr="006F5E37">
        <w:rPr>
          <w:color w:val="000000"/>
          <w:sz w:val="28"/>
          <w:szCs w:val="28"/>
        </w:rPr>
        <w:t xml:space="preserve">8 квітня 2024 </w:t>
      </w:r>
      <w:r w:rsidR="00371DE0">
        <w:rPr>
          <w:color w:val="000000"/>
          <w:sz w:val="28"/>
          <w:szCs w:val="28"/>
        </w:rPr>
        <w:t>суддя Попова О.М. просила</w:t>
      </w:r>
      <w:r w:rsidRPr="006F5E37">
        <w:rPr>
          <w:color w:val="000000"/>
          <w:sz w:val="28"/>
          <w:szCs w:val="28"/>
        </w:rPr>
        <w:t xml:space="preserve"> </w:t>
      </w:r>
      <w:r w:rsidR="009A3F28" w:rsidRPr="006F5E37">
        <w:rPr>
          <w:color w:val="000000"/>
          <w:sz w:val="28"/>
          <w:szCs w:val="28"/>
        </w:rPr>
        <w:t>врахувати</w:t>
      </w:r>
      <w:r w:rsidR="0018153D" w:rsidRPr="006F5E37">
        <w:rPr>
          <w:color w:val="000000"/>
          <w:sz w:val="28"/>
          <w:szCs w:val="28"/>
        </w:rPr>
        <w:t xml:space="preserve"> </w:t>
      </w:r>
      <w:r w:rsidR="00371DE0">
        <w:rPr>
          <w:color w:val="000000"/>
          <w:sz w:val="28"/>
          <w:szCs w:val="28"/>
        </w:rPr>
        <w:t>її</w:t>
      </w:r>
      <w:r w:rsidR="0018153D" w:rsidRPr="006F5E37">
        <w:rPr>
          <w:color w:val="000000"/>
          <w:sz w:val="28"/>
          <w:szCs w:val="28"/>
        </w:rPr>
        <w:t xml:space="preserve"> письмові пояснення та визна</w:t>
      </w:r>
      <w:r w:rsidR="00371DE0">
        <w:rPr>
          <w:color w:val="000000"/>
          <w:sz w:val="28"/>
          <w:szCs w:val="28"/>
        </w:rPr>
        <w:t>ла</w:t>
      </w:r>
      <w:r w:rsidR="0018153D" w:rsidRPr="006F5E37">
        <w:rPr>
          <w:color w:val="000000"/>
          <w:sz w:val="28"/>
          <w:szCs w:val="28"/>
        </w:rPr>
        <w:t>, що</w:t>
      </w:r>
      <w:r w:rsidR="00371DE0">
        <w:rPr>
          <w:color w:val="000000"/>
          <w:sz w:val="28"/>
          <w:szCs w:val="28"/>
        </w:rPr>
        <w:t xml:space="preserve"> під час</w:t>
      </w:r>
      <w:r w:rsidR="0018153D" w:rsidRPr="006F5E37">
        <w:rPr>
          <w:color w:val="000000"/>
          <w:sz w:val="28"/>
          <w:szCs w:val="28"/>
        </w:rPr>
        <w:t xml:space="preserve"> розгляд</w:t>
      </w:r>
      <w:r w:rsidR="00371DE0">
        <w:rPr>
          <w:color w:val="000000"/>
          <w:sz w:val="28"/>
          <w:szCs w:val="28"/>
        </w:rPr>
        <w:t>у</w:t>
      </w:r>
      <w:r w:rsidR="0018153D" w:rsidRPr="006F5E37">
        <w:rPr>
          <w:color w:val="000000"/>
          <w:sz w:val="28"/>
          <w:szCs w:val="28"/>
        </w:rPr>
        <w:t xml:space="preserve"> вказан</w:t>
      </w:r>
      <w:r w:rsidR="00371DE0">
        <w:rPr>
          <w:color w:val="000000"/>
          <w:sz w:val="28"/>
          <w:szCs w:val="28"/>
        </w:rPr>
        <w:t>ої</w:t>
      </w:r>
      <w:r w:rsidR="0018153D" w:rsidRPr="006F5E37">
        <w:rPr>
          <w:color w:val="000000"/>
          <w:sz w:val="28"/>
          <w:szCs w:val="28"/>
        </w:rPr>
        <w:t xml:space="preserve"> справ</w:t>
      </w:r>
      <w:r w:rsidR="00371DE0">
        <w:rPr>
          <w:color w:val="000000"/>
          <w:sz w:val="28"/>
          <w:szCs w:val="28"/>
        </w:rPr>
        <w:t>и</w:t>
      </w:r>
      <w:r w:rsidR="0018153D" w:rsidRPr="006F5E37">
        <w:rPr>
          <w:color w:val="000000"/>
          <w:sz w:val="28"/>
          <w:szCs w:val="28"/>
        </w:rPr>
        <w:t xml:space="preserve">, </w:t>
      </w:r>
      <w:r w:rsidR="00371DE0">
        <w:rPr>
          <w:color w:val="000000"/>
          <w:sz w:val="28"/>
          <w:szCs w:val="28"/>
        </w:rPr>
        <w:t>припустилася помилки</w:t>
      </w:r>
      <w:r w:rsidR="0018153D" w:rsidRPr="006F5E37">
        <w:rPr>
          <w:color w:val="000000"/>
          <w:sz w:val="28"/>
          <w:szCs w:val="28"/>
        </w:rPr>
        <w:t xml:space="preserve"> ухвал</w:t>
      </w:r>
      <w:r w:rsidR="00371DE0">
        <w:rPr>
          <w:color w:val="000000"/>
          <w:sz w:val="28"/>
          <w:szCs w:val="28"/>
        </w:rPr>
        <w:t>ивши</w:t>
      </w:r>
      <w:r w:rsidR="0018153D" w:rsidRPr="006F5E37">
        <w:rPr>
          <w:color w:val="000000"/>
          <w:sz w:val="28"/>
          <w:szCs w:val="28"/>
        </w:rPr>
        <w:t xml:space="preserve"> рішення про звільнення </w:t>
      </w:r>
      <w:r w:rsidR="001E64CE">
        <w:rPr>
          <w:color w:val="000000"/>
          <w:sz w:val="28"/>
          <w:szCs w:val="28"/>
        </w:rPr>
        <w:t>ОСОБА1</w:t>
      </w:r>
      <w:r w:rsidR="0018153D" w:rsidRPr="006F5E37">
        <w:rPr>
          <w:color w:val="000000"/>
          <w:sz w:val="28"/>
          <w:szCs w:val="28"/>
        </w:rPr>
        <w:t xml:space="preserve"> від адміністративної відповідальності за вчинення адміністративного правопорушення, передбаченого частиною першою статті 130 КУпАП, на підставі статті 2</w:t>
      </w:r>
      <w:r w:rsidR="00345FCE" w:rsidRPr="006F5E37">
        <w:rPr>
          <w:color w:val="000000"/>
          <w:sz w:val="28"/>
          <w:szCs w:val="28"/>
        </w:rPr>
        <w:t>1</w:t>
      </w:r>
      <w:r w:rsidR="0018153D" w:rsidRPr="006F5E37">
        <w:rPr>
          <w:color w:val="000000"/>
          <w:sz w:val="28"/>
          <w:szCs w:val="28"/>
        </w:rPr>
        <w:t xml:space="preserve"> </w:t>
      </w:r>
      <w:r w:rsidR="00371DE0" w:rsidRPr="006F5E37">
        <w:rPr>
          <w:color w:val="000000"/>
          <w:sz w:val="28"/>
          <w:szCs w:val="28"/>
        </w:rPr>
        <w:t>КУпАП</w:t>
      </w:r>
      <w:r w:rsidR="00371DE0">
        <w:rPr>
          <w:color w:val="000000"/>
          <w:sz w:val="28"/>
          <w:szCs w:val="28"/>
        </w:rPr>
        <w:t>.</w:t>
      </w:r>
    </w:p>
    <w:p w:rsidR="0018153D" w:rsidRPr="006F5E37" w:rsidRDefault="00371DE0" w:rsidP="006F5E37">
      <w:pPr>
        <w:spacing w:after="0"/>
        <w:ind w:firstLine="566"/>
        <w:jc w:val="both"/>
        <w:rPr>
          <w:color w:val="000000"/>
          <w:sz w:val="28"/>
          <w:szCs w:val="28"/>
        </w:rPr>
      </w:pPr>
      <w:r w:rsidRPr="006F5E37">
        <w:rPr>
          <w:color w:val="000000"/>
          <w:sz w:val="28"/>
          <w:szCs w:val="28"/>
        </w:rPr>
        <w:t xml:space="preserve"> </w:t>
      </w:r>
      <w:r w:rsidR="0018153D" w:rsidRPr="006F5E37">
        <w:rPr>
          <w:color w:val="000000"/>
          <w:sz w:val="28"/>
          <w:szCs w:val="28"/>
        </w:rPr>
        <w:t>Водночас суддя поясн</w:t>
      </w:r>
      <w:r>
        <w:rPr>
          <w:color w:val="000000"/>
          <w:sz w:val="28"/>
          <w:szCs w:val="28"/>
        </w:rPr>
        <w:t>ила</w:t>
      </w:r>
      <w:r w:rsidR="0018153D" w:rsidRPr="006F5E37">
        <w:rPr>
          <w:color w:val="000000"/>
          <w:sz w:val="28"/>
          <w:szCs w:val="28"/>
        </w:rPr>
        <w:t>, що так</w:t>
      </w:r>
      <w:r>
        <w:rPr>
          <w:color w:val="000000"/>
          <w:sz w:val="28"/>
          <w:szCs w:val="28"/>
        </w:rPr>
        <w:t>ої</w:t>
      </w:r>
      <w:r w:rsidR="0018153D" w:rsidRPr="006F5E37">
        <w:rPr>
          <w:color w:val="000000"/>
          <w:sz w:val="28"/>
          <w:szCs w:val="28"/>
        </w:rPr>
        <w:t xml:space="preserve"> помилк</w:t>
      </w:r>
      <w:r>
        <w:rPr>
          <w:color w:val="000000"/>
          <w:sz w:val="28"/>
          <w:szCs w:val="28"/>
        </w:rPr>
        <w:t>и припустилася</w:t>
      </w:r>
      <w:r w:rsidR="0018153D" w:rsidRPr="006F5E37">
        <w:rPr>
          <w:color w:val="000000"/>
          <w:sz w:val="28"/>
          <w:szCs w:val="28"/>
        </w:rPr>
        <w:t xml:space="preserve"> через необережність, оскільки  під час ухвалення та виготовлення постанови у справі керува</w:t>
      </w:r>
      <w:r>
        <w:rPr>
          <w:color w:val="000000"/>
          <w:sz w:val="28"/>
          <w:szCs w:val="28"/>
        </w:rPr>
        <w:t>ла</w:t>
      </w:r>
      <w:r w:rsidR="0018153D" w:rsidRPr="006F5E37">
        <w:rPr>
          <w:color w:val="000000"/>
          <w:sz w:val="28"/>
          <w:szCs w:val="28"/>
        </w:rPr>
        <w:t>ся КУпАП у паперовому вигляді, зі змінами та доповненнями станом на 2020 р</w:t>
      </w:r>
      <w:r w:rsidR="00DA3B00" w:rsidRPr="006F5E37">
        <w:rPr>
          <w:color w:val="000000"/>
          <w:sz w:val="28"/>
          <w:szCs w:val="28"/>
        </w:rPr>
        <w:t>і</w:t>
      </w:r>
      <w:r w:rsidR="0018153D" w:rsidRPr="006F5E37">
        <w:rPr>
          <w:color w:val="000000"/>
          <w:sz w:val="28"/>
          <w:szCs w:val="28"/>
        </w:rPr>
        <w:t>к, хоча ма</w:t>
      </w:r>
      <w:r w:rsidR="00345FCE" w:rsidRPr="006F5E37">
        <w:rPr>
          <w:color w:val="000000"/>
          <w:sz w:val="28"/>
          <w:szCs w:val="28"/>
        </w:rPr>
        <w:t>ла</w:t>
      </w:r>
      <w:r w:rsidR="0018153D" w:rsidRPr="006F5E37">
        <w:rPr>
          <w:color w:val="000000"/>
          <w:sz w:val="28"/>
          <w:szCs w:val="28"/>
        </w:rPr>
        <w:t xml:space="preserve"> перевірити правильність застосування </w:t>
      </w:r>
      <w:r>
        <w:rPr>
          <w:color w:val="000000"/>
          <w:sz w:val="28"/>
          <w:szCs w:val="28"/>
        </w:rPr>
        <w:t xml:space="preserve">положень </w:t>
      </w:r>
      <w:r w:rsidR="0018153D" w:rsidRPr="006F5E37">
        <w:rPr>
          <w:color w:val="000000"/>
          <w:sz w:val="28"/>
          <w:szCs w:val="28"/>
        </w:rPr>
        <w:t>закону, користуючись офіційним вебпорталом Верховної Ради України (https://zakon.rada.gov.ua).</w:t>
      </w:r>
    </w:p>
    <w:p w:rsidR="00D61A60" w:rsidRPr="006F5E37" w:rsidRDefault="00D61A60" w:rsidP="006F5E37">
      <w:pPr>
        <w:spacing w:after="0"/>
        <w:ind w:firstLine="566"/>
        <w:jc w:val="both"/>
        <w:rPr>
          <w:color w:val="000000"/>
          <w:sz w:val="28"/>
          <w:szCs w:val="28"/>
        </w:rPr>
      </w:pPr>
      <w:r w:rsidRPr="006F5E37">
        <w:rPr>
          <w:color w:val="000000"/>
          <w:sz w:val="28"/>
          <w:szCs w:val="28"/>
        </w:rPr>
        <w:t xml:space="preserve">Вирішуючи питання про наявність підстав для притягнення чи відмови у притягненні до дисциплінарної відповідальності судді </w:t>
      </w:r>
      <w:r w:rsidR="00345FCE" w:rsidRPr="006F5E37">
        <w:rPr>
          <w:color w:val="000000"/>
          <w:sz w:val="28"/>
          <w:szCs w:val="28"/>
        </w:rPr>
        <w:t>Попової О.М.</w:t>
      </w:r>
      <w:r w:rsidRPr="006F5E37">
        <w:rPr>
          <w:color w:val="000000"/>
          <w:sz w:val="28"/>
          <w:szCs w:val="28"/>
        </w:rPr>
        <w:t>, Перша Дисциплінарна палата Вищої ради правосуддя керується таким.</w:t>
      </w:r>
    </w:p>
    <w:p w:rsidR="00D61A60" w:rsidRPr="006F5E37" w:rsidRDefault="00D61A60" w:rsidP="006F5E37">
      <w:pPr>
        <w:spacing w:after="0"/>
        <w:ind w:firstLine="566"/>
        <w:jc w:val="both"/>
        <w:rPr>
          <w:color w:val="000000"/>
          <w:sz w:val="28"/>
          <w:szCs w:val="28"/>
        </w:rPr>
      </w:pPr>
      <w:r w:rsidRPr="006F5E37">
        <w:rPr>
          <w:color w:val="000000"/>
          <w:sz w:val="28"/>
          <w:szCs w:val="28"/>
        </w:rPr>
        <w:t xml:space="preserve">Відповідно до підпункту «б»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умисного або внаслідок недбалості незазначення в судовому рішенні мотивів прийняття або відхилення аргументів сторін щодо суті спору. </w:t>
      </w:r>
    </w:p>
    <w:p w:rsidR="00D61A60" w:rsidRPr="006F5E37" w:rsidRDefault="00D61A60" w:rsidP="006F5E37">
      <w:pPr>
        <w:spacing w:after="0"/>
        <w:ind w:firstLine="566"/>
        <w:jc w:val="both"/>
        <w:rPr>
          <w:color w:val="000000"/>
          <w:sz w:val="28"/>
          <w:szCs w:val="28"/>
        </w:rPr>
      </w:pPr>
      <w:r w:rsidRPr="006F5E37">
        <w:rPr>
          <w:color w:val="000000"/>
          <w:sz w:val="28"/>
          <w:szCs w:val="28"/>
        </w:rPr>
        <w:t>Кваліфікація діяння – це точна правова оцінка конкретного діяння, яка полягає у встановленні точної відповідності між ознаками вчиненого діяння та ознаками, визначеними законом. Юридичною підставою кваліфікації діяння є його склад.</w:t>
      </w:r>
    </w:p>
    <w:p w:rsidR="00D61A60" w:rsidRPr="006F5E37" w:rsidRDefault="00D61A60" w:rsidP="006F5E37">
      <w:pPr>
        <w:spacing w:after="0"/>
        <w:ind w:firstLine="566"/>
        <w:jc w:val="both"/>
        <w:rPr>
          <w:color w:val="000000"/>
          <w:sz w:val="28"/>
          <w:szCs w:val="28"/>
        </w:rPr>
      </w:pPr>
      <w:r w:rsidRPr="006F5E37">
        <w:rPr>
          <w:color w:val="000000"/>
          <w:sz w:val="28"/>
          <w:szCs w:val="28"/>
        </w:rPr>
        <w:t>Згідно із частиною першою статті 130 КУпАП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однієї тисячі неоподатковуваних мінімумів доходів громадян.</w:t>
      </w:r>
    </w:p>
    <w:p w:rsidR="006E30A3" w:rsidRPr="006F5E37" w:rsidRDefault="006E30A3" w:rsidP="006F5E37">
      <w:pPr>
        <w:spacing w:after="0"/>
        <w:ind w:firstLine="566"/>
        <w:jc w:val="both"/>
        <w:rPr>
          <w:color w:val="000000"/>
          <w:sz w:val="28"/>
          <w:szCs w:val="28"/>
        </w:rPr>
      </w:pPr>
      <w:r w:rsidRPr="006F5E37">
        <w:rPr>
          <w:color w:val="000000"/>
          <w:sz w:val="28"/>
          <w:szCs w:val="28"/>
        </w:rPr>
        <w:t>Стаття 58 Конституції України встановлює,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rsidR="006E30A3" w:rsidRPr="006F5E37" w:rsidRDefault="006E30A3" w:rsidP="006F5E37">
      <w:pPr>
        <w:spacing w:after="0"/>
        <w:ind w:firstLine="566"/>
        <w:jc w:val="both"/>
        <w:rPr>
          <w:color w:val="000000"/>
          <w:sz w:val="28"/>
          <w:szCs w:val="28"/>
        </w:rPr>
      </w:pPr>
      <w:r w:rsidRPr="006F5E37">
        <w:rPr>
          <w:color w:val="000000"/>
          <w:sz w:val="28"/>
          <w:szCs w:val="28"/>
        </w:rPr>
        <w:t xml:space="preserve">У Рішенні Конституційного Суду України від 9 лютого 1999 року </w:t>
      </w:r>
      <w:r w:rsidRPr="006F5E37">
        <w:rPr>
          <w:color w:val="000000"/>
          <w:sz w:val="28"/>
          <w:szCs w:val="28"/>
        </w:rPr>
        <w:br/>
        <w:t>№ 1-рп/99 у справі № 1-7/99 (справа про зворотну дію в часі законів та інших нормативно-правових актів) зазначено, що за загальновизнаним принципом права закони та інші нормативно-правові акти не мають зворотної дії в часі. Цей принцип закріплений у частині першій статті 58 Конституції України, за якою дію нормативно-правового акта в часі треба розуміти так, що вона починається з моменту набрання цим актом чинності і припиняється із втратою ним чинності, тобто до події, факту застосовується той закон або інший нормативно-правовий акт, під час дії якого вони настали або мали місце. Конституція України, закріпивши частиною першою статті 58 положення щодо неприпустимості зворотної дії в часі законів та інших нормативно-правових актів, водночас передбачає їх зворотну дію в часі у випадках, коли вони пом’якшують або скасовують юридичну відповідальність особи, що є загальновизнаним принципом права. Тобто щодо юридичної відповідальності застосовується новий закон чи інший нормативно-правовий акт, що пом’якшує або скасовує відповідальність особи за вчинене правопорушення під час дії нормативно-правового акта, яким визначалися поняття правопорушення і відповідальність за нього.</w:t>
      </w:r>
    </w:p>
    <w:p w:rsidR="00B53E04" w:rsidRPr="006F5E37" w:rsidRDefault="0044582B" w:rsidP="006F5E37">
      <w:pPr>
        <w:spacing w:after="0"/>
        <w:ind w:firstLine="566"/>
        <w:jc w:val="both"/>
        <w:rPr>
          <w:color w:val="000000"/>
          <w:sz w:val="28"/>
          <w:szCs w:val="28"/>
        </w:rPr>
      </w:pPr>
      <w:r w:rsidRPr="006F5E37">
        <w:rPr>
          <w:color w:val="000000"/>
          <w:sz w:val="28"/>
          <w:szCs w:val="28"/>
        </w:rPr>
        <w:t>С</w:t>
      </w:r>
      <w:r w:rsidR="00B53E04" w:rsidRPr="006F5E37">
        <w:rPr>
          <w:color w:val="000000"/>
          <w:sz w:val="28"/>
          <w:szCs w:val="28"/>
        </w:rPr>
        <w:t xml:space="preserve">таттею 7 КУпАП визначено, що ніхто не може бути підданий заходу впливу </w:t>
      </w:r>
      <w:r w:rsidRPr="006F5E37">
        <w:rPr>
          <w:color w:val="000000"/>
          <w:sz w:val="28"/>
          <w:szCs w:val="28"/>
        </w:rPr>
        <w:t>у</w:t>
      </w:r>
      <w:r w:rsidR="00B53E04" w:rsidRPr="006F5E37">
        <w:rPr>
          <w:color w:val="000000"/>
          <w:sz w:val="28"/>
          <w:szCs w:val="28"/>
        </w:rPr>
        <w:t xml:space="preserve"> зв’язку з адміністративним правопорушенням інакше як на підставах і в порядку, встановлених законом. Провадження </w:t>
      </w:r>
      <w:r w:rsidRPr="006F5E37">
        <w:rPr>
          <w:color w:val="000000"/>
          <w:sz w:val="28"/>
          <w:szCs w:val="28"/>
        </w:rPr>
        <w:t>у</w:t>
      </w:r>
      <w:r w:rsidR="00B53E04" w:rsidRPr="006F5E37">
        <w:rPr>
          <w:color w:val="000000"/>
          <w:sz w:val="28"/>
          <w:szCs w:val="28"/>
        </w:rPr>
        <w:t xml:space="preserve">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B53E04" w:rsidRPr="006F5E37" w:rsidRDefault="00B53E04" w:rsidP="006F5E37">
      <w:pPr>
        <w:spacing w:after="0"/>
        <w:ind w:firstLine="566"/>
        <w:jc w:val="both"/>
        <w:rPr>
          <w:color w:val="000000"/>
          <w:sz w:val="28"/>
          <w:szCs w:val="28"/>
        </w:rPr>
      </w:pPr>
      <w:r w:rsidRPr="006F5E37">
        <w:rPr>
          <w:color w:val="000000"/>
          <w:sz w:val="28"/>
          <w:szCs w:val="28"/>
        </w:rPr>
        <w:t xml:space="preserve">Частиною першою статті 21 КУпАП (у редакції, </w:t>
      </w:r>
      <w:r w:rsidR="0044582B" w:rsidRPr="006F5E37">
        <w:rPr>
          <w:color w:val="000000"/>
          <w:sz w:val="28"/>
          <w:szCs w:val="28"/>
        </w:rPr>
        <w:t>чинній</w:t>
      </w:r>
      <w:r w:rsidRPr="006F5E37">
        <w:rPr>
          <w:color w:val="000000"/>
          <w:sz w:val="28"/>
          <w:szCs w:val="28"/>
        </w:rPr>
        <w:t xml:space="preserve"> до 17 березня </w:t>
      </w:r>
      <w:r w:rsidRPr="006F5E37">
        <w:rPr>
          <w:color w:val="000000"/>
          <w:sz w:val="28"/>
          <w:szCs w:val="28"/>
        </w:rPr>
        <w:br/>
        <w:t xml:space="preserve">2021 року) передбачено, що особа, яка вчинила </w:t>
      </w:r>
      <w:hyperlink r:id="rId7" w:tgtFrame="_blank" w:history="1">
        <w:r w:rsidRPr="006F5E37">
          <w:rPr>
            <w:color w:val="000000"/>
            <w:sz w:val="28"/>
            <w:szCs w:val="28"/>
          </w:rPr>
          <w:t>адміністративне правопорушення</w:t>
        </w:r>
      </w:hyperlink>
      <w:r w:rsidRPr="006F5E37">
        <w:rPr>
          <w:color w:val="000000"/>
          <w:sz w:val="28"/>
          <w:szCs w:val="28"/>
        </w:rPr>
        <w:t xml:space="preserve">, крім посадової особи, звільняється від адміністративної відповідальності з передачею матеріалів на розгляд громадської організації або </w:t>
      </w:r>
      <w:hyperlink r:id="rId8" w:tgtFrame="_blank" w:history="1">
        <w:r w:rsidRPr="006F5E37">
          <w:rPr>
            <w:color w:val="000000"/>
            <w:sz w:val="28"/>
            <w:szCs w:val="28"/>
          </w:rPr>
          <w:t>трудового колективу</w:t>
        </w:r>
      </w:hyperlink>
      <w:r w:rsidRPr="006F5E37">
        <w:rPr>
          <w:color w:val="000000"/>
          <w:sz w:val="28"/>
          <w:szCs w:val="28"/>
        </w:rPr>
        <w:t>, якщо з урахуванням характеру вчиненого правопорушення і особи правопорушника до нього доцільно застосувати захід громадського впливу.</w:t>
      </w:r>
    </w:p>
    <w:p w:rsidR="00B53E04" w:rsidRPr="006F5E37" w:rsidRDefault="00B53E04" w:rsidP="006F5E37">
      <w:pPr>
        <w:spacing w:after="0"/>
        <w:ind w:firstLine="566"/>
        <w:jc w:val="both"/>
        <w:rPr>
          <w:color w:val="000000"/>
          <w:sz w:val="28"/>
          <w:szCs w:val="28"/>
        </w:rPr>
      </w:pPr>
      <w:r w:rsidRPr="006F5E37">
        <w:rPr>
          <w:color w:val="000000"/>
          <w:sz w:val="28"/>
          <w:szCs w:val="28"/>
        </w:rPr>
        <w:t>Водночас Законом № 1231-IX, який набрав чинності 17 березня 2021 року, частину першу статті 21 КУпАП після слів «крім посадової особи» доповнено словами і цифрами «та особи, яка вчинила правопорушення, передбачені частинами другою – четвертою статті 126 та статтею 130».</w:t>
      </w:r>
    </w:p>
    <w:p w:rsidR="00B53E04" w:rsidRPr="006F5E37" w:rsidRDefault="00B53E04" w:rsidP="006F5E37">
      <w:pPr>
        <w:spacing w:after="0"/>
        <w:ind w:firstLine="566"/>
        <w:jc w:val="both"/>
        <w:rPr>
          <w:color w:val="000000"/>
          <w:sz w:val="28"/>
          <w:szCs w:val="28"/>
        </w:rPr>
      </w:pPr>
      <w:r w:rsidRPr="006F5E37">
        <w:rPr>
          <w:color w:val="000000"/>
          <w:sz w:val="28"/>
          <w:szCs w:val="28"/>
        </w:rPr>
        <w:t xml:space="preserve">Відкриваючи дисциплінарну справу щодо судді </w:t>
      </w:r>
      <w:r w:rsidR="00301A58" w:rsidRPr="006F5E37">
        <w:rPr>
          <w:color w:val="000000"/>
          <w:sz w:val="28"/>
          <w:szCs w:val="28"/>
        </w:rPr>
        <w:t>Попової О.М</w:t>
      </w:r>
      <w:r w:rsidRPr="006F5E37">
        <w:rPr>
          <w:color w:val="000000"/>
          <w:sz w:val="28"/>
          <w:szCs w:val="28"/>
        </w:rPr>
        <w:t>.</w:t>
      </w:r>
      <w:r w:rsidR="0044582B" w:rsidRPr="006F5E37">
        <w:rPr>
          <w:color w:val="000000"/>
          <w:sz w:val="28"/>
          <w:szCs w:val="28"/>
        </w:rPr>
        <w:t>,</w:t>
      </w:r>
      <w:r w:rsidRPr="006F5E37">
        <w:rPr>
          <w:color w:val="000000"/>
          <w:sz w:val="28"/>
          <w:szCs w:val="28"/>
        </w:rPr>
        <w:t xml:space="preserve"> </w:t>
      </w:r>
      <w:r w:rsidR="00301A58" w:rsidRPr="006F5E37">
        <w:rPr>
          <w:color w:val="000000"/>
          <w:sz w:val="28"/>
          <w:szCs w:val="28"/>
        </w:rPr>
        <w:t xml:space="preserve">Перша </w:t>
      </w:r>
      <w:r w:rsidRPr="006F5E37">
        <w:rPr>
          <w:color w:val="000000"/>
          <w:sz w:val="28"/>
          <w:szCs w:val="28"/>
        </w:rPr>
        <w:t xml:space="preserve">Дисциплінарна палата Вищої ради правосуддя зауважувала, що особа, яка вчинила </w:t>
      </w:r>
      <w:hyperlink r:id="rId9" w:tgtFrame="_blank" w:history="1">
        <w:r w:rsidRPr="006F5E37">
          <w:rPr>
            <w:color w:val="000000"/>
            <w:sz w:val="28"/>
            <w:szCs w:val="28"/>
          </w:rPr>
          <w:t>адміністративне правопорушення</w:t>
        </w:r>
      </w:hyperlink>
      <w:r w:rsidRPr="006F5E37">
        <w:rPr>
          <w:color w:val="000000"/>
          <w:sz w:val="28"/>
          <w:szCs w:val="28"/>
        </w:rPr>
        <w:t xml:space="preserve">,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(стаття 8 КУпАП). </w:t>
      </w:r>
    </w:p>
    <w:p w:rsidR="00B53E04" w:rsidRPr="006F5E37" w:rsidRDefault="0044582B" w:rsidP="006F5E37">
      <w:pPr>
        <w:spacing w:after="0"/>
        <w:ind w:firstLine="566"/>
        <w:jc w:val="both"/>
        <w:rPr>
          <w:color w:val="000000"/>
          <w:sz w:val="28"/>
          <w:szCs w:val="28"/>
        </w:rPr>
      </w:pPr>
      <w:r w:rsidRPr="006F5E37">
        <w:rPr>
          <w:color w:val="000000"/>
          <w:sz w:val="28"/>
          <w:szCs w:val="28"/>
        </w:rPr>
        <w:t>П</w:t>
      </w:r>
      <w:r w:rsidR="00B53E04" w:rsidRPr="006F5E37">
        <w:rPr>
          <w:color w:val="000000"/>
          <w:sz w:val="28"/>
          <w:szCs w:val="28"/>
        </w:rPr>
        <w:t xml:space="preserve">ід час розгляду справи про адміністративне правопорушення стосовно </w:t>
      </w:r>
      <w:r w:rsidR="001E64CE">
        <w:rPr>
          <w:color w:val="000000"/>
          <w:sz w:val="28"/>
          <w:szCs w:val="28"/>
        </w:rPr>
        <w:t>ОСОБА1</w:t>
      </w:r>
      <w:r w:rsidR="00301A58" w:rsidRPr="006F5E37">
        <w:rPr>
          <w:color w:val="000000"/>
          <w:sz w:val="28"/>
          <w:szCs w:val="28"/>
        </w:rPr>
        <w:t xml:space="preserve"> </w:t>
      </w:r>
      <w:r w:rsidR="00B53E04" w:rsidRPr="006F5E37">
        <w:rPr>
          <w:color w:val="000000"/>
          <w:sz w:val="28"/>
          <w:szCs w:val="28"/>
        </w:rPr>
        <w:t xml:space="preserve">суд зобов’язаний був </w:t>
      </w:r>
      <w:r w:rsidR="006708E0" w:rsidRPr="006F5E37">
        <w:rPr>
          <w:color w:val="000000"/>
          <w:sz w:val="28"/>
          <w:szCs w:val="28"/>
        </w:rPr>
        <w:t>у</w:t>
      </w:r>
      <w:r w:rsidR="00B53E04" w:rsidRPr="006F5E37">
        <w:rPr>
          <w:color w:val="000000"/>
          <w:sz w:val="28"/>
          <w:szCs w:val="28"/>
        </w:rPr>
        <w:t xml:space="preserve">рахувати особливості дії норм КУпАП у часі та застосувати правове регулювання, яке існувало на час вчинення особою правопорушення, тобто станом на </w:t>
      </w:r>
      <w:r w:rsidR="001421BD" w:rsidRPr="006F5E37">
        <w:rPr>
          <w:color w:val="000000"/>
          <w:sz w:val="28"/>
          <w:szCs w:val="28"/>
        </w:rPr>
        <w:t>1 червня</w:t>
      </w:r>
      <w:r w:rsidR="00B53E04" w:rsidRPr="006F5E37">
        <w:rPr>
          <w:color w:val="000000"/>
          <w:sz w:val="28"/>
          <w:szCs w:val="28"/>
        </w:rPr>
        <w:t xml:space="preserve"> 2021 року.</w:t>
      </w:r>
    </w:p>
    <w:p w:rsidR="00B53E04" w:rsidRPr="006F5E37" w:rsidRDefault="00B53E04" w:rsidP="006F5E37">
      <w:pPr>
        <w:spacing w:after="0"/>
        <w:ind w:firstLine="566"/>
        <w:jc w:val="both"/>
        <w:rPr>
          <w:color w:val="000000"/>
          <w:sz w:val="28"/>
          <w:szCs w:val="28"/>
        </w:rPr>
      </w:pPr>
      <w:r w:rsidRPr="006F5E37">
        <w:rPr>
          <w:color w:val="000000"/>
          <w:sz w:val="28"/>
          <w:szCs w:val="28"/>
        </w:rPr>
        <w:t xml:space="preserve">Частиною першою статті 21 КУпАП (у редакції, чинній на час вчинення </w:t>
      </w:r>
      <w:r w:rsidR="001E64CE">
        <w:rPr>
          <w:color w:val="000000"/>
          <w:sz w:val="28"/>
          <w:szCs w:val="28"/>
        </w:rPr>
        <w:t>ОСОБА1</w:t>
      </w:r>
      <w:r w:rsidR="00527569" w:rsidRPr="006F5E37">
        <w:rPr>
          <w:color w:val="000000"/>
          <w:sz w:val="28"/>
          <w:szCs w:val="28"/>
        </w:rPr>
        <w:t xml:space="preserve"> </w:t>
      </w:r>
      <w:r w:rsidRPr="006F5E37">
        <w:rPr>
          <w:color w:val="000000"/>
          <w:sz w:val="28"/>
          <w:szCs w:val="28"/>
        </w:rPr>
        <w:t xml:space="preserve">правопорушення) визначено, що особа, яка вчинила </w:t>
      </w:r>
      <w:hyperlink r:id="rId10" w:tgtFrame="_blank" w:history="1">
        <w:r w:rsidRPr="006F5E37">
          <w:rPr>
            <w:color w:val="000000"/>
            <w:sz w:val="28"/>
            <w:szCs w:val="28"/>
          </w:rPr>
          <w:t>адміністративне правопорушення</w:t>
        </w:r>
      </w:hyperlink>
      <w:r w:rsidRPr="006F5E37">
        <w:rPr>
          <w:color w:val="000000"/>
          <w:sz w:val="28"/>
          <w:szCs w:val="28"/>
        </w:rPr>
        <w:t xml:space="preserve">, крім посадової особи та особи, яка вчинила правопорушення, передбачені частинами другою – четвертою </w:t>
      </w:r>
      <w:hyperlink r:id="rId11" w:tgtFrame="_blank" w:history="1">
        <w:r w:rsidRPr="006F5E37">
          <w:rPr>
            <w:color w:val="000000"/>
            <w:sz w:val="28"/>
            <w:szCs w:val="28"/>
          </w:rPr>
          <w:t>статті 126</w:t>
        </w:r>
      </w:hyperlink>
      <w:r w:rsidRPr="006F5E37">
        <w:rPr>
          <w:color w:val="000000"/>
          <w:sz w:val="28"/>
          <w:szCs w:val="28"/>
        </w:rPr>
        <w:t xml:space="preserve"> та </w:t>
      </w:r>
      <w:hyperlink r:id="rId12" w:tgtFrame="_blank" w:history="1">
        <w:r w:rsidRPr="006F5E37">
          <w:rPr>
            <w:color w:val="000000"/>
            <w:sz w:val="28"/>
            <w:szCs w:val="28"/>
          </w:rPr>
          <w:t>статтею 130</w:t>
        </w:r>
      </w:hyperlink>
      <w:r w:rsidRPr="006F5E37">
        <w:rPr>
          <w:color w:val="000000"/>
          <w:sz w:val="28"/>
          <w:szCs w:val="28"/>
        </w:rPr>
        <w:t xml:space="preserve">, звільняється від адміністративної відповідальності з передачею матеріалів на розгляд </w:t>
      </w:r>
      <w:hyperlink r:id="rId13" w:tgtFrame="_blank" w:history="1">
        <w:r w:rsidRPr="006F5E37">
          <w:rPr>
            <w:color w:val="000000"/>
            <w:sz w:val="28"/>
            <w:szCs w:val="28"/>
          </w:rPr>
          <w:t>громадської організації</w:t>
        </w:r>
      </w:hyperlink>
      <w:r w:rsidRPr="006F5E37">
        <w:rPr>
          <w:color w:val="000000"/>
          <w:sz w:val="28"/>
          <w:szCs w:val="28"/>
        </w:rPr>
        <w:t xml:space="preserve"> або </w:t>
      </w:r>
      <w:hyperlink r:id="rId14" w:tgtFrame="_blank" w:history="1">
        <w:r w:rsidRPr="006F5E37">
          <w:rPr>
            <w:color w:val="000000"/>
            <w:sz w:val="28"/>
            <w:szCs w:val="28"/>
          </w:rPr>
          <w:t>трудового колективу</w:t>
        </w:r>
      </w:hyperlink>
      <w:r w:rsidRPr="006F5E37">
        <w:rPr>
          <w:color w:val="000000"/>
          <w:sz w:val="28"/>
          <w:szCs w:val="28"/>
        </w:rPr>
        <w:t>, якщо з урахуванням характеру вчиненого правопорушення і особи правопорушника до нього доцільно застосувати захід громадського впливу.</w:t>
      </w:r>
    </w:p>
    <w:p w:rsidR="00B956FC" w:rsidRPr="006F5E37" w:rsidRDefault="00371DE0" w:rsidP="006F5E37">
      <w:pPr>
        <w:spacing w:after="0"/>
        <w:ind w:firstLine="566"/>
        <w:jc w:val="both"/>
        <w:rPr>
          <w:color w:val="000000"/>
          <w:sz w:val="28"/>
          <w:szCs w:val="28"/>
        </w:rPr>
      </w:pPr>
      <w:r>
        <w:rPr>
          <w:color w:val="000000"/>
          <w:sz w:val="28"/>
          <w:szCs w:val="28"/>
        </w:rPr>
        <w:t>П</w:t>
      </w:r>
      <w:r w:rsidR="00B956FC" w:rsidRPr="006F5E37">
        <w:rPr>
          <w:color w:val="000000"/>
          <w:sz w:val="28"/>
          <w:szCs w:val="28"/>
        </w:rPr>
        <w:t>риписи частини першої статті 21</w:t>
      </w:r>
      <w:r>
        <w:rPr>
          <w:color w:val="000000"/>
          <w:sz w:val="28"/>
          <w:szCs w:val="28"/>
        </w:rPr>
        <w:t xml:space="preserve"> </w:t>
      </w:r>
      <w:r w:rsidR="00B956FC" w:rsidRPr="006F5E37">
        <w:rPr>
          <w:color w:val="000000"/>
          <w:sz w:val="28"/>
          <w:szCs w:val="28"/>
        </w:rPr>
        <w:t xml:space="preserve">КУпАП чітко й однозначно вказували на заборону їх застосування </w:t>
      </w:r>
      <w:r>
        <w:rPr>
          <w:color w:val="000000"/>
          <w:sz w:val="28"/>
          <w:szCs w:val="28"/>
        </w:rPr>
        <w:t>в</w:t>
      </w:r>
      <w:r w:rsidR="00B956FC" w:rsidRPr="006F5E37">
        <w:rPr>
          <w:color w:val="000000"/>
          <w:sz w:val="28"/>
          <w:szCs w:val="28"/>
        </w:rPr>
        <w:t xml:space="preserve"> разі вчинення особою адміністративного правопорушення, передбаченого статтею 130 КУпАП.</w:t>
      </w:r>
    </w:p>
    <w:p w:rsidR="00B956FC" w:rsidRPr="006F5E37" w:rsidRDefault="00B956FC" w:rsidP="006F5E37">
      <w:pPr>
        <w:spacing w:after="0"/>
        <w:ind w:firstLine="566"/>
        <w:jc w:val="both"/>
        <w:rPr>
          <w:color w:val="000000"/>
          <w:sz w:val="28"/>
          <w:szCs w:val="28"/>
        </w:rPr>
      </w:pPr>
      <w:r w:rsidRPr="006F5E37">
        <w:rPr>
          <w:color w:val="000000"/>
          <w:sz w:val="28"/>
          <w:szCs w:val="28"/>
        </w:rPr>
        <w:t xml:space="preserve">Водночас недотримання суддею Поповою О.М. вказаних приписів КУпАП, не свідчить про недотримання </w:t>
      </w:r>
      <w:r w:rsidR="00371DE0">
        <w:rPr>
          <w:color w:val="000000"/>
          <w:sz w:val="28"/>
          <w:szCs w:val="28"/>
        </w:rPr>
        <w:t>нею</w:t>
      </w:r>
      <w:r w:rsidRPr="006F5E37">
        <w:rPr>
          <w:color w:val="000000"/>
          <w:sz w:val="28"/>
          <w:szCs w:val="28"/>
        </w:rPr>
        <w:t xml:space="preserve"> вимог законодавства щодо  вмотивування судового рішення. </w:t>
      </w:r>
    </w:p>
    <w:p w:rsidR="00B956FC" w:rsidRPr="006F5E37" w:rsidRDefault="00B956FC" w:rsidP="006F5E37">
      <w:pPr>
        <w:spacing w:after="0"/>
        <w:ind w:firstLine="566"/>
        <w:jc w:val="both"/>
        <w:rPr>
          <w:color w:val="000000"/>
          <w:sz w:val="28"/>
          <w:szCs w:val="28"/>
        </w:rPr>
      </w:pPr>
      <w:r w:rsidRPr="006F5E37">
        <w:rPr>
          <w:color w:val="000000"/>
          <w:sz w:val="28"/>
          <w:szCs w:val="28"/>
        </w:rPr>
        <w:t xml:space="preserve">Як </w:t>
      </w:r>
      <w:r w:rsidR="00371DE0">
        <w:rPr>
          <w:color w:val="000000"/>
          <w:sz w:val="28"/>
          <w:szCs w:val="28"/>
        </w:rPr>
        <w:t>у</w:t>
      </w:r>
      <w:r w:rsidRPr="006F5E37">
        <w:rPr>
          <w:color w:val="000000"/>
          <w:sz w:val="28"/>
          <w:szCs w:val="28"/>
        </w:rPr>
        <w:t>бачається з постанови суду</w:t>
      </w:r>
      <w:r w:rsidR="00371DE0">
        <w:rPr>
          <w:color w:val="000000"/>
          <w:sz w:val="28"/>
          <w:szCs w:val="28"/>
        </w:rPr>
        <w:t>,</w:t>
      </w:r>
      <w:r w:rsidRPr="006F5E37">
        <w:rPr>
          <w:color w:val="000000"/>
          <w:sz w:val="28"/>
          <w:szCs w:val="28"/>
        </w:rPr>
        <w:t xml:space="preserve"> суддя Попова О.М. надала оцінку вчиненн</w:t>
      </w:r>
      <w:r w:rsidR="00371DE0">
        <w:rPr>
          <w:color w:val="000000"/>
          <w:sz w:val="28"/>
          <w:szCs w:val="28"/>
        </w:rPr>
        <w:t>ю</w:t>
      </w:r>
      <w:r w:rsidRPr="006F5E37">
        <w:rPr>
          <w:color w:val="000000"/>
          <w:sz w:val="28"/>
          <w:szCs w:val="28"/>
        </w:rPr>
        <w:t xml:space="preserve"> </w:t>
      </w:r>
      <w:r w:rsidR="001E64CE">
        <w:rPr>
          <w:color w:val="000000"/>
          <w:sz w:val="28"/>
          <w:szCs w:val="28"/>
        </w:rPr>
        <w:t>ОСОБА1</w:t>
      </w:r>
      <w:r w:rsidRPr="006F5E37">
        <w:rPr>
          <w:color w:val="000000"/>
          <w:sz w:val="28"/>
          <w:szCs w:val="28"/>
        </w:rPr>
        <w:t xml:space="preserve"> правопорушення з посиланням на відповідні матеріали адміністративної справи.</w:t>
      </w:r>
    </w:p>
    <w:p w:rsidR="00B956FC" w:rsidRPr="006F5E37" w:rsidRDefault="00B956FC" w:rsidP="006F5E37">
      <w:pPr>
        <w:spacing w:after="0"/>
        <w:ind w:firstLine="566"/>
        <w:jc w:val="both"/>
        <w:rPr>
          <w:color w:val="000000"/>
          <w:sz w:val="28"/>
          <w:szCs w:val="28"/>
        </w:rPr>
      </w:pPr>
      <w:r w:rsidRPr="006F5E37">
        <w:rPr>
          <w:color w:val="000000"/>
          <w:sz w:val="28"/>
          <w:szCs w:val="28"/>
        </w:rPr>
        <w:t>Доводи скарг Маселка Р.А. вказаних обставин не спростовують.</w:t>
      </w:r>
    </w:p>
    <w:p w:rsidR="001421BD" w:rsidRPr="006F5E37" w:rsidRDefault="001421BD" w:rsidP="006F5E37">
      <w:pPr>
        <w:spacing w:after="0"/>
        <w:ind w:firstLine="566"/>
        <w:jc w:val="both"/>
        <w:rPr>
          <w:color w:val="000000"/>
          <w:sz w:val="28"/>
          <w:szCs w:val="28"/>
        </w:rPr>
      </w:pPr>
      <w:r w:rsidRPr="007B43DF">
        <w:rPr>
          <w:color w:val="000000"/>
          <w:sz w:val="28"/>
          <w:szCs w:val="28"/>
        </w:rPr>
        <w:t xml:space="preserve">Необхідно також </w:t>
      </w:r>
      <w:r w:rsidR="00371DE0" w:rsidRPr="007B43DF">
        <w:rPr>
          <w:color w:val="000000"/>
          <w:sz w:val="28"/>
          <w:szCs w:val="28"/>
        </w:rPr>
        <w:t>у</w:t>
      </w:r>
      <w:r w:rsidRPr="007B43DF">
        <w:rPr>
          <w:color w:val="000000"/>
          <w:sz w:val="28"/>
          <w:szCs w:val="28"/>
        </w:rPr>
        <w:t xml:space="preserve">рахувати пояснення судді, у яких вона зазначила, </w:t>
      </w:r>
      <w:r w:rsidR="00A7126C" w:rsidRPr="007B43DF">
        <w:rPr>
          <w:color w:val="000000"/>
          <w:sz w:val="28"/>
          <w:szCs w:val="28"/>
        </w:rPr>
        <w:t>про відсутність належної кількості штатних працівників суду</w:t>
      </w:r>
      <w:r w:rsidR="007B43DF" w:rsidRPr="007B43DF">
        <w:rPr>
          <w:color w:val="000000"/>
          <w:sz w:val="28"/>
          <w:szCs w:val="28"/>
        </w:rPr>
        <w:t xml:space="preserve"> (консультант, помічник судді) та значне навантаження, а також те, що вона припустилася </w:t>
      </w:r>
      <w:r w:rsidR="00A7126C" w:rsidRPr="007B43DF">
        <w:rPr>
          <w:color w:val="000000"/>
          <w:sz w:val="28"/>
          <w:szCs w:val="28"/>
        </w:rPr>
        <w:t xml:space="preserve"> </w:t>
      </w:r>
      <w:r w:rsidRPr="007B43DF">
        <w:rPr>
          <w:color w:val="000000"/>
          <w:sz w:val="28"/>
          <w:szCs w:val="28"/>
        </w:rPr>
        <w:t xml:space="preserve"> помилк</w:t>
      </w:r>
      <w:r w:rsidR="007B43DF" w:rsidRPr="007B43DF">
        <w:rPr>
          <w:color w:val="000000"/>
          <w:sz w:val="28"/>
          <w:szCs w:val="28"/>
        </w:rPr>
        <w:t>и</w:t>
      </w:r>
      <w:r w:rsidRPr="007B43DF">
        <w:rPr>
          <w:color w:val="000000"/>
          <w:sz w:val="28"/>
          <w:szCs w:val="28"/>
        </w:rPr>
        <w:t xml:space="preserve"> </w:t>
      </w:r>
      <w:r w:rsidR="007B43DF" w:rsidRPr="007B43DF">
        <w:rPr>
          <w:color w:val="000000"/>
          <w:sz w:val="28"/>
          <w:szCs w:val="28"/>
        </w:rPr>
        <w:t>під час</w:t>
      </w:r>
      <w:r w:rsidRPr="007B43DF">
        <w:rPr>
          <w:color w:val="000000"/>
          <w:sz w:val="28"/>
          <w:szCs w:val="28"/>
        </w:rPr>
        <w:t xml:space="preserve"> ухваленн</w:t>
      </w:r>
      <w:r w:rsidR="007B43DF" w:rsidRPr="007B43DF">
        <w:rPr>
          <w:color w:val="000000"/>
          <w:sz w:val="28"/>
          <w:szCs w:val="28"/>
        </w:rPr>
        <w:t>я</w:t>
      </w:r>
      <w:r w:rsidRPr="007B43DF">
        <w:rPr>
          <w:color w:val="000000"/>
          <w:sz w:val="28"/>
          <w:szCs w:val="28"/>
        </w:rPr>
        <w:t xml:space="preserve"> рішення про звільнення особи від адміністративної відповідальності за вчинення адміністративного правопорушення, передбаченого частиною першою статті 130 КУпАП, на підставі статті 21 </w:t>
      </w:r>
      <w:r w:rsidR="007B43DF" w:rsidRPr="007B43DF">
        <w:rPr>
          <w:color w:val="000000"/>
          <w:sz w:val="28"/>
          <w:szCs w:val="28"/>
        </w:rPr>
        <w:t>КУпАП,</w:t>
      </w:r>
      <w:r w:rsidRPr="007B43DF">
        <w:rPr>
          <w:color w:val="000000"/>
          <w:sz w:val="28"/>
          <w:szCs w:val="28"/>
        </w:rPr>
        <w:t xml:space="preserve"> оскільки  під час ухвалення та виготовлення постанови у справі керувалася КУпАП у паперовому вигляді, із змінами та доповненнями станом </w:t>
      </w:r>
      <w:r w:rsidR="007B43DF" w:rsidRPr="007B43DF">
        <w:rPr>
          <w:color w:val="000000"/>
          <w:sz w:val="28"/>
          <w:szCs w:val="28"/>
        </w:rPr>
        <w:t xml:space="preserve">на </w:t>
      </w:r>
      <w:r w:rsidRPr="007B43DF">
        <w:rPr>
          <w:color w:val="000000"/>
          <w:sz w:val="28"/>
          <w:szCs w:val="28"/>
        </w:rPr>
        <w:t xml:space="preserve">кінець 2020 року, а не </w:t>
      </w:r>
      <w:r w:rsidR="007B43DF" w:rsidRPr="007B43DF">
        <w:rPr>
          <w:color w:val="000000"/>
          <w:sz w:val="28"/>
          <w:szCs w:val="28"/>
        </w:rPr>
        <w:t xml:space="preserve">КУпАП </w:t>
      </w:r>
      <w:r w:rsidRPr="007B43DF">
        <w:rPr>
          <w:color w:val="000000"/>
          <w:sz w:val="28"/>
          <w:szCs w:val="28"/>
        </w:rPr>
        <w:t>в електронному</w:t>
      </w:r>
      <w:r w:rsidR="007B43DF" w:rsidRPr="007B43DF">
        <w:rPr>
          <w:color w:val="000000"/>
          <w:sz w:val="28"/>
          <w:szCs w:val="28"/>
        </w:rPr>
        <w:t xml:space="preserve"> вигляді</w:t>
      </w:r>
      <w:r w:rsidRPr="007B43DF">
        <w:rPr>
          <w:color w:val="000000"/>
          <w:sz w:val="28"/>
          <w:szCs w:val="28"/>
        </w:rPr>
        <w:t>, який розміщено на офіційному вебпорталі Верховної Ради України.</w:t>
      </w:r>
    </w:p>
    <w:p w:rsidR="00B956FC" w:rsidRPr="006F5E37" w:rsidRDefault="00637900" w:rsidP="006F5E37">
      <w:pPr>
        <w:spacing w:after="0"/>
        <w:ind w:firstLine="566"/>
        <w:jc w:val="both"/>
        <w:rPr>
          <w:color w:val="000000"/>
          <w:sz w:val="28"/>
          <w:szCs w:val="28"/>
        </w:rPr>
      </w:pPr>
      <w:r>
        <w:rPr>
          <w:color w:val="000000"/>
          <w:sz w:val="28"/>
          <w:szCs w:val="28"/>
        </w:rPr>
        <w:t>З</w:t>
      </w:r>
      <w:r w:rsidR="00B956FC" w:rsidRPr="006F5E37">
        <w:rPr>
          <w:color w:val="000000"/>
          <w:sz w:val="28"/>
          <w:szCs w:val="28"/>
        </w:rPr>
        <w:t>гідно з підпунктом «б»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w:t>
      </w:r>
      <w:r>
        <w:rPr>
          <w:color w:val="000000"/>
          <w:sz w:val="28"/>
          <w:szCs w:val="28"/>
        </w:rPr>
        <w:t>плінарного провадження, зокрема</w:t>
      </w:r>
      <w:r w:rsidR="00B956FC" w:rsidRPr="006F5E37">
        <w:rPr>
          <w:color w:val="000000"/>
          <w:sz w:val="28"/>
          <w:szCs w:val="28"/>
        </w:rPr>
        <w:t xml:space="preserve"> з підстав умисного або внаслідок недбалості незазначення в судовому рішенні мотивів прийняття або відхилення аргументів сторін щодо суті спору.</w:t>
      </w:r>
    </w:p>
    <w:p w:rsidR="00B956FC" w:rsidRPr="006F5E37" w:rsidRDefault="00B956FC" w:rsidP="006F5E37">
      <w:pPr>
        <w:spacing w:after="0"/>
        <w:ind w:firstLine="566"/>
        <w:jc w:val="both"/>
        <w:rPr>
          <w:color w:val="000000"/>
          <w:sz w:val="28"/>
          <w:szCs w:val="28"/>
        </w:rPr>
      </w:pPr>
      <w:r w:rsidRPr="006F5E37">
        <w:rPr>
          <w:color w:val="000000"/>
          <w:sz w:val="28"/>
          <w:szCs w:val="28"/>
        </w:rPr>
        <w:t>Особливістю кваліфікації дій судді із вказаних підстав є встановлення вини у формі умислу чи недбалості.</w:t>
      </w:r>
    </w:p>
    <w:p w:rsidR="00B956FC" w:rsidRPr="006F5E37" w:rsidRDefault="00B956FC" w:rsidP="006F5E37">
      <w:pPr>
        <w:spacing w:after="0"/>
        <w:ind w:firstLine="566"/>
        <w:jc w:val="both"/>
        <w:rPr>
          <w:color w:val="000000"/>
          <w:sz w:val="28"/>
          <w:szCs w:val="28"/>
        </w:rPr>
      </w:pPr>
      <w:r w:rsidRPr="006F5E37">
        <w:rPr>
          <w:color w:val="000000"/>
          <w:sz w:val="28"/>
          <w:szCs w:val="28"/>
        </w:rPr>
        <w:t>Варто зауважити, що юридичною підставою кваліфікації діяння є його склад. Наслідки вчинення певних дій у кожному конкретному випадку мають бути встановлені і поставлені у вину суб’єктові дисциплінарного правопорушення, якщо між його діянням і наслідками існує причинний зв’язок. Настання описаних у законі наслідків є свідченням того, що вони виконують роль обставин, які надають проступку кваліфікованого виду (постанова Великої Палати Верховного Суду від 3 жовтня 2019 року у справі № 11-638сап19).</w:t>
      </w:r>
    </w:p>
    <w:p w:rsidR="00B956FC" w:rsidRPr="006F5E37" w:rsidRDefault="00B956FC" w:rsidP="006F5E37">
      <w:pPr>
        <w:spacing w:after="0"/>
        <w:ind w:firstLine="566"/>
        <w:jc w:val="both"/>
        <w:rPr>
          <w:color w:val="000000"/>
          <w:sz w:val="28"/>
          <w:szCs w:val="28"/>
        </w:rPr>
      </w:pPr>
      <w:r w:rsidRPr="006F5E37">
        <w:rPr>
          <w:color w:val="000000"/>
          <w:sz w:val="28"/>
          <w:szCs w:val="28"/>
        </w:rPr>
        <w:t xml:space="preserve">У Висновках № 3 (2002) та № 11 (2008) Консультативної ради європейських суддів </w:t>
      </w:r>
      <w:r w:rsidR="00637900" w:rsidRPr="006F5E37">
        <w:rPr>
          <w:color w:val="000000"/>
          <w:sz w:val="28"/>
          <w:szCs w:val="28"/>
        </w:rPr>
        <w:t xml:space="preserve">(далі – КРЄС) </w:t>
      </w:r>
      <w:r w:rsidRPr="006F5E37">
        <w:rPr>
          <w:color w:val="000000"/>
          <w:sz w:val="28"/>
          <w:szCs w:val="28"/>
        </w:rPr>
        <w:t>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rsidR="00B956FC" w:rsidRPr="006F5E37" w:rsidRDefault="00B956FC" w:rsidP="006F5E37">
      <w:pPr>
        <w:spacing w:after="0"/>
        <w:ind w:firstLine="566"/>
        <w:jc w:val="both"/>
        <w:rPr>
          <w:color w:val="000000"/>
          <w:sz w:val="28"/>
          <w:szCs w:val="28"/>
        </w:rPr>
      </w:pPr>
      <w:r w:rsidRPr="006F5E37">
        <w:rPr>
          <w:color w:val="000000"/>
          <w:sz w:val="28"/>
          <w:szCs w:val="28"/>
        </w:rPr>
        <w:t>У пункті 5 Резолюції Європейської асоціації суддів стосовно ситуації в Україні у сфері дисциплінарної відповідальності суддів (Тронхейм, 27 вересня 2007 року) вказано, що відповідна дисциплінарна справа щодо судді може бути відкрита тільки у випадках, коли мала місце не гідна звання судді поведінка і її наслідки є такими серйозними і жахливими, що потребують накладання дисциплінарних стягнень.</w:t>
      </w:r>
    </w:p>
    <w:p w:rsidR="00B956FC" w:rsidRPr="006F5E37" w:rsidRDefault="00B956FC" w:rsidP="006F5E37">
      <w:pPr>
        <w:spacing w:after="0"/>
        <w:ind w:firstLine="566"/>
        <w:jc w:val="both"/>
        <w:rPr>
          <w:color w:val="000000"/>
          <w:sz w:val="28"/>
          <w:szCs w:val="28"/>
        </w:rPr>
      </w:pPr>
      <w:r w:rsidRPr="006F5E37">
        <w:rPr>
          <w:color w:val="000000"/>
          <w:sz w:val="28"/>
          <w:szCs w:val="28"/>
        </w:rPr>
        <w:t>Оцінивши зміст постанови від 1 червня 2021 року та пояснен</w:t>
      </w:r>
      <w:r w:rsidR="00345FCE" w:rsidRPr="006F5E37">
        <w:rPr>
          <w:color w:val="000000"/>
          <w:sz w:val="28"/>
          <w:szCs w:val="28"/>
        </w:rPr>
        <w:t>ня</w:t>
      </w:r>
      <w:r w:rsidRPr="006F5E37">
        <w:rPr>
          <w:color w:val="000000"/>
          <w:sz w:val="28"/>
          <w:szCs w:val="28"/>
        </w:rPr>
        <w:t xml:space="preserve"> судді, врахувавши норми права, що підлягали застосуванню, </w:t>
      </w:r>
      <w:r w:rsidR="00F575A3" w:rsidRPr="00F575A3">
        <w:rPr>
          <w:color w:val="000000"/>
          <w:sz w:val="28"/>
          <w:szCs w:val="28"/>
        </w:rPr>
        <w:t>Перш</w:t>
      </w:r>
      <w:r w:rsidR="00F575A3">
        <w:rPr>
          <w:color w:val="000000"/>
          <w:sz w:val="28"/>
          <w:szCs w:val="28"/>
        </w:rPr>
        <w:t>а</w:t>
      </w:r>
      <w:r w:rsidR="00F575A3" w:rsidRPr="00F575A3">
        <w:rPr>
          <w:color w:val="000000"/>
          <w:sz w:val="28"/>
          <w:szCs w:val="28"/>
        </w:rPr>
        <w:t xml:space="preserve"> Дисциплінарн</w:t>
      </w:r>
      <w:r w:rsidR="00F575A3">
        <w:rPr>
          <w:color w:val="000000"/>
          <w:sz w:val="28"/>
          <w:szCs w:val="28"/>
        </w:rPr>
        <w:t>а</w:t>
      </w:r>
      <w:r w:rsidR="00F575A3" w:rsidRPr="00F575A3">
        <w:rPr>
          <w:color w:val="000000"/>
          <w:sz w:val="28"/>
          <w:szCs w:val="28"/>
        </w:rPr>
        <w:t xml:space="preserve"> палат</w:t>
      </w:r>
      <w:r w:rsidR="00F575A3">
        <w:rPr>
          <w:color w:val="000000"/>
          <w:sz w:val="28"/>
          <w:szCs w:val="28"/>
        </w:rPr>
        <w:t>а</w:t>
      </w:r>
      <w:r w:rsidR="00F575A3" w:rsidRPr="00F575A3">
        <w:rPr>
          <w:color w:val="000000"/>
          <w:sz w:val="28"/>
          <w:szCs w:val="28"/>
        </w:rPr>
        <w:t xml:space="preserve"> Вищої ради правосуддя</w:t>
      </w:r>
      <w:r w:rsidR="00F575A3" w:rsidRPr="006F5E37">
        <w:rPr>
          <w:color w:val="000000"/>
          <w:sz w:val="28"/>
          <w:szCs w:val="28"/>
        </w:rPr>
        <w:t xml:space="preserve"> </w:t>
      </w:r>
      <w:r w:rsidRPr="00F575A3">
        <w:rPr>
          <w:color w:val="000000"/>
          <w:sz w:val="28"/>
          <w:szCs w:val="28"/>
        </w:rPr>
        <w:t>вважа</w:t>
      </w:r>
      <w:r w:rsidR="00F575A3">
        <w:rPr>
          <w:color w:val="000000"/>
          <w:sz w:val="28"/>
          <w:szCs w:val="28"/>
        </w:rPr>
        <w:t>є</w:t>
      </w:r>
      <w:r w:rsidRPr="00F575A3">
        <w:rPr>
          <w:color w:val="000000"/>
          <w:sz w:val="28"/>
          <w:szCs w:val="28"/>
        </w:rPr>
        <w:t>,</w:t>
      </w:r>
      <w:r w:rsidRPr="006F5E37">
        <w:rPr>
          <w:color w:val="000000"/>
          <w:sz w:val="28"/>
          <w:szCs w:val="28"/>
        </w:rPr>
        <w:t xml:space="preserve"> що поведінку судді Попової О.М. можливо розцінити як просту суддівську помилку.</w:t>
      </w:r>
    </w:p>
    <w:p w:rsidR="00B956FC" w:rsidRPr="006F5E37" w:rsidRDefault="00B956FC" w:rsidP="006F5E37">
      <w:pPr>
        <w:spacing w:after="0"/>
        <w:ind w:firstLine="566"/>
        <w:jc w:val="both"/>
        <w:rPr>
          <w:color w:val="000000"/>
          <w:sz w:val="28"/>
          <w:szCs w:val="28"/>
        </w:rPr>
      </w:pPr>
      <w:r w:rsidRPr="006F5E37">
        <w:rPr>
          <w:color w:val="000000"/>
          <w:sz w:val="28"/>
          <w:szCs w:val="28"/>
        </w:rPr>
        <w:t xml:space="preserve">З огляду на конституційний принцип незалежності судді під час здійснення правосуддя суддя, безумовно, має право на власне тлумачення закону та обставин справи, якщо таке тлумачення є добросовісним, не виходить за межі допустимого суддівського розсуду, не свідчить про грубу недбалість чи навмисне порушення закону, навіть якщо позиція судді визнана судом вищої інстанції помилковою. Незгода скаржника із судовим рішенням, наявність іншої судової практики не повинні лежати в основі дисциплінарного провадження стосовно судді. У постанові Великої Палати Верховного Суду             від 7 листопада 2019 року у справі № 9901/243/19 (провадження № 11-927заі19) зазначено, що судді не повинні бути поза юридичною відповідальністю, проте </w:t>
      </w:r>
      <w:r w:rsidRPr="006F5E37">
        <w:rPr>
          <w:color w:val="000000"/>
          <w:sz w:val="28"/>
          <w:szCs w:val="28"/>
        </w:rPr>
        <w:br/>
        <w:t xml:space="preserve">й не повинні відповідати за тлумачення на свій розсуд правової норми, що відрізняється від тлумачення цієї норми іншими колегами. </w:t>
      </w:r>
    </w:p>
    <w:p w:rsidR="00B956FC" w:rsidRDefault="00B956FC" w:rsidP="006F5E37">
      <w:pPr>
        <w:spacing w:after="0"/>
        <w:ind w:firstLine="566"/>
        <w:jc w:val="both"/>
        <w:rPr>
          <w:color w:val="000000"/>
          <w:sz w:val="28"/>
          <w:szCs w:val="28"/>
        </w:rPr>
      </w:pPr>
      <w:r w:rsidRPr="006F5E37">
        <w:rPr>
          <w:color w:val="000000"/>
          <w:sz w:val="28"/>
          <w:szCs w:val="28"/>
        </w:rPr>
        <w:t xml:space="preserve">Відповідно до Висновку № 10 (2007) </w:t>
      </w:r>
      <w:r w:rsidR="00637900" w:rsidRPr="006F5E37">
        <w:rPr>
          <w:color w:val="000000"/>
          <w:sz w:val="28"/>
          <w:szCs w:val="28"/>
        </w:rPr>
        <w:t xml:space="preserve">КРЄС </w:t>
      </w:r>
      <w:r w:rsidRPr="006F5E37">
        <w:rPr>
          <w:color w:val="000000"/>
          <w:sz w:val="28"/>
          <w:szCs w:val="28"/>
        </w:rPr>
        <w:t>до уваги Комітету Міністрів Ради Європи щодо судової ради на службі суспільства (Страсбург, 21–23 листопад</w:t>
      </w:r>
      <w:r w:rsidR="00637900">
        <w:rPr>
          <w:color w:val="000000"/>
          <w:sz w:val="28"/>
          <w:szCs w:val="28"/>
        </w:rPr>
        <w:t>а 2007 року) метою судової ради</w:t>
      </w:r>
      <w:r w:rsidRPr="006F5E37">
        <w:rPr>
          <w:color w:val="000000"/>
          <w:sz w:val="28"/>
          <w:szCs w:val="28"/>
        </w:rPr>
        <w:t xml:space="preserve"> є гарантування як незалежності судової системи, так і незалежності окремих суддів. Існування незалежних та безсторонніх судів є структурною вимогою для держави, яка керується верховенством права; незалежність суддів не є виключним правом чи привілеєм, що надається суддям в їхніх особистих інтересах, а надається </w:t>
      </w:r>
      <w:r w:rsidRPr="006F5E37">
        <w:rPr>
          <w:color w:val="000000"/>
          <w:sz w:val="28"/>
          <w:szCs w:val="28"/>
        </w:rPr>
        <w:br/>
        <w:t>в інтересах верховенства права і повинна розглядатися кожним громадянином як гарантія правди, свободи, додержання прав людини та безстороннього правосуддя, вільного від зовнішнього впливу. КРЄС вважає, що судова рада повинна сприяти ефективності та якості правосуддя, тим самим допомагаючи повному виконанню статті 6 Конвенції про захист прав людини і основоположних свобод та зміцненню суспільної довіри до судової системи. Щоб судова рада могла краще захищати і сприяти судовій незалежності та ефективності правосуддя, вона наділяється низкою взаємопов’язаних повноважень, зокрема у сфері дисциплінарних та етичних питань.</w:t>
      </w:r>
    </w:p>
    <w:p w:rsidR="00637900" w:rsidRPr="006F5E37" w:rsidRDefault="00637900" w:rsidP="00637900">
      <w:pPr>
        <w:spacing w:after="0"/>
        <w:ind w:firstLine="566"/>
        <w:jc w:val="both"/>
        <w:rPr>
          <w:color w:val="000000"/>
          <w:sz w:val="28"/>
          <w:szCs w:val="28"/>
        </w:rPr>
      </w:pPr>
      <w:r>
        <w:rPr>
          <w:color w:val="000000"/>
          <w:sz w:val="28"/>
          <w:szCs w:val="28"/>
        </w:rPr>
        <w:t xml:space="preserve">За повноваженнями та порядком формування </w:t>
      </w:r>
      <w:r w:rsidRPr="006F5E37">
        <w:rPr>
          <w:color w:val="000000"/>
          <w:sz w:val="28"/>
          <w:szCs w:val="28"/>
        </w:rPr>
        <w:t>Вищу раду правосуддя слід віднести</w:t>
      </w:r>
      <w:r>
        <w:rPr>
          <w:color w:val="000000"/>
          <w:sz w:val="28"/>
          <w:szCs w:val="28"/>
        </w:rPr>
        <w:t xml:space="preserve"> до судової ради.</w:t>
      </w:r>
    </w:p>
    <w:p w:rsidR="00B956FC" w:rsidRPr="006F5E37" w:rsidRDefault="00B956FC" w:rsidP="006F5E37">
      <w:pPr>
        <w:spacing w:after="0"/>
        <w:ind w:firstLine="566"/>
        <w:jc w:val="both"/>
        <w:rPr>
          <w:color w:val="000000"/>
          <w:sz w:val="28"/>
          <w:szCs w:val="28"/>
        </w:rPr>
      </w:pPr>
      <w:r w:rsidRPr="006F5E37">
        <w:rPr>
          <w:color w:val="000000"/>
          <w:sz w:val="28"/>
          <w:szCs w:val="28"/>
        </w:rPr>
        <w:t xml:space="preserve">КРЄС звернула увагу, що досвід деяких держав свідчить про необхідність захисту суддів від спокуси розширення їхньої відповідальності в суто юрисдикційних питаннях. Роль судової ради полягає в тому, щоб продемонструвати, що суддя не може мати таку саму відповідальність як член іншої професії. Якщо суддя може бути притягнений до юридичної та дисциплінарної відповідальності через його рішення, неможливо зберегти судову незалежність або демократичний баланс гілок влади. Судова рада повинна однозначно засуджувати ініціативи, спрямовані на обмеження свободи прийняття суддею рішення. Це не применшує обов’язок судді додержуватися законів. Суддя, який нехтує розглядом справ через ледарство або який є повністю некомпетентний при їх вирішенні, повинен притягатися до дисциплінарної відповідальності. </w:t>
      </w:r>
    </w:p>
    <w:p w:rsidR="00B956FC" w:rsidRPr="006F5E37" w:rsidRDefault="00B956FC" w:rsidP="006F5E37">
      <w:pPr>
        <w:spacing w:after="0"/>
        <w:ind w:firstLine="566"/>
        <w:jc w:val="both"/>
        <w:rPr>
          <w:color w:val="000000"/>
          <w:sz w:val="28"/>
          <w:szCs w:val="28"/>
        </w:rPr>
      </w:pPr>
      <w:r w:rsidRPr="006F5E37">
        <w:rPr>
          <w:color w:val="000000"/>
          <w:sz w:val="28"/>
          <w:szCs w:val="28"/>
        </w:rPr>
        <w:t xml:space="preserve">Як зазначено у пункті 66 Рекомендації CM/Rec (2010) 12 Комітету Міністрів Ради Європи державам-членам щодо суддів: незалежність, ефективність та обов’язки (від 17 листопада 2010 року), судді повинні мати необмежену свободу щодо неупередженого розгляду справ відповідно до законодавства та власного розуміння фактів; 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 </w:t>
      </w:r>
    </w:p>
    <w:p w:rsidR="00B956FC" w:rsidRPr="006F5E37" w:rsidRDefault="00B956FC" w:rsidP="006F5E37">
      <w:pPr>
        <w:spacing w:after="0"/>
        <w:ind w:firstLine="566"/>
        <w:jc w:val="both"/>
        <w:rPr>
          <w:color w:val="000000"/>
          <w:sz w:val="28"/>
          <w:szCs w:val="28"/>
        </w:rPr>
      </w:pPr>
      <w:r w:rsidRPr="006F5E37">
        <w:rPr>
          <w:color w:val="000000"/>
          <w:sz w:val="28"/>
          <w:szCs w:val="28"/>
        </w:rPr>
        <w:t>У пункті 25 Київських рекомендацій ОБСЄ щодо незалежності судочинства у Східній Європі, на Південному Кавказі та у Центральній Азії (23–25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вироків, включаючи відмінності у юридичному тлумаченні між судами; наслідком прикладів суддівських помилок чи критики суддів.</w:t>
      </w:r>
    </w:p>
    <w:p w:rsidR="00B956FC" w:rsidRPr="006F5E37" w:rsidRDefault="00B956FC" w:rsidP="006F5E37">
      <w:pPr>
        <w:spacing w:after="0"/>
        <w:ind w:firstLine="566"/>
        <w:jc w:val="both"/>
        <w:rPr>
          <w:color w:val="000000"/>
          <w:sz w:val="28"/>
          <w:szCs w:val="28"/>
        </w:rPr>
      </w:pPr>
      <w:r w:rsidRPr="006F5E37">
        <w:rPr>
          <w:color w:val="000000"/>
          <w:sz w:val="28"/>
          <w:szCs w:val="28"/>
        </w:rPr>
        <w:t>Під час підготовки дисциплінарної справи до розгляду не встановлено обставин та не здобуто чітких і переконливих доказів умисного або внаслідок недбалості порушення норм процесуального права суддею Поповою О.М. під час розгляду справи № 430/798/21.</w:t>
      </w:r>
    </w:p>
    <w:p w:rsidR="006E30A3" w:rsidRPr="006F5E37" w:rsidRDefault="006E30A3" w:rsidP="006F5E37">
      <w:pPr>
        <w:spacing w:after="0"/>
        <w:ind w:firstLine="566"/>
        <w:jc w:val="both"/>
        <w:rPr>
          <w:color w:val="000000"/>
          <w:sz w:val="28"/>
          <w:szCs w:val="28"/>
        </w:rPr>
      </w:pPr>
      <w:r w:rsidRPr="006F5E37">
        <w:rPr>
          <w:color w:val="000000"/>
          <w:sz w:val="28"/>
          <w:szCs w:val="28"/>
        </w:rPr>
        <w:t>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 (пункт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w:t>
      </w:r>
    </w:p>
    <w:p w:rsidR="006E30A3" w:rsidRPr="006F5E37" w:rsidRDefault="006E30A3" w:rsidP="006F5E37">
      <w:pPr>
        <w:spacing w:after="0"/>
        <w:ind w:firstLine="566"/>
        <w:jc w:val="both"/>
        <w:rPr>
          <w:color w:val="000000"/>
          <w:sz w:val="28"/>
          <w:szCs w:val="28"/>
        </w:rPr>
      </w:pPr>
      <w:r w:rsidRPr="006F5E37">
        <w:rPr>
          <w:color w:val="000000"/>
          <w:sz w:val="28"/>
          <w:szCs w:val="28"/>
        </w:rPr>
        <w:t xml:space="preserve">У пункті 25 Київських рекомендацій ОБСЄ щодо незалежності судочинства у Східній Європі, на Південному Кавказі та у Центральній Азії </w:t>
      </w:r>
      <w:r w:rsidRPr="006F5E37">
        <w:rPr>
          <w:color w:val="000000"/>
          <w:sz w:val="28"/>
          <w:szCs w:val="28"/>
        </w:rPr>
        <w:br/>
        <w:t>(23–25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вироків, включаючи відмінності у юридичному тлумаченні між судами; наслідком прикладів суддівських помилок чи критики суддів.</w:t>
      </w:r>
    </w:p>
    <w:p w:rsidR="006E30A3" w:rsidRPr="006F5E37" w:rsidRDefault="006E30A3" w:rsidP="006F5E37">
      <w:pPr>
        <w:spacing w:after="0"/>
        <w:ind w:firstLine="566"/>
        <w:jc w:val="both"/>
        <w:rPr>
          <w:color w:val="000000"/>
          <w:sz w:val="28"/>
          <w:szCs w:val="28"/>
        </w:rPr>
      </w:pPr>
      <w:r w:rsidRPr="006F5E37">
        <w:rPr>
          <w:color w:val="000000"/>
          <w:sz w:val="28"/>
          <w:szCs w:val="28"/>
        </w:rPr>
        <w:t>Питання помилок щодо фактів і права, як</w:t>
      </w:r>
      <w:r w:rsidR="002344C2">
        <w:rPr>
          <w:color w:val="000000"/>
          <w:sz w:val="28"/>
          <w:szCs w:val="28"/>
        </w:rPr>
        <w:t>их</w:t>
      </w:r>
      <w:r w:rsidRPr="006F5E37">
        <w:rPr>
          <w:color w:val="000000"/>
          <w:sz w:val="28"/>
          <w:szCs w:val="28"/>
        </w:rPr>
        <w:t xml:space="preserve"> начебто </w:t>
      </w:r>
      <w:r w:rsidR="002344C2">
        <w:rPr>
          <w:color w:val="000000"/>
          <w:sz w:val="28"/>
          <w:szCs w:val="28"/>
        </w:rPr>
        <w:t>припустився</w:t>
      </w:r>
      <w:r w:rsidRPr="006F5E37">
        <w:rPr>
          <w:color w:val="000000"/>
          <w:sz w:val="28"/>
          <w:szCs w:val="28"/>
        </w:rPr>
        <w:t xml:space="preserve"> суд, не належать до компетенції Вищої ради правосуддя доти, поки такі помилки не вчинені умисно або внаслідок недбалості та/чи не порушують права і свободи, що захищаються Конвенцією про захист прав людини і основоположних свобод.</w:t>
      </w:r>
    </w:p>
    <w:p w:rsidR="006E30A3" w:rsidRPr="006F5E37" w:rsidRDefault="006E30A3" w:rsidP="006F5E37">
      <w:pPr>
        <w:spacing w:after="0"/>
        <w:ind w:firstLine="566"/>
        <w:jc w:val="both"/>
        <w:rPr>
          <w:color w:val="000000"/>
          <w:sz w:val="28"/>
          <w:szCs w:val="28"/>
        </w:rPr>
      </w:pPr>
      <w:r w:rsidRPr="006F5E37">
        <w:rPr>
          <w:color w:val="000000"/>
          <w:sz w:val="28"/>
          <w:szCs w:val="28"/>
        </w:rPr>
        <w:t>Прояви суддівського свавілля необхідно відрізняти від добросовісної суддівської помилки, тобто помилки без ознак умислу або грубої недбалості. Добросовісність вказує на те, що суддя діяв сумлінно – з належним ставленням до своїх обов’язків встановив фактичні обставини, які підлягають правовій оцінці, оцінив докази та тлумачив закон, але припустився помилки, яка не була настільки очевидною й однозначною.</w:t>
      </w:r>
    </w:p>
    <w:p w:rsidR="006E30A3" w:rsidRPr="006F5E37" w:rsidRDefault="006E30A3" w:rsidP="006F5E37">
      <w:pPr>
        <w:spacing w:after="0"/>
        <w:ind w:firstLine="566"/>
        <w:jc w:val="both"/>
        <w:rPr>
          <w:color w:val="000000"/>
          <w:sz w:val="28"/>
          <w:szCs w:val="28"/>
        </w:rPr>
      </w:pPr>
      <w:r w:rsidRPr="006F5E37">
        <w:rPr>
          <w:color w:val="000000"/>
          <w:sz w:val="28"/>
          <w:szCs w:val="28"/>
        </w:rPr>
        <w:t>Добросовісна суддівська помилка має місце у тому випадку, коли суд припустився помилки, сумлінно виконуючи свої обов’язки. Вона може засновуватися на некоректній оцінці фактів у справі або неправильному, наприклад під кутом зору вищої інстанції, хоча й вмотивованому застосуванні правових норм. У будь-якому разі судове рішення у випадку добросовісної суддівської помилки є логічним і зрозумілим, не перевищує межі допустимого суддівського розсуду.</w:t>
      </w:r>
    </w:p>
    <w:p w:rsidR="006E30A3" w:rsidRPr="006F5E37" w:rsidRDefault="006E30A3" w:rsidP="006F5E37">
      <w:pPr>
        <w:spacing w:after="0"/>
        <w:ind w:firstLine="566"/>
        <w:jc w:val="both"/>
        <w:rPr>
          <w:color w:val="000000"/>
          <w:sz w:val="28"/>
          <w:szCs w:val="28"/>
        </w:rPr>
      </w:pPr>
      <w:r w:rsidRPr="006F5E37">
        <w:rPr>
          <w:color w:val="000000"/>
          <w:sz w:val="28"/>
          <w:szCs w:val="28"/>
        </w:rPr>
        <w:t xml:space="preserve">Отже, прийняття суддею </w:t>
      </w:r>
      <w:r w:rsidR="001421BD" w:rsidRPr="006F5E37">
        <w:rPr>
          <w:color w:val="000000"/>
          <w:sz w:val="28"/>
          <w:szCs w:val="28"/>
        </w:rPr>
        <w:t>Поповою О.М.</w:t>
      </w:r>
      <w:r w:rsidRPr="006F5E37">
        <w:rPr>
          <w:color w:val="000000"/>
          <w:sz w:val="28"/>
          <w:szCs w:val="28"/>
        </w:rPr>
        <w:t xml:space="preserve"> постанови від </w:t>
      </w:r>
      <w:r w:rsidR="001421BD" w:rsidRPr="006F5E37">
        <w:rPr>
          <w:color w:val="000000"/>
          <w:sz w:val="28"/>
          <w:szCs w:val="28"/>
        </w:rPr>
        <w:t>1 червня</w:t>
      </w:r>
      <w:r w:rsidRPr="006F5E37">
        <w:rPr>
          <w:color w:val="000000"/>
          <w:sz w:val="28"/>
          <w:szCs w:val="28"/>
        </w:rPr>
        <w:t xml:space="preserve"> 2021 року про </w:t>
      </w:r>
      <w:r w:rsidR="00252723" w:rsidRPr="006F5E37">
        <w:rPr>
          <w:color w:val="000000"/>
          <w:sz w:val="28"/>
          <w:szCs w:val="28"/>
        </w:rPr>
        <w:t xml:space="preserve">звільнення від адміністративної відповідальності </w:t>
      </w:r>
      <w:r w:rsidR="006F5E37" w:rsidRPr="006F5E37">
        <w:rPr>
          <w:color w:val="000000"/>
          <w:sz w:val="28"/>
          <w:szCs w:val="28"/>
        </w:rPr>
        <w:t xml:space="preserve">особи за частиною першою статті 130  КУпАП </w:t>
      </w:r>
      <w:r w:rsidRPr="006F5E37">
        <w:rPr>
          <w:color w:val="000000"/>
          <w:sz w:val="28"/>
          <w:szCs w:val="28"/>
        </w:rPr>
        <w:t>на підставі статті 2</w:t>
      </w:r>
      <w:r w:rsidR="001421BD" w:rsidRPr="006F5E37">
        <w:rPr>
          <w:color w:val="000000"/>
          <w:sz w:val="28"/>
          <w:szCs w:val="28"/>
        </w:rPr>
        <w:t>1</w:t>
      </w:r>
      <w:r w:rsidRPr="006F5E37">
        <w:rPr>
          <w:color w:val="000000"/>
          <w:sz w:val="28"/>
          <w:szCs w:val="28"/>
        </w:rPr>
        <w:t xml:space="preserve"> КУпАП у справі № </w:t>
      </w:r>
      <w:r w:rsidR="00252723" w:rsidRPr="006F5E37">
        <w:rPr>
          <w:color w:val="000000"/>
          <w:sz w:val="28"/>
          <w:szCs w:val="28"/>
        </w:rPr>
        <w:t>430/798/21</w:t>
      </w:r>
      <w:r w:rsidRPr="006F5E37">
        <w:rPr>
          <w:color w:val="000000"/>
          <w:sz w:val="28"/>
          <w:szCs w:val="28"/>
        </w:rPr>
        <w:t xml:space="preserve"> було наслідком помилкового застосування закону. </w:t>
      </w:r>
    </w:p>
    <w:p w:rsidR="006E30A3" w:rsidRPr="006F5E37" w:rsidRDefault="006E30A3" w:rsidP="006F5E37">
      <w:pPr>
        <w:spacing w:after="0"/>
        <w:ind w:firstLine="566"/>
        <w:jc w:val="both"/>
        <w:rPr>
          <w:color w:val="000000"/>
          <w:sz w:val="28"/>
          <w:szCs w:val="28"/>
        </w:rPr>
      </w:pPr>
      <w:r w:rsidRPr="006F5E37">
        <w:rPr>
          <w:color w:val="000000"/>
          <w:sz w:val="28"/>
          <w:szCs w:val="28"/>
        </w:rPr>
        <w:t xml:space="preserve">Відповідальність за діяльність, пов’язану зі здійсненням правосуддя, повинна наставати виключно за умисне винесення незаконних судових рішень. При цьому форма вини повинна мати характер умислу або грубої недбалості.    </w:t>
      </w:r>
    </w:p>
    <w:p w:rsidR="006E30A3" w:rsidRPr="006F5E37" w:rsidRDefault="006E30A3" w:rsidP="006F5E37">
      <w:pPr>
        <w:spacing w:after="0"/>
        <w:ind w:firstLine="566"/>
        <w:jc w:val="both"/>
        <w:rPr>
          <w:color w:val="000000"/>
          <w:sz w:val="28"/>
          <w:szCs w:val="28"/>
        </w:rPr>
      </w:pPr>
      <w:r w:rsidRPr="006F5E37">
        <w:rPr>
          <w:color w:val="000000"/>
          <w:sz w:val="28"/>
          <w:szCs w:val="28"/>
        </w:rPr>
        <w:t xml:space="preserve">Ураховуючи обставини цієї справи та пояснення судді, Перша Дисциплінарна палата Вищої ради правосуддя вважає, що суддя </w:t>
      </w:r>
      <w:r w:rsidR="006F5E37" w:rsidRPr="006F5E37">
        <w:rPr>
          <w:color w:val="000000"/>
          <w:sz w:val="28"/>
          <w:szCs w:val="28"/>
        </w:rPr>
        <w:t>Попова О.М.</w:t>
      </w:r>
      <w:r w:rsidRPr="006F5E37">
        <w:rPr>
          <w:color w:val="000000"/>
          <w:sz w:val="28"/>
          <w:szCs w:val="28"/>
        </w:rPr>
        <w:t xml:space="preserve"> </w:t>
      </w:r>
      <w:r w:rsidR="002344C2">
        <w:rPr>
          <w:color w:val="000000"/>
          <w:sz w:val="28"/>
          <w:szCs w:val="28"/>
        </w:rPr>
        <w:t xml:space="preserve">припустилася </w:t>
      </w:r>
      <w:r w:rsidRPr="006F5E37">
        <w:rPr>
          <w:color w:val="000000"/>
          <w:sz w:val="28"/>
          <w:szCs w:val="28"/>
        </w:rPr>
        <w:t>добросовісн</w:t>
      </w:r>
      <w:r w:rsidR="002344C2">
        <w:rPr>
          <w:color w:val="000000"/>
          <w:sz w:val="28"/>
          <w:szCs w:val="28"/>
        </w:rPr>
        <w:t>ої суддівської помилки</w:t>
      </w:r>
      <w:r w:rsidRPr="006F5E37">
        <w:rPr>
          <w:color w:val="000000"/>
          <w:sz w:val="28"/>
          <w:szCs w:val="28"/>
        </w:rPr>
        <w:t>. Вказане не було результатом умисних або внаслідок недбалості дій судді в розумінні правил про дисциплінарну відповідальність суддів.</w:t>
      </w:r>
    </w:p>
    <w:p w:rsidR="006E30A3" w:rsidRPr="006F5E37" w:rsidRDefault="006E30A3" w:rsidP="006F5E37">
      <w:pPr>
        <w:spacing w:after="0"/>
        <w:ind w:firstLine="566"/>
        <w:jc w:val="both"/>
        <w:rPr>
          <w:color w:val="000000"/>
          <w:sz w:val="28"/>
          <w:szCs w:val="28"/>
        </w:rPr>
      </w:pPr>
      <w:r w:rsidRPr="006F5E37">
        <w:rPr>
          <w:color w:val="000000"/>
          <w:sz w:val="28"/>
          <w:szCs w:val="28"/>
        </w:rPr>
        <w:t xml:space="preserve">Перша Дисциплінарна палата Вищої ради правосуддя під час розгляду дисциплінарної справи щодо судді </w:t>
      </w:r>
      <w:r w:rsidR="006F5E37" w:rsidRPr="006F5E37">
        <w:rPr>
          <w:color w:val="000000"/>
          <w:sz w:val="28"/>
          <w:szCs w:val="28"/>
        </w:rPr>
        <w:t>Попової О.М.</w:t>
      </w:r>
      <w:r w:rsidRPr="006F5E37">
        <w:rPr>
          <w:color w:val="000000"/>
          <w:sz w:val="28"/>
          <w:szCs w:val="28"/>
        </w:rPr>
        <w:t xml:space="preserve"> не отримала / не здобула чітких і переконливих доказів, які давали б можливість дійти висновку про наявність обставин, що є підставою для притягнення судді до дисциплінарної відповідальності, зокрема, що суддя </w:t>
      </w:r>
      <w:r w:rsidR="006F5E37" w:rsidRPr="006F5E37">
        <w:rPr>
          <w:color w:val="000000"/>
          <w:sz w:val="28"/>
          <w:szCs w:val="28"/>
        </w:rPr>
        <w:t>Попова О.М.</w:t>
      </w:r>
      <w:r w:rsidRPr="006F5E37">
        <w:rPr>
          <w:color w:val="000000"/>
          <w:sz w:val="28"/>
          <w:szCs w:val="28"/>
        </w:rPr>
        <w:t xml:space="preserve"> під час встановлення обставин, оцінювання доказів і тлумачення закону у справі про адміністративне правопорушення стосовно </w:t>
      </w:r>
      <w:r w:rsidR="001E64CE">
        <w:rPr>
          <w:color w:val="000000"/>
          <w:sz w:val="28"/>
          <w:szCs w:val="28"/>
        </w:rPr>
        <w:t>ОСОБА1</w:t>
      </w:r>
      <w:r w:rsidRPr="006F5E37">
        <w:rPr>
          <w:color w:val="000000"/>
          <w:sz w:val="28"/>
          <w:szCs w:val="28"/>
        </w:rPr>
        <w:t xml:space="preserve"> з урахуванням принципу незалежності судді виходи</w:t>
      </w:r>
      <w:r w:rsidR="0057781B">
        <w:rPr>
          <w:color w:val="000000"/>
          <w:sz w:val="28"/>
          <w:szCs w:val="28"/>
        </w:rPr>
        <w:t>ла</w:t>
      </w:r>
      <w:r w:rsidRPr="006F5E37">
        <w:rPr>
          <w:color w:val="000000"/>
          <w:sz w:val="28"/>
          <w:szCs w:val="28"/>
        </w:rPr>
        <w:t xml:space="preserve"> за межі допустимого суддівського розсуду, що свідчило про недобросовісність та вказувало на злочинний умисел чи недбалість судді.</w:t>
      </w:r>
    </w:p>
    <w:p w:rsidR="006E30A3" w:rsidRPr="00487D44" w:rsidRDefault="006E30A3" w:rsidP="006F5E37">
      <w:pPr>
        <w:spacing w:after="0"/>
        <w:ind w:firstLine="566"/>
        <w:jc w:val="both"/>
        <w:rPr>
          <w:color w:val="000000"/>
          <w:sz w:val="28"/>
          <w:szCs w:val="28"/>
        </w:rPr>
      </w:pPr>
      <w:r w:rsidRPr="006F5E37">
        <w:rPr>
          <w:color w:val="000000"/>
          <w:sz w:val="28"/>
          <w:szCs w:val="28"/>
        </w:rPr>
        <w:t xml:space="preserve">За результатами розгляду дисциплінарної справи Перша Дисциплінарна палата Вищої ради правосуддя не встановила в діях судді </w:t>
      </w:r>
      <w:r w:rsidR="006F5E37" w:rsidRPr="006F5E37">
        <w:rPr>
          <w:color w:val="000000"/>
          <w:sz w:val="28"/>
          <w:szCs w:val="28"/>
        </w:rPr>
        <w:t>Сватівського районного суду Луганської області Попової О</w:t>
      </w:r>
      <w:r w:rsidR="00487D44">
        <w:rPr>
          <w:color w:val="000000"/>
          <w:sz w:val="28"/>
          <w:szCs w:val="28"/>
        </w:rPr>
        <w:t>.</w:t>
      </w:r>
      <w:r w:rsidR="006F5E37" w:rsidRPr="006F5E37">
        <w:rPr>
          <w:color w:val="000000"/>
          <w:sz w:val="28"/>
          <w:szCs w:val="28"/>
        </w:rPr>
        <w:t>М</w:t>
      </w:r>
      <w:r w:rsidR="00487D44">
        <w:rPr>
          <w:color w:val="000000"/>
          <w:sz w:val="28"/>
          <w:szCs w:val="28"/>
        </w:rPr>
        <w:t>.</w:t>
      </w:r>
      <w:r w:rsidRPr="006F5E37">
        <w:rPr>
          <w:color w:val="000000"/>
          <w:sz w:val="28"/>
          <w:szCs w:val="28"/>
        </w:rPr>
        <w:t xml:space="preserve"> складу дисциплінарного проступку, передбаченого підпунктом «б» пункту 1 частини </w:t>
      </w:r>
      <w:r w:rsidRPr="00487D44">
        <w:rPr>
          <w:color w:val="000000"/>
          <w:sz w:val="28"/>
          <w:szCs w:val="28"/>
        </w:rPr>
        <w:t>першої статті 106 Закону України «Про судоустрій і статус суддів», отже, й підстав для притягнення вказано</w:t>
      </w:r>
      <w:r w:rsidR="0057781B">
        <w:rPr>
          <w:color w:val="000000"/>
          <w:sz w:val="28"/>
          <w:szCs w:val="28"/>
        </w:rPr>
        <w:t>ї</w:t>
      </w:r>
      <w:r w:rsidRPr="00487D44">
        <w:rPr>
          <w:color w:val="000000"/>
          <w:sz w:val="28"/>
          <w:szCs w:val="28"/>
        </w:rPr>
        <w:t xml:space="preserve"> судді до дисциплінарної відповідальності.</w:t>
      </w:r>
    </w:p>
    <w:p w:rsidR="006E30A3" w:rsidRPr="006F5E37" w:rsidRDefault="006E30A3" w:rsidP="006F5E37">
      <w:pPr>
        <w:spacing w:after="0"/>
        <w:ind w:firstLine="566"/>
        <w:jc w:val="both"/>
        <w:rPr>
          <w:color w:val="000000"/>
          <w:sz w:val="28"/>
          <w:szCs w:val="28"/>
        </w:rPr>
      </w:pPr>
      <w:r w:rsidRPr="00487D44">
        <w:rPr>
          <w:color w:val="000000"/>
          <w:sz w:val="28"/>
          <w:szCs w:val="28"/>
        </w:rPr>
        <w:t>З огляду на викладене Перша Дисциплінарна палата Вищої ради правосуддя дійшла висновку, що у притягненні до дисциплінарної</w:t>
      </w:r>
      <w:r w:rsidRPr="006F5E37">
        <w:rPr>
          <w:color w:val="000000"/>
          <w:sz w:val="28"/>
          <w:szCs w:val="28"/>
        </w:rPr>
        <w:t xml:space="preserve"> відповідальності судді </w:t>
      </w:r>
      <w:r w:rsidR="006F5E37" w:rsidRPr="006F5E37">
        <w:rPr>
          <w:color w:val="000000"/>
          <w:sz w:val="28"/>
          <w:szCs w:val="28"/>
        </w:rPr>
        <w:t>Сватівського районного суду Луганської області Попової О</w:t>
      </w:r>
      <w:r w:rsidR="0057781B">
        <w:rPr>
          <w:color w:val="000000"/>
          <w:sz w:val="28"/>
          <w:szCs w:val="28"/>
        </w:rPr>
        <w:t>.</w:t>
      </w:r>
      <w:r w:rsidR="006F5E37" w:rsidRPr="006F5E37">
        <w:rPr>
          <w:color w:val="000000"/>
          <w:sz w:val="28"/>
          <w:szCs w:val="28"/>
        </w:rPr>
        <w:t>М</w:t>
      </w:r>
      <w:r w:rsidR="0057781B">
        <w:rPr>
          <w:color w:val="000000"/>
          <w:sz w:val="28"/>
          <w:szCs w:val="28"/>
        </w:rPr>
        <w:t>.</w:t>
      </w:r>
      <w:r w:rsidR="006F5E37" w:rsidRPr="006F5E37">
        <w:rPr>
          <w:color w:val="000000"/>
          <w:sz w:val="28"/>
          <w:szCs w:val="28"/>
        </w:rPr>
        <w:t xml:space="preserve">, </w:t>
      </w:r>
      <w:r w:rsidR="0057781B">
        <w:rPr>
          <w:color w:val="000000"/>
          <w:sz w:val="28"/>
          <w:szCs w:val="28"/>
        </w:rPr>
        <w:t>(</w:t>
      </w:r>
      <w:r w:rsidR="006F5E37" w:rsidRPr="006F5E37">
        <w:rPr>
          <w:color w:val="000000"/>
          <w:sz w:val="28"/>
          <w:szCs w:val="28"/>
        </w:rPr>
        <w:t>за дії, вчинені на посаді Станично-Луганського районного суду Луганської області</w:t>
      </w:r>
      <w:r w:rsidR="0057781B">
        <w:rPr>
          <w:color w:val="000000"/>
          <w:sz w:val="28"/>
          <w:szCs w:val="28"/>
        </w:rPr>
        <w:t>,</w:t>
      </w:r>
      <w:r w:rsidR="006F5E37" w:rsidRPr="006F5E37">
        <w:rPr>
          <w:color w:val="000000"/>
          <w:sz w:val="28"/>
          <w:szCs w:val="28"/>
        </w:rPr>
        <w:t xml:space="preserve"> відряджен</w:t>
      </w:r>
      <w:r w:rsidR="0057781B">
        <w:rPr>
          <w:color w:val="000000"/>
          <w:sz w:val="28"/>
          <w:szCs w:val="28"/>
        </w:rPr>
        <w:t>ої</w:t>
      </w:r>
      <w:r w:rsidR="006F5E37" w:rsidRPr="006F5E37">
        <w:rPr>
          <w:color w:val="000000"/>
          <w:sz w:val="28"/>
          <w:szCs w:val="28"/>
        </w:rPr>
        <w:t xml:space="preserve"> до Рахівського районного суду Закарпатської області)</w:t>
      </w:r>
      <w:r w:rsidR="0057781B">
        <w:rPr>
          <w:color w:val="000000"/>
          <w:sz w:val="28"/>
          <w:szCs w:val="28"/>
        </w:rPr>
        <w:t>,</w:t>
      </w:r>
      <w:r w:rsidRPr="006F5E37">
        <w:rPr>
          <w:color w:val="000000"/>
          <w:sz w:val="28"/>
          <w:szCs w:val="28"/>
        </w:rPr>
        <w:t xml:space="preserve"> необхідно відмовити.</w:t>
      </w:r>
    </w:p>
    <w:p w:rsidR="006E30A3" w:rsidRPr="006F5E37" w:rsidRDefault="006E30A3" w:rsidP="006F5E37">
      <w:pPr>
        <w:spacing w:after="0"/>
        <w:ind w:firstLine="566"/>
        <w:jc w:val="both"/>
        <w:rPr>
          <w:color w:val="000000"/>
          <w:sz w:val="28"/>
          <w:szCs w:val="28"/>
        </w:rPr>
      </w:pPr>
      <w:r w:rsidRPr="006F5E37">
        <w:rPr>
          <w:color w:val="000000"/>
          <w:sz w:val="28"/>
          <w:szCs w:val="28"/>
        </w:rPr>
        <w:t>Відповідно до частини шостої статті 50 Закону України «Про Вищу раду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6E30A3" w:rsidRPr="006F5E37" w:rsidRDefault="006E30A3" w:rsidP="006F5E37">
      <w:pPr>
        <w:spacing w:after="0"/>
        <w:ind w:firstLine="566"/>
        <w:jc w:val="both"/>
        <w:rPr>
          <w:color w:val="000000"/>
          <w:sz w:val="28"/>
          <w:szCs w:val="28"/>
        </w:rPr>
      </w:pPr>
      <w:r w:rsidRPr="006F5E37">
        <w:rPr>
          <w:color w:val="000000"/>
          <w:sz w:val="28"/>
          <w:szCs w:val="28"/>
        </w:rPr>
        <w:t>На підставі викладеного, керуючись статтями 106, 108, Закону України «Про судоустрій і статус суддів», статтями 34, 49, 50 Закону України «Про Вищу раду правосуддя», пунктами 13.40–13.44 Регламенту Вищої ради правосуддя, Перша Дисциплінарна палата Вищої ради правосуддя</w:t>
      </w:r>
    </w:p>
    <w:p w:rsidR="00797F54" w:rsidRPr="006F5E37" w:rsidRDefault="00797F54" w:rsidP="006F5E37">
      <w:pPr>
        <w:shd w:val="clear" w:color="auto" w:fill="FFFFFF"/>
        <w:suppressAutoHyphens/>
        <w:spacing w:after="0"/>
        <w:ind w:firstLine="567"/>
        <w:jc w:val="both"/>
        <w:rPr>
          <w:b/>
          <w:color w:val="FF0000"/>
          <w:kern w:val="2"/>
          <w:sz w:val="28"/>
          <w:szCs w:val="28"/>
        </w:rPr>
      </w:pPr>
    </w:p>
    <w:p w:rsidR="00797F54" w:rsidRPr="006F5E37" w:rsidRDefault="00797F54" w:rsidP="006F5E37">
      <w:pPr>
        <w:spacing w:after="0"/>
        <w:ind w:firstLine="567"/>
        <w:jc w:val="center"/>
        <w:rPr>
          <w:rFonts w:eastAsia="MS Mincho"/>
          <w:b/>
          <w:sz w:val="28"/>
          <w:szCs w:val="28"/>
          <w:lang w:eastAsia="ru-RU"/>
        </w:rPr>
      </w:pPr>
      <w:r w:rsidRPr="006F5E37">
        <w:rPr>
          <w:rFonts w:eastAsia="MS Mincho"/>
          <w:b/>
          <w:sz w:val="28"/>
          <w:szCs w:val="28"/>
          <w:lang w:eastAsia="ru-RU"/>
        </w:rPr>
        <w:t>вирішила:</w:t>
      </w:r>
    </w:p>
    <w:p w:rsidR="00797F54" w:rsidRPr="006F5E37" w:rsidRDefault="00797F54" w:rsidP="006F5E37">
      <w:pPr>
        <w:spacing w:after="0"/>
        <w:ind w:firstLine="567"/>
        <w:jc w:val="center"/>
        <w:rPr>
          <w:rFonts w:eastAsia="MS Mincho"/>
          <w:b/>
          <w:bCs/>
          <w:spacing w:val="20"/>
          <w:sz w:val="28"/>
          <w:szCs w:val="28"/>
          <w:lang w:eastAsia="uk-UA"/>
        </w:rPr>
      </w:pPr>
    </w:p>
    <w:p w:rsidR="004E2A24" w:rsidRPr="006F5E37" w:rsidRDefault="004E2A24" w:rsidP="006F5E37">
      <w:pPr>
        <w:spacing w:after="0"/>
        <w:jc w:val="both"/>
        <w:rPr>
          <w:color w:val="000000"/>
          <w:sz w:val="28"/>
          <w:szCs w:val="28"/>
        </w:rPr>
      </w:pPr>
      <w:r w:rsidRPr="006F5E37">
        <w:rPr>
          <w:color w:val="000000"/>
          <w:sz w:val="28"/>
          <w:szCs w:val="28"/>
        </w:rPr>
        <w:t>відмовити у притягненні до дисциплінарної відповідальності судді</w:t>
      </w:r>
      <w:r w:rsidR="00797F54" w:rsidRPr="006F5E37">
        <w:rPr>
          <w:color w:val="000000"/>
          <w:sz w:val="28"/>
          <w:szCs w:val="28"/>
        </w:rPr>
        <w:t xml:space="preserve"> </w:t>
      </w:r>
      <w:r w:rsidR="00A911FF" w:rsidRPr="006F5E37">
        <w:rPr>
          <w:color w:val="000000"/>
          <w:sz w:val="28"/>
          <w:szCs w:val="28"/>
        </w:rPr>
        <w:t>Сватівського районного суду Луганської області Попов</w:t>
      </w:r>
      <w:r w:rsidRPr="006F5E37">
        <w:rPr>
          <w:color w:val="000000"/>
          <w:sz w:val="28"/>
          <w:szCs w:val="28"/>
        </w:rPr>
        <w:t>ої</w:t>
      </w:r>
      <w:r w:rsidR="00A911FF" w:rsidRPr="006F5E37">
        <w:rPr>
          <w:color w:val="000000"/>
          <w:sz w:val="28"/>
          <w:szCs w:val="28"/>
        </w:rPr>
        <w:t xml:space="preserve"> Олен</w:t>
      </w:r>
      <w:r w:rsidRPr="006F5E37">
        <w:rPr>
          <w:color w:val="000000"/>
          <w:sz w:val="28"/>
          <w:szCs w:val="28"/>
        </w:rPr>
        <w:t>и</w:t>
      </w:r>
      <w:r w:rsidR="00A911FF" w:rsidRPr="006F5E37">
        <w:rPr>
          <w:color w:val="000000"/>
          <w:sz w:val="28"/>
          <w:szCs w:val="28"/>
        </w:rPr>
        <w:t xml:space="preserve"> Михайлівн</w:t>
      </w:r>
      <w:r w:rsidRPr="006F5E37">
        <w:rPr>
          <w:color w:val="000000"/>
          <w:sz w:val="28"/>
          <w:szCs w:val="28"/>
        </w:rPr>
        <w:t>и</w:t>
      </w:r>
      <w:r w:rsidR="008E5204">
        <w:rPr>
          <w:color w:val="000000"/>
          <w:sz w:val="28"/>
          <w:szCs w:val="28"/>
        </w:rPr>
        <w:t xml:space="preserve"> </w:t>
      </w:r>
      <w:r w:rsidR="008E5204" w:rsidRPr="008E5204">
        <w:rPr>
          <w:color w:val="000000"/>
          <w:sz w:val="28"/>
          <w:szCs w:val="28"/>
        </w:rPr>
        <w:t xml:space="preserve">(за дії, вчинені на посаді Станично-Луганського районного суду Луганської області, відрядженої до Рахівського районного суду Закарпатської області) </w:t>
      </w:r>
      <w:r w:rsidRPr="006F5E37">
        <w:rPr>
          <w:color w:val="000000"/>
          <w:sz w:val="28"/>
          <w:szCs w:val="28"/>
        </w:rPr>
        <w:t xml:space="preserve">та </w:t>
      </w:r>
      <w:r w:rsidRPr="00F575A3">
        <w:rPr>
          <w:color w:val="000000"/>
          <w:sz w:val="28"/>
          <w:szCs w:val="28"/>
        </w:rPr>
        <w:t>припинити дисциплінарне провадження.</w:t>
      </w:r>
    </w:p>
    <w:p w:rsidR="00797F54" w:rsidRPr="006F5E37" w:rsidRDefault="00797F54" w:rsidP="006F5E37">
      <w:pPr>
        <w:spacing w:after="0"/>
        <w:ind w:firstLine="566"/>
        <w:jc w:val="both"/>
        <w:rPr>
          <w:color w:val="000000"/>
          <w:sz w:val="28"/>
          <w:szCs w:val="28"/>
        </w:rPr>
      </w:pPr>
      <w:r w:rsidRPr="006F5E37">
        <w:rPr>
          <w:color w:val="000000"/>
          <w:sz w:val="28"/>
          <w:szCs w:val="28"/>
        </w:rPr>
        <w:t xml:space="preserve">Рішення </w:t>
      </w:r>
      <w:r w:rsidR="004E2A24" w:rsidRPr="00F575A3">
        <w:rPr>
          <w:color w:val="000000"/>
          <w:sz w:val="28"/>
          <w:szCs w:val="28"/>
        </w:rPr>
        <w:t xml:space="preserve">Першої </w:t>
      </w:r>
      <w:r w:rsidRPr="00F575A3">
        <w:rPr>
          <w:color w:val="000000"/>
          <w:sz w:val="28"/>
          <w:szCs w:val="28"/>
        </w:rPr>
        <w:t>Дисциплінарної палати Вищої ради правосуддя</w:t>
      </w:r>
      <w:r w:rsidRPr="006F5E37">
        <w:rPr>
          <w:color w:val="000000"/>
          <w:sz w:val="28"/>
          <w:szCs w:val="28"/>
        </w:rPr>
        <w:t xml:space="preserve"> може бути оскаржене до Вищої ради правосуддя в порядку і строки, що </w:t>
      </w:r>
      <w:r w:rsidRPr="00F575A3">
        <w:rPr>
          <w:color w:val="000000"/>
          <w:sz w:val="28"/>
          <w:szCs w:val="28"/>
        </w:rPr>
        <w:t>встановлені</w:t>
      </w:r>
      <w:r w:rsidRPr="006F5E37">
        <w:rPr>
          <w:color w:val="000000"/>
          <w:sz w:val="28"/>
          <w:szCs w:val="28"/>
        </w:rPr>
        <w:t xml:space="preserve">   статтею 51 Закону України «Про Вищу раду правосуддя».</w:t>
      </w:r>
    </w:p>
    <w:p w:rsidR="00797F54" w:rsidRPr="006F5E37" w:rsidRDefault="00797F54" w:rsidP="006F5E37">
      <w:pPr>
        <w:spacing w:after="0"/>
        <w:ind w:firstLine="566"/>
        <w:jc w:val="both"/>
        <w:rPr>
          <w:color w:val="000000"/>
          <w:sz w:val="28"/>
          <w:szCs w:val="28"/>
        </w:rPr>
      </w:pPr>
    </w:p>
    <w:p w:rsidR="00021603" w:rsidRDefault="00021603" w:rsidP="00550EE9">
      <w:pPr>
        <w:shd w:val="clear" w:color="auto" w:fill="FFFFFF"/>
        <w:spacing w:after="0" w:line="240" w:lineRule="auto"/>
        <w:ind w:firstLine="709"/>
        <w:jc w:val="both"/>
        <w:rPr>
          <w:rFonts w:eastAsia="Times New Roman"/>
          <w:b/>
          <w:bCs/>
          <w:color w:val="FF0000"/>
          <w:sz w:val="28"/>
          <w:szCs w:val="28"/>
          <w:lang w:eastAsia="uk-UA"/>
        </w:rPr>
      </w:pPr>
    </w:p>
    <w:p w:rsidR="00021603" w:rsidRPr="00A34FC6" w:rsidRDefault="00021603" w:rsidP="00021603">
      <w:pPr>
        <w:spacing w:after="0" w:line="240" w:lineRule="auto"/>
        <w:jc w:val="both"/>
        <w:rPr>
          <w:b/>
          <w:sz w:val="27"/>
          <w:szCs w:val="27"/>
          <w:lang w:eastAsia="ru-RU"/>
        </w:rPr>
      </w:pPr>
      <w:r w:rsidRPr="00A34FC6">
        <w:rPr>
          <w:b/>
          <w:sz w:val="27"/>
          <w:szCs w:val="27"/>
          <w:lang w:eastAsia="ru-RU"/>
        </w:rPr>
        <w:t xml:space="preserve">Головуючий на засіданні </w:t>
      </w:r>
    </w:p>
    <w:p w:rsidR="00021603" w:rsidRPr="00A34FC6" w:rsidRDefault="00021603" w:rsidP="00021603">
      <w:pPr>
        <w:spacing w:after="0" w:line="240" w:lineRule="auto"/>
        <w:jc w:val="both"/>
        <w:rPr>
          <w:b/>
          <w:sz w:val="27"/>
          <w:szCs w:val="27"/>
          <w:lang w:eastAsia="ru-RU"/>
        </w:rPr>
      </w:pPr>
      <w:r w:rsidRPr="00A34FC6">
        <w:rPr>
          <w:b/>
          <w:sz w:val="27"/>
          <w:szCs w:val="27"/>
          <w:lang w:eastAsia="ru-RU"/>
        </w:rPr>
        <w:t xml:space="preserve">Першої Дисциплінарної </w:t>
      </w:r>
    </w:p>
    <w:p w:rsidR="00021603" w:rsidRPr="00A34FC6" w:rsidRDefault="00021603" w:rsidP="00021603">
      <w:pPr>
        <w:spacing w:after="0" w:line="240" w:lineRule="auto"/>
        <w:rPr>
          <w:sz w:val="27"/>
          <w:szCs w:val="27"/>
          <w:lang w:eastAsia="ru-RU"/>
        </w:rPr>
      </w:pPr>
      <w:r w:rsidRPr="00A34FC6">
        <w:rPr>
          <w:b/>
          <w:sz w:val="27"/>
          <w:szCs w:val="27"/>
          <w:lang w:eastAsia="ru-RU"/>
        </w:rPr>
        <w:t>палати Вищої ради правосуддя</w:t>
      </w:r>
      <w:r w:rsidRPr="00A34FC6">
        <w:rPr>
          <w:b/>
          <w:sz w:val="27"/>
          <w:szCs w:val="27"/>
          <w:lang w:eastAsia="ru-RU"/>
        </w:rPr>
        <w:tab/>
      </w:r>
      <w:r w:rsidRPr="00A34FC6">
        <w:rPr>
          <w:b/>
          <w:sz w:val="27"/>
          <w:szCs w:val="27"/>
          <w:lang w:eastAsia="ru-RU"/>
        </w:rPr>
        <w:tab/>
      </w:r>
      <w:r w:rsidRPr="00A34FC6">
        <w:rPr>
          <w:b/>
          <w:sz w:val="27"/>
          <w:szCs w:val="27"/>
          <w:lang w:eastAsia="ru-RU"/>
        </w:rPr>
        <w:tab/>
      </w:r>
      <w:r w:rsidRPr="00A34FC6">
        <w:rPr>
          <w:b/>
          <w:sz w:val="27"/>
          <w:szCs w:val="27"/>
          <w:lang w:eastAsia="ru-RU"/>
        </w:rPr>
        <w:tab/>
        <w:t xml:space="preserve">    Алла КОТЕЛЕВЕЦЬ</w:t>
      </w:r>
    </w:p>
    <w:p w:rsidR="00021603" w:rsidRPr="00A34FC6" w:rsidRDefault="00021603" w:rsidP="00021603">
      <w:pPr>
        <w:spacing w:after="0" w:line="240" w:lineRule="auto"/>
        <w:jc w:val="both"/>
        <w:rPr>
          <w:b/>
          <w:sz w:val="27"/>
          <w:szCs w:val="27"/>
          <w:vertAlign w:val="superscript"/>
          <w:lang w:eastAsia="ru-RU"/>
        </w:rPr>
      </w:pPr>
    </w:p>
    <w:p w:rsidR="00021603" w:rsidRPr="00A34FC6" w:rsidRDefault="00021603" w:rsidP="00021603">
      <w:pPr>
        <w:spacing w:after="0" w:line="240" w:lineRule="auto"/>
        <w:jc w:val="both"/>
        <w:rPr>
          <w:b/>
          <w:sz w:val="27"/>
          <w:szCs w:val="27"/>
          <w:vertAlign w:val="superscript"/>
          <w:lang w:eastAsia="ru-RU"/>
        </w:rPr>
      </w:pPr>
    </w:p>
    <w:p w:rsidR="00021603" w:rsidRPr="00A34FC6" w:rsidRDefault="00021603" w:rsidP="00021603">
      <w:pPr>
        <w:spacing w:after="0" w:line="240" w:lineRule="auto"/>
        <w:jc w:val="both"/>
        <w:rPr>
          <w:b/>
          <w:sz w:val="27"/>
          <w:szCs w:val="27"/>
          <w:lang w:eastAsia="ru-RU"/>
        </w:rPr>
      </w:pPr>
      <w:r w:rsidRPr="00A34FC6">
        <w:rPr>
          <w:b/>
          <w:sz w:val="27"/>
          <w:szCs w:val="27"/>
          <w:lang w:eastAsia="ru-RU"/>
        </w:rPr>
        <w:t xml:space="preserve">Члени Першої Дисциплінарної палати </w:t>
      </w:r>
    </w:p>
    <w:p w:rsidR="00021603" w:rsidRPr="00A34FC6" w:rsidRDefault="00021603" w:rsidP="00021603">
      <w:pPr>
        <w:spacing w:after="0" w:line="240" w:lineRule="auto"/>
        <w:jc w:val="both"/>
        <w:rPr>
          <w:b/>
          <w:sz w:val="27"/>
          <w:szCs w:val="27"/>
          <w:lang w:eastAsia="ru-RU"/>
        </w:rPr>
      </w:pPr>
      <w:r w:rsidRPr="00A34FC6">
        <w:rPr>
          <w:b/>
          <w:sz w:val="27"/>
          <w:szCs w:val="27"/>
          <w:lang w:eastAsia="ru-RU"/>
        </w:rPr>
        <w:t>Вищої ради правосуддя</w:t>
      </w:r>
      <w:r w:rsidRPr="00A34FC6">
        <w:rPr>
          <w:b/>
          <w:sz w:val="27"/>
          <w:szCs w:val="27"/>
          <w:lang w:eastAsia="ru-RU"/>
        </w:rPr>
        <w:tab/>
      </w:r>
      <w:r w:rsidRPr="00A34FC6">
        <w:rPr>
          <w:b/>
          <w:sz w:val="27"/>
          <w:szCs w:val="27"/>
          <w:lang w:eastAsia="ru-RU"/>
        </w:rPr>
        <w:tab/>
      </w:r>
      <w:r w:rsidRPr="00A34FC6">
        <w:rPr>
          <w:b/>
          <w:sz w:val="27"/>
          <w:szCs w:val="27"/>
          <w:lang w:eastAsia="ru-RU"/>
        </w:rPr>
        <w:tab/>
      </w:r>
      <w:r w:rsidRPr="00A34FC6">
        <w:rPr>
          <w:b/>
          <w:sz w:val="27"/>
          <w:szCs w:val="27"/>
          <w:lang w:eastAsia="ru-RU"/>
        </w:rPr>
        <w:tab/>
      </w:r>
      <w:r w:rsidRPr="00A34FC6">
        <w:rPr>
          <w:b/>
          <w:sz w:val="27"/>
          <w:szCs w:val="27"/>
          <w:lang w:eastAsia="ru-RU"/>
        </w:rPr>
        <w:tab/>
        <w:t xml:space="preserve">    Тетяна БОНДАРЕНКО</w:t>
      </w:r>
    </w:p>
    <w:p w:rsidR="00021603" w:rsidRPr="00A34FC6" w:rsidRDefault="00021603" w:rsidP="00021603">
      <w:pPr>
        <w:spacing w:after="0" w:line="240" w:lineRule="auto"/>
        <w:rPr>
          <w:b/>
          <w:sz w:val="27"/>
          <w:szCs w:val="27"/>
          <w:lang w:eastAsia="ru-RU"/>
        </w:rPr>
      </w:pPr>
    </w:p>
    <w:p w:rsidR="00021603" w:rsidRPr="00A34FC6" w:rsidRDefault="00021603" w:rsidP="00021603">
      <w:pPr>
        <w:spacing w:after="0" w:line="240" w:lineRule="auto"/>
        <w:rPr>
          <w:b/>
          <w:sz w:val="27"/>
          <w:szCs w:val="27"/>
          <w:lang w:eastAsia="ru-RU"/>
        </w:rPr>
      </w:pPr>
    </w:p>
    <w:p w:rsidR="00021603" w:rsidRPr="00A34FC6" w:rsidRDefault="00021603" w:rsidP="00021603">
      <w:pPr>
        <w:spacing w:after="0" w:line="240" w:lineRule="auto"/>
        <w:ind w:left="6372"/>
        <w:rPr>
          <w:b/>
          <w:sz w:val="27"/>
          <w:szCs w:val="27"/>
          <w:lang w:eastAsia="ru-RU"/>
        </w:rPr>
      </w:pPr>
      <w:r w:rsidRPr="00A34FC6">
        <w:rPr>
          <w:b/>
          <w:sz w:val="27"/>
          <w:szCs w:val="27"/>
          <w:lang w:eastAsia="ru-RU"/>
        </w:rPr>
        <w:t xml:space="preserve">    Оксана КВАША</w:t>
      </w:r>
    </w:p>
    <w:p w:rsidR="00021603" w:rsidRPr="00A34FC6" w:rsidRDefault="00021603" w:rsidP="00021603">
      <w:pPr>
        <w:spacing w:after="0" w:line="240" w:lineRule="auto"/>
        <w:ind w:left="6372"/>
        <w:rPr>
          <w:b/>
          <w:sz w:val="27"/>
          <w:szCs w:val="27"/>
          <w:lang w:eastAsia="ru-RU"/>
        </w:rPr>
      </w:pPr>
    </w:p>
    <w:p w:rsidR="00021603" w:rsidRPr="00A34FC6" w:rsidRDefault="00021603" w:rsidP="00021603">
      <w:pPr>
        <w:spacing w:after="0" w:line="240" w:lineRule="auto"/>
        <w:ind w:left="6372"/>
        <w:rPr>
          <w:b/>
          <w:sz w:val="27"/>
          <w:szCs w:val="27"/>
          <w:lang w:eastAsia="ru-RU"/>
        </w:rPr>
      </w:pPr>
    </w:p>
    <w:p w:rsidR="00021603" w:rsidRPr="005E6D84" w:rsidRDefault="00021603" w:rsidP="00021603">
      <w:pPr>
        <w:spacing w:after="0" w:line="240" w:lineRule="auto"/>
        <w:ind w:left="6372"/>
        <w:rPr>
          <w:b/>
          <w:sz w:val="26"/>
          <w:szCs w:val="26"/>
          <w:lang w:eastAsia="ru-RU"/>
        </w:rPr>
      </w:pPr>
      <w:r w:rsidRPr="00A34FC6">
        <w:rPr>
          <w:b/>
          <w:sz w:val="27"/>
          <w:szCs w:val="27"/>
          <w:lang w:eastAsia="ru-RU"/>
        </w:rPr>
        <w:t xml:space="preserve">    Микола МОРОЗ</w:t>
      </w:r>
    </w:p>
    <w:p w:rsidR="00021603" w:rsidRPr="009916DD" w:rsidRDefault="00021603" w:rsidP="00021603">
      <w:pPr>
        <w:spacing w:after="0" w:line="240" w:lineRule="auto"/>
        <w:jc w:val="both"/>
        <w:rPr>
          <w:b/>
          <w:sz w:val="27"/>
          <w:szCs w:val="27"/>
          <w:lang w:eastAsia="ru-RU"/>
        </w:rPr>
      </w:pPr>
    </w:p>
    <w:sectPr w:rsidR="00021603" w:rsidRPr="009916DD" w:rsidSect="00487D44">
      <w:headerReference w:type="default" r:id="rId15"/>
      <w:pgSz w:w="11906" w:h="16838"/>
      <w:pgMar w:top="1418"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9D1" w:rsidRDefault="002579D1" w:rsidP="00F17D6A">
      <w:pPr>
        <w:spacing w:after="0" w:line="240" w:lineRule="auto"/>
      </w:pPr>
      <w:r>
        <w:separator/>
      </w:r>
    </w:p>
  </w:endnote>
  <w:endnote w:type="continuationSeparator" w:id="0">
    <w:p w:rsidR="002579D1" w:rsidRDefault="002579D1" w:rsidP="00F17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9D1" w:rsidRDefault="002579D1" w:rsidP="00F17D6A">
      <w:pPr>
        <w:spacing w:after="0" w:line="240" w:lineRule="auto"/>
      </w:pPr>
      <w:r>
        <w:separator/>
      </w:r>
    </w:p>
  </w:footnote>
  <w:footnote w:type="continuationSeparator" w:id="0">
    <w:p w:rsidR="002579D1" w:rsidRDefault="002579D1" w:rsidP="00F17D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D6A" w:rsidRDefault="00F17D6A">
    <w:pPr>
      <w:pStyle w:val="a9"/>
      <w:jc w:val="center"/>
    </w:pPr>
    <w:r>
      <w:fldChar w:fldCharType="begin"/>
    </w:r>
    <w:r>
      <w:instrText>PAGE   \* MERGEFORMAT</w:instrText>
    </w:r>
    <w:r>
      <w:fldChar w:fldCharType="separate"/>
    </w:r>
    <w:r w:rsidR="00427F1A">
      <w:rPr>
        <w:noProof/>
      </w:rPr>
      <w:t>2</w:t>
    </w:r>
    <w:r>
      <w:fldChar w:fldCharType="end"/>
    </w:r>
  </w:p>
  <w:p w:rsidR="00F17D6A" w:rsidRDefault="00F17D6A">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53E04"/>
    <w:rsid w:val="00004D03"/>
    <w:rsid w:val="00021603"/>
    <w:rsid w:val="000272A9"/>
    <w:rsid w:val="00032BB3"/>
    <w:rsid w:val="00055A5C"/>
    <w:rsid w:val="00090AAC"/>
    <w:rsid w:val="00096E55"/>
    <w:rsid w:val="000B2B18"/>
    <w:rsid w:val="000C6A3C"/>
    <w:rsid w:val="00127CB3"/>
    <w:rsid w:val="001421BD"/>
    <w:rsid w:val="00154A45"/>
    <w:rsid w:val="00170D2A"/>
    <w:rsid w:val="00173125"/>
    <w:rsid w:val="0018153D"/>
    <w:rsid w:val="00184FB0"/>
    <w:rsid w:val="001B098B"/>
    <w:rsid w:val="001E64CE"/>
    <w:rsid w:val="001F4EE2"/>
    <w:rsid w:val="00201370"/>
    <w:rsid w:val="002034A5"/>
    <w:rsid w:val="0020706A"/>
    <w:rsid w:val="002255FA"/>
    <w:rsid w:val="0023244C"/>
    <w:rsid w:val="00233F91"/>
    <w:rsid w:val="002344C2"/>
    <w:rsid w:val="00252723"/>
    <w:rsid w:val="002579D1"/>
    <w:rsid w:val="002A5714"/>
    <w:rsid w:val="002A7FC5"/>
    <w:rsid w:val="002E02F8"/>
    <w:rsid w:val="002F0281"/>
    <w:rsid w:val="002F15F9"/>
    <w:rsid w:val="00301A58"/>
    <w:rsid w:val="003143BB"/>
    <w:rsid w:val="00334029"/>
    <w:rsid w:val="00336B62"/>
    <w:rsid w:val="00345FCE"/>
    <w:rsid w:val="00365F40"/>
    <w:rsid w:val="00371DE0"/>
    <w:rsid w:val="003C476D"/>
    <w:rsid w:val="00427F1A"/>
    <w:rsid w:val="004348CD"/>
    <w:rsid w:val="0044582B"/>
    <w:rsid w:val="00457FAA"/>
    <w:rsid w:val="004818B5"/>
    <w:rsid w:val="00487D44"/>
    <w:rsid w:val="00493D35"/>
    <w:rsid w:val="004A2A5A"/>
    <w:rsid w:val="004B52E2"/>
    <w:rsid w:val="004E2A24"/>
    <w:rsid w:val="00527569"/>
    <w:rsid w:val="00550EE9"/>
    <w:rsid w:val="0057781B"/>
    <w:rsid w:val="005C0E8B"/>
    <w:rsid w:val="005D2064"/>
    <w:rsid w:val="00603BD5"/>
    <w:rsid w:val="00611219"/>
    <w:rsid w:val="00637900"/>
    <w:rsid w:val="006708E0"/>
    <w:rsid w:val="00671B32"/>
    <w:rsid w:val="006B0978"/>
    <w:rsid w:val="006C4E1D"/>
    <w:rsid w:val="006E30A3"/>
    <w:rsid w:val="006E729A"/>
    <w:rsid w:val="006F34A0"/>
    <w:rsid w:val="006F5E37"/>
    <w:rsid w:val="00715797"/>
    <w:rsid w:val="00717552"/>
    <w:rsid w:val="0075533C"/>
    <w:rsid w:val="00797F54"/>
    <w:rsid w:val="007B43DF"/>
    <w:rsid w:val="007D2ADC"/>
    <w:rsid w:val="007D64D5"/>
    <w:rsid w:val="007E24D5"/>
    <w:rsid w:val="007F1887"/>
    <w:rsid w:val="007F3CC3"/>
    <w:rsid w:val="00825F8A"/>
    <w:rsid w:val="008444FB"/>
    <w:rsid w:val="008450AE"/>
    <w:rsid w:val="00862E66"/>
    <w:rsid w:val="008806A0"/>
    <w:rsid w:val="00882A3E"/>
    <w:rsid w:val="00886404"/>
    <w:rsid w:val="00896247"/>
    <w:rsid w:val="008E5204"/>
    <w:rsid w:val="00903913"/>
    <w:rsid w:val="00962AD7"/>
    <w:rsid w:val="009A24B6"/>
    <w:rsid w:val="009A3F28"/>
    <w:rsid w:val="009A4704"/>
    <w:rsid w:val="009C21BF"/>
    <w:rsid w:val="009C78A3"/>
    <w:rsid w:val="009F3C45"/>
    <w:rsid w:val="00A17DD6"/>
    <w:rsid w:val="00A63B05"/>
    <w:rsid w:val="00A7126C"/>
    <w:rsid w:val="00A911FF"/>
    <w:rsid w:val="00A9435F"/>
    <w:rsid w:val="00AA20CA"/>
    <w:rsid w:val="00AD2CF2"/>
    <w:rsid w:val="00B13CA7"/>
    <w:rsid w:val="00B1520C"/>
    <w:rsid w:val="00B230CA"/>
    <w:rsid w:val="00B517B0"/>
    <w:rsid w:val="00B53E04"/>
    <w:rsid w:val="00B66718"/>
    <w:rsid w:val="00B669F8"/>
    <w:rsid w:val="00B716BB"/>
    <w:rsid w:val="00B956FC"/>
    <w:rsid w:val="00BC5B17"/>
    <w:rsid w:val="00BF2514"/>
    <w:rsid w:val="00C03F23"/>
    <w:rsid w:val="00C40627"/>
    <w:rsid w:val="00C913F4"/>
    <w:rsid w:val="00CD216E"/>
    <w:rsid w:val="00CD315D"/>
    <w:rsid w:val="00D1708C"/>
    <w:rsid w:val="00D61A60"/>
    <w:rsid w:val="00D75631"/>
    <w:rsid w:val="00D95A5F"/>
    <w:rsid w:val="00DA3B00"/>
    <w:rsid w:val="00DA7F70"/>
    <w:rsid w:val="00DB4AC2"/>
    <w:rsid w:val="00DC661A"/>
    <w:rsid w:val="00E2457A"/>
    <w:rsid w:val="00E54960"/>
    <w:rsid w:val="00E550BA"/>
    <w:rsid w:val="00E64260"/>
    <w:rsid w:val="00EB7E9B"/>
    <w:rsid w:val="00EE01A6"/>
    <w:rsid w:val="00F07907"/>
    <w:rsid w:val="00F17D6A"/>
    <w:rsid w:val="00F22121"/>
    <w:rsid w:val="00F22742"/>
    <w:rsid w:val="00F575A3"/>
    <w:rsid w:val="00F769C4"/>
    <w:rsid w:val="00F93430"/>
    <w:rsid w:val="00FE6C2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CE398A7"/>
  <w15:chartTrackingRefBased/>
  <w15:docId w15:val="{02AB87A8-D335-48D3-B170-96D8993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3E04"/>
    <w:pPr>
      <w:spacing w:after="200" w:line="276" w:lineRule="auto"/>
    </w:pPr>
    <w:rPr>
      <w:rFonts w:ascii="Times New Roman" w:hAnsi="Times New Roman"/>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B53E04"/>
    <w:pPr>
      <w:ind w:left="720"/>
      <w:contextualSpacing/>
    </w:pPr>
    <w:rPr>
      <w:lang w:val="ru-RU"/>
    </w:rPr>
  </w:style>
  <w:style w:type="paragraph" w:styleId="a5">
    <w:name w:val="No Spacing"/>
    <w:link w:val="a6"/>
    <w:uiPriority w:val="1"/>
    <w:qFormat/>
    <w:rsid w:val="00B53E04"/>
    <w:rPr>
      <w:rFonts w:ascii="Times New Roman" w:hAnsi="Times New Roman"/>
      <w:sz w:val="28"/>
      <w:szCs w:val="22"/>
      <w:lang w:eastAsia="en-US"/>
    </w:rPr>
  </w:style>
  <w:style w:type="character" w:customStyle="1" w:styleId="a4">
    <w:name w:val="Абзац списку Знак"/>
    <w:aliases w:val="Подглава Знак"/>
    <w:link w:val="a3"/>
    <w:uiPriority w:val="34"/>
    <w:rsid w:val="00B53E04"/>
    <w:rPr>
      <w:rFonts w:ascii="Times New Roman" w:eastAsia="Calibri" w:hAnsi="Times New Roman" w:cs="Times New Roman"/>
      <w:sz w:val="24"/>
      <w:lang w:val="ru-RU"/>
    </w:rPr>
  </w:style>
  <w:style w:type="character" w:customStyle="1" w:styleId="a6">
    <w:name w:val="Без інтервалів Знак"/>
    <w:link w:val="a5"/>
    <w:uiPriority w:val="1"/>
    <w:rsid w:val="00B53E04"/>
    <w:rPr>
      <w:rFonts w:ascii="Times New Roman" w:eastAsia="Calibri" w:hAnsi="Times New Roman" w:cs="Times New Roman"/>
      <w:sz w:val="28"/>
    </w:rPr>
  </w:style>
  <w:style w:type="table" w:styleId="a7">
    <w:name w:val="Table Grid"/>
    <w:basedOn w:val="a1"/>
    <w:uiPriority w:val="59"/>
    <w:rsid w:val="00B53E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
    <w:name w:val="Font Style14"/>
    <w:uiPriority w:val="99"/>
    <w:rsid w:val="00B53E04"/>
    <w:rPr>
      <w:rFonts w:ascii="Microsoft Sans Serif" w:hAnsi="Microsoft Sans Serif" w:cs="Microsoft Sans Serif"/>
      <w:sz w:val="18"/>
      <w:szCs w:val="18"/>
    </w:rPr>
  </w:style>
  <w:style w:type="paragraph" w:customStyle="1" w:styleId="a8">
    <w:name w:val="Базовый"/>
    <w:uiPriority w:val="99"/>
    <w:semiHidden/>
    <w:rsid w:val="00B53E04"/>
    <w:pPr>
      <w:tabs>
        <w:tab w:val="left" w:pos="709"/>
      </w:tabs>
      <w:suppressAutoHyphens/>
      <w:spacing w:line="276" w:lineRule="atLeast"/>
    </w:pPr>
    <w:rPr>
      <w:color w:val="00000A"/>
      <w:sz w:val="22"/>
      <w:szCs w:val="24"/>
      <w:lang w:eastAsia="ru-RU"/>
    </w:rPr>
  </w:style>
  <w:style w:type="character" w:customStyle="1" w:styleId="rvts27">
    <w:name w:val="rvts27"/>
    <w:basedOn w:val="a0"/>
    <w:rsid w:val="00B53E04"/>
  </w:style>
  <w:style w:type="character" w:customStyle="1" w:styleId="hard-blue-color">
    <w:name w:val="hard-blue-color"/>
    <w:basedOn w:val="a0"/>
    <w:rsid w:val="00B53E04"/>
  </w:style>
  <w:style w:type="table" w:customStyle="1" w:styleId="1">
    <w:name w:val="Сітка таблиці1"/>
    <w:basedOn w:val="a1"/>
    <w:next w:val="a7"/>
    <w:uiPriority w:val="59"/>
    <w:rsid w:val="00797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17D6A"/>
    <w:pPr>
      <w:tabs>
        <w:tab w:val="center" w:pos="4819"/>
        <w:tab w:val="right" w:pos="9639"/>
      </w:tabs>
      <w:spacing w:after="0" w:line="240" w:lineRule="auto"/>
    </w:pPr>
  </w:style>
  <w:style w:type="character" w:customStyle="1" w:styleId="aa">
    <w:name w:val="Верхній колонтитул Знак"/>
    <w:link w:val="a9"/>
    <w:uiPriority w:val="99"/>
    <w:rsid w:val="00F17D6A"/>
    <w:rPr>
      <w:rFonts w:ascii="Times New Roman" w:eastAsia="Calibri" w:hAnsi="Times New Roman" w:cs="Times New Roman"/>
      <w:sz w:val="24"/>
    </w:rPr>
  </w:style>
  <w:style w:type="paragraph" w:styleId="ab">
    <w:name w:val="footer"/>
    <w:basedOn w:val="a"/>
    <w:link w:val="ac"/>
    <w:uiPriority w:val="99"/>
    <w:unhideWhenUsed/>
    <w:rsid w:val="00F17D6A"/>
    <w:pPr>
      <w:tabs>
        <w:tab w:val="center" w:pos="4819"/>
        <w:tab w:val="right" w:pos="9639"/>
      </w:tabs>
      <w:spacing w:after="0" w:line="240" w:lineRule="auto"/>
    </w:pPr>
  </w:style>
  <w:style w:type="character" w:customStyle="1" w:styleId="ac">
    <w:name w:val="Нижній колонтитул Знак"/>
    <w:link w:val="ab"/>
    <w:uiPriority w:val="99"/>
    <w:rsid w:val="00F17D6A"/>
    <w:rPr>
      <w:rFonts w:ascii="Times New Roman" w:eastAsia="Calibri" w:hAnsi="Times New Roman" w:cs="Times New Roman"/>
      <w:sz w:val="24"/>
    </w:rPr>
  </w:style>
  <w:style w:type="paragraph" w:styleId="ad">
    <w:name w:val="Balloon Text"/>
    <w:basedOn w:val="a"/>
    <w:link w:val="ae"/>
    <w:uiPriority w:val="99"/>
    <w:semiHidden/>
    <w:unhideWhenUsed/>
    <w:rsid w:val="00A17DD6"/>
    <w:pPr>
      <w:spacing w:after="0" w:line="240" w:lineRule="auto"/>
    </w:pPr>
    <w:rPr>
      <w:rFonts w:ascii="Segoe UI" w:hAnsi="Segoe UI" w:cs="Segoe UI"/>
      <w:sz w:val="18"/>
      <w:szCs w:val="18"/>
    </w:rPr>
  </w:style>
  <w:style w:type="character" w:customStyle="1" w:styleId="ae">
    <w:name w:val="Текст у виносці Знак"/>
    <w:link w:val="ad"/>
    <w:uiPriority w:val="99"/>
    <w:semiHidden/>
    <w:rsid w:val="00A17DD6"/>
    <w:rPr>
      <w:rFonts w:ascii="Segoe UI" w:eastAsia="Calibri" w:hAnsi="Segoe UI" w:cs="Segoe UI"/>
      <w:sz w:val="18"/>
      <w:szCs w:val="18"/>
    </w:rPr>
  </w:style>
  <w:style w:type="paragraph" w:styleId="af">
    <w:name w:val="Body Text"/>
    <w:basedOn w:val="a"/>
    <w:link w:val="af0"/>
    <w:rsid w:val="00096E55"/>
    <w:pPr>
      <w:suppressAutoHyphens/>
      <w:autoSpaceDE w:val="0"/>
      <w:spacing w:after="0" w:line="240" w:lineRule="auto"/>
      <w:ind w:firstLine="851"/>
      <w:jc w:val="both"/>
      <w:textAlignment w:val="baseline"/>
    </w:pPr>
    <w:rPr>
      <w:rFonts w:eastAsia="Times New Roman"/>
      <w:sz w:val="26"/>
      <w:szCs w:val="26"/>
      <w:lang w:eastAsia="zh-CN"/>
    </w:rPr>
  </w:style>
  <w:style w:type="character" w:customStyle="1" w:styleId="af0">
    <w:name w:val="Основний текст Знак"/>
    <w:link w:val="af"/>
    <w:rsid w:val="00096E55"/>
    <w:rPr>
      <w:rFonts w:ascii="Times New Roman" w:eastAsia="Times New Roman" w:hAnsi="Times New Roman"/>
      <w:sz w:val="26"/>
      <w:szCs w:val="26"/>
      <w:lang w:eastAsia="zh-CN"/>
    </w:rPr>
  </w:style>
  <w:style w:type="paragraph" w:customStyle="1" w:styleId="TimesNewRoman">
    <w:name w:val="Звичайний + Times New Roman"/>
    <w:basedOn w:val="a"/>
    <w:qFormat/>
    <w:rsid w:val="006E729A"/>
    <w:pPr>
      <w:tabs>
        <w:tab w:val="left" w:pos="9540"/>
      </w:tabs>
      <w:suppressAutoHyphens/>
      <w:spacing w:after="0" w:line="240" w:lineRule="auto"/>
      <w:ind w:firstLine="709"/>
      <w:jc w:val="both"/>
    </w:pPr>
    <w:rPr>
      <w:rFonts w:eastAsia="Times New Roman"/>
      <w:bCs/>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s.ligazakon.net/document/view/kd0001?an=1473" TargetMode="External"/><Relationship Id="rId13" Type="http://schemas.openxmlformats.org/officeDocument/2006/relationships/hyperlink" Target="https://ips.ligazakon.net/document/view/t124572?an=9" TargetMode="External"/><Relationship Id="rId3" Type="http://schemas.openxmlformats.org/officeDocument/2006/relationships/webSettings" Target="webSettings.xml"/><Relationship Id="rId7" Type="http://schemas.openxmlformats.org/officeDocument/2006/relationships/hyperlink" Target="https://ips.ligazakon.net/document/view/kd0005?an=8" TargetMode="External"/><Relationship Id="rId12" Type="http://schemas.openxmlformats.org/officeDocument/2006/relationships/hyperlink" Target="https://ips.ligazakon.net/document/view/kd0005?an=987807"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ips.ligazakon.net/document/view/kd0005?an=987792"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ips.ligazakon.net/document/view/kd0005?an=8" TargetMode="External"/><Relationship Id="rId4" Type="http://schemas.openxmlformats.org/officeDocument/2006/relationships/footnotes" Target="footnotes.xml"/><Relationship Id="rId9" Type="http://schemas.openxmlformats.org/officeDocument/2006/relationships/hyperlink" Target="https://ips.ligazakon.net/document/view/kd0005?an=8" TargetMode="External"/><Relationship Id="rId14" Type="http://schemas.openxmlformats.org/officeDocument/2006/relationships/hyperlink" Target="https://ips.ligazakon.net/document/view/kd0001?an=1473"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22868</Words>
  <Characters>13036</Characters>
  <Application>Microsoft Office Word</Application>
  <DocSecurity>0</DocSecurity>
  <Lines>108</Lines>
  <Paragraphs>71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35833</CharactersWithSpaces>
  <SharedDoc>false</SharedDoc>
  <HLinks>
    <vt:vector size="48" baseType="variant">
      <vt:variant>
        <vt:i4>2359357</vt:i4>
      </vt:variant>
      <vt:variant>
        <vt:i4>21</vt:i4>
      </vt:variant>
      <vt:variant>
        <vt:i4>0</vt:i4>
      </vt:variant>
      <vt:variant>
        <vt:i4>5</vt:i4>
      </vt:variant>
      <vt:variant>
        <vt:lpwstr>https://ips.ligazakon.net/document/view/kd0001?an=1473</vt:lpwstr>
      </vt:variant>
      <vt:variant>
        <vt:lpwstr/>
      </vt:variant>
      <vt:variant>
        <vt:i4>4194332</vt:i4>
      </vt:variant>
      <vt:variant>
        <vt:i4>18</vt:i4>
      </vt:variant>
      <vt:variant>
        <vt:i4>0</vt:i4>
      </vt:variant>
      <vt:variant>
        <vt:i4>5</vt:i4>
      </vt:variant>
      <vt:variant>
        <vt:lpwstr>https://ips.ligazakon.net/document/view/t124572?an=9</vt:lpwstr>
      </vt:variant>
      <vt:variant>
        <vt:lpwstr/>
      </vt:variant>
      <vt:variant>
        <vt:i4>1048581</vt:i4>
      </vt:variant>
      <vt:variant>
        <vt:i4>15</vt:i4>
      </vt:variant>
      <vt:variant>
        <vt:i4>0</vt:i4>
      </vt:variant>
      <vt:variant>
        <vt:i4>5</vt:i4>
      </vt:variant>
      <vt:variant>
        <vt:lpwstr>https://ips.ligazakon.net/document/view/kd0005?an=987807</vt:lpwstr>
      </vt:variant>
      <vt:variant>
        <vt:lpwstr/>
      </vt:variant>
      <vt:variant>
        <vt:i4>1703948</vt:i4>
      </vt:variant>
      <vt:variant>
        <vt:i4>12</vt:i4>
      </vt:variant>
      <vt:variant>
        <vt:i4>0</vt:i4>
      </vt:variant>
      <vt:variant>
        <vt:i4>5</vt:i4>
      </vt:variant>
      <vt:variant>
        <vt:lpwstr>https://ips.ligazakon.net/document/view/kd0005?an=987792</vt:lpwstr>
      </vt:variant>
      <vt:variant>
        <vt:lpwstr/>
      </vt:variant>
      <vt:variant>
        <vt:i4>2555963</vt:i4>
      </vt:variant>
      <vt:variant>
        <vt:i4>9</vt:i4>
      </vt:variant>
      <vt:variant>
        <vt:i4>0</vt:i4>
      </vt:variant>
      <vt:variant>
        <vt:i4>5</vt:i4>
      </vt:variant>
      <vt:variant>
        <vt:lpwstr>https://ips.ligazakon.net/document/view/kd0005?an=8</vt:lpwstr>
      </vt:variant>
      <vt:variant>
        <vt:lpwstr/>
      </vt:variant>
      <vt:variant>
        <vt:i4>2555963</vt:i4>
      </vt:variant>
      <vt:variant>
        <vt:i4>6</vt:i4>
      </vt:variant>
      <vt:variant>
        <vt:i4>0</vt:i4>
      </vt:variant>
      <vt:variant>
        <vt:i4>5</vt:i4>
      </vt:variant>
      <vt:variant>
        <vt:lpwstr>https://ips.ligazakon.net/document/view/kd0005?an=8</vt:lpwstr>
      </vt:variant>
      <vt:variant>
        <vt:lpwstr/>
      </vt:variant>
      <vt:variant>
        <vt:i4>2359357</vt:i4>
      </vt:variant>
      <vt:variant>
        <vt:i4>3</vt:i4>
      </vt:variant>
      <vt:variant>
        <vt:i4>0</vt:i4>
      </vt:variant>
      <vt:variant>
        <vt:i4>5</vt:i4>
      </vt:variant>
      <vt:variant>
        <vt:lpwstr>https://ips.ligazakon.net/document/view/kd0001?an=1473</vt:lpwstr>
      </vt:variant>
      <vt:variant>
        <vt:lpwstr/>
      </vt:variant>
      <vt:variant>
        <vt:i4>2555963</vt:i4>
      </vt:variant>
      <vt:variant>
        <vt:i4>0</vt:i4>
      </vt:variant>
      <vt:variant>
        <vt:i4>0</vt:i4>
      </vt:variant>
      <vt:variant>
        <vt:i4>5</vt:i4>
      </vt:variant>
      <vt:variant>
        <vt:lpwstr>https://ips.ligazakon.net/document/view/kd0005?an=8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2024-04-11T07:43:00Z</cp:lastPrinted>
  <dcterms:created xsi:type="dcterms:W3CDTF">2024-04-22T06:46:00Z</dcterms:created>
  <dcterms:modified xsi:type="dcterms:W3CDTF">2024-04-22T06:46:00Z</dcterms:modified>
</cp:coreProperties>
</file>