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8DA" w:rsidRDefault="007A58DA" w:rsidP="007A58DA">
      <w:pPr>
        <w:pStyle w:val="a5"/>
        <w:rPr>
          <w:szCs w:val="28"/>
          <w:lang w:eastAsia="uk-UA"/>
        </w:rPr>
      </w:pPr>
      <w:r>
        <w:rPr>
          <w:noProof/>
          <w:szCs w:val="28"/>
          <w:lang w:eastAsia="uk-UA"/>
        </w:rPr>
        <w:drawing>
          <wp:anchor distT="0" distB="0" distL="114300" distR="114300" simplePos="0" relativeHeight="251659264" behindDoc="0" locked="0" layoutInCell="1" allowOverlap="1">
            <wp:simplePos x="0" y="0"/>
            <wp:positionH relativeFrom="column">
              <wp:posOffset>2792458</wp:posOffset>
            </wp:positionH>
            <wp:positionV relativeFrom="paragraph">
              <wp:posOffset>-241119</wp:posOffset>
            </wp:positionV>
            <wp:extent cx="525236" cy="685800"/>
            <wp:effectExtent l="19050" t="0" r="8164"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236" cy="685800"/>
                    </a:xfrm>
                    <a:prstGeom prst="rect">
                      <a:avLst/>
                    </a:prstGeom>
                    <a:noFill/>
                  </pic:spPr>
                </pic:pic>
              </a:graphicData>
            </a:graphic>
          </wp:anchor>
        </w:drawing>
      </w:r>
    </w:p>
    <w:p w:rsidR="007A58DA" w:rsidRDefault="007A58DA" w:rsidP="007A58DA">
      <w:pPr>
        <w:pStyle w:val="a5"/>
        <w:jc w:val="center"/>
        <w:rPr>
          <w:szCs w:val="28"/>
          <w:lang w:eastAsia="uk-UA"/>
        </w:rPr>
      </w:pPr>
    </w:p>
    <w:p w:rsidR="007A58DA" w:rsidRPr="00AC71EA" w:rsidRDefault="007A58DA" w:rsidP="007A58DA">
      <w:pPr>
        <w:pStyle w:val="a5"/>
        <w:jc w:val="center"/>
        <w:rPr>
          <w:rFonts w:ascii="AcademyC" w:hAnsi="AcademyC"/>
          <w:color w:val="1F3864" w:themeColor="accent5" w:themeShade="80"/>
        </w:rPr>
      </w:pPr>
      <w:r w:rsidRPr="00AC71EA">
        <w:rPr>
          <w:rFonts w:ascii="AcademyC" w:hAnsi="AcademyC"/>
          <w:color w:val="1F3864" w:themeColor="accent5" w:themeShade="80"/>
        </w:rPr>
        <w:t>УКРАЇНА</w:t>
      </w:r>
    </w:p>
    <w:p w:rsidR="007A58DA" w:rsidRPr="00AC71EA" w:rsidRDefault="007A58DA" w:rsidP="007A58DA">
      <w:pPr>
        <w:pStyle w:val="a5"/>
        <w:jc w:val="center"/>
        <w:rPr>
          <w:rFonts w:ascii="AcademyC" w:hAnsi="AcademyC"/>
          <w:color w:val="1F3864" w:themeColor="accent5" w:themeShade="80"/>
          <w:szCs w:val="28"/>
        </w:rPr>
      </w:pPr>
      <w:r w:rsidRPr="00AC71EA">
        <w:rPr>
          <w:rFonts w:ascii="AcademyC" w:hAnsi="AcademyC"/>
          <w:color w:val="1F3864" w:themeColor="accent5" w:themeShade="80"/>
          <w:szCs w:val="28"/>
        </w:rPr>
        <w:t>ВИЩА  РАДА  ПРАВОСУДДЯ</w:t>
      </w:r>
    </w:p>
    <w:p w:rsidR="007A58DA" w:rsidRPr="00AC71EA" w:rsidRDefault="007A58DA" w:rsidP="007A58DA">
      <w:pPr>
        <w:pStyle w:val="a5"/>
        <w:jc w:val="center"/>
        <w:rPr>
          <w:rFonts w:ascii="AcademyC" w:hAnsi="AcademyC"/>
          <w:color w:val="1F3864" w:themeColor="accent5" w:themeShade="80"/>
          <w:szCs w:val="28"/>
        </w:rPr>
      </w:pPr>
      <w:r w:rsidRPr="00AC71EA">
        <w:rPr>
          <w:rFonts w:ascii="AcademyC" w:hAnsi="AcademyC"/>
          <w:color w:val="1F3864"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7A58DA" w:rsidRPr="00AC71EA" w:rsidTr="000B77D4">
        <w:trPr>
          <w:trHeight w:val="188"/>
        </w:trPr>
        <w:tc>
          <w:tcPr>
            <w:tcW w:w="3098" w:type="dxa"/>
          </w:tcPr>
          <w:p w:rsidR="007A58DA" w:rsidRPr="000138AF" w:rsidRDefault="000138AF" w:rsidP="000138AF">
            <w:pPr>
              <w:pStyle w:val="a5"/>
              <w:rPr>
                <w:noProof/>
                <w:szCs w:val="28"/>
                <w:lang w:val="en-US"/>
              </w:rPr>
            </w:pPr>
            <w:r w:rsidRPr="000138AF">
              <w:rPr>
                <w:noProof/>
                <w:szCs w:val="28"/>
                <w:lang w:val="ru-RU"/>
              </w:rPr>
              <w:t>4 квітня 2024 року</w:t>
            </w:r>
          </w:p>
        </w:tc>
        <w:tc>
          <w:tcPr>
            <w:tcW w:w="3309" w:type="dxa"/>
          </w:tcPr>
          <w:p w:rsidR="007A58DA" w:rsidRPr="00AC71EA" w:rsidRDefault="007A58DA" w:rsidP="000B77D4">
            <w:pPr>
              <w:pStyle w:val="a5"/>
              <w:jc w:val="center"/>
              <w:rPr>
                <w:rFonts w:ascii="Book Antiqua" w:hAnsi="Book Antiqua"/>
                <w:noProof/>
                <w:color w:val="1F3864" w:themeColor="accent5" w:themeShade="80"/>
                <w:sz w:val="20"/>
                <w:szCs w:val="20"/>
              </w:rPr>
            </w:pPr>
            <w:r w:rsidRPr="00AC71EA">
              <w:rPr>
                <w:rFonts w:ascii="Book Antiqua" w:hAnsi="Book Antiqua"/>
                <w:color w:val="1F3864" w:themeColor="accent5" w:themeShade="80"/>
                <w:sz w:val="20"/>
                <w:szCs w:val="20"/>
              </w:rPr>
              <w:t>Київ</w:t>
            </w:r>
          </w:p>
        </w:tc>
        <w:tc>
          <w:tcPr>
            <w:tcW w:w="3624" w:type="dxa"/>
          </w:tcPr>
          <w:p w:rsidR="007A58DA" w:rsidRPr="000138AF" w:rsidRDefault="007A58DA" w:rsidP="000138AF">
            <w:pPr>
              <w:pStyle w:val="a5"/>
              <w:jc w:val="center"/>
              <w:rPr>
                <w:noProof/>
                <w:szCs w:val="28"/>
                <w:lang w:val="ru-RU"/>
              </w:rPr>
            </w:pPr>
            <w:r w:rsidRPr="000138AF">
              <w:t>№</w:t>
            </w:r>
            <w:r w:rsidR="000138AF">
              <w:rPr>
                <w:rFonts w:ascii="Bookman Old Style" w:hAnsi="Bookman Old Style"/>
                <w:noProof/>
                <w:szCs w:val="28"/>
                <w:lang w:val="ru-RU"/>
              </w:rPr>
              <w:t> </w:t>
            </w:r>
            <w:r w:rsidR="000138AF">
              <w:rPr>
                <w:noProof/>
                <w:szCs w:val="28"/>
                <w:lang w:val="ru-RU"/>
              </w:rPr>
              <w:t>1022/0/15-24</w:t>
            </w:r>
          </w:p>
        </w:tc>
      </w:tr>
    </w:tbl>
    <w:p w:rsidR="007A58DA" w:rsidRDefault="007A58DA" w:rsidP="00BA1FF3">
      <w:pPr>
        <w:widowControl w:val="0"/>
        <w:tabs>
          <w:tab w:val="left" w:pos="4253"/>
          <w:tab w:val="left" w:pos="4820"/>
        </w:tabs>
        <w:spacing w:after="120" w:line="240" w:lineRule="auto"/>
        <w:ind w:right="5669"/>
        <w:jc w:val="both"/>
        <w:rPr>
          <w:rFonts w:cs="Calibri"/>
          <w:b/>
          <w:szCs w:val="24"/>
        </w:rPr>
      </w:pPr>
    </w:p>
    <w:p w:rsidR="007A58DA" w:rsidRDefault="007A58DA" w:rsidP="007A58DA">
      <w:pPr>
        <w:widowControl w:val="0"/>
        <w:tabs>
          <w:tab w:val="left" w:pos="4253"/>
          <w:tab w:val="left" w:pos="4820"/>
        </w:tabs>
        <w:spacing w:after="120" w:line="240" w:lineRule="auto"/>
        <w:ind w:right="5669"/>
        <w:jc w:val="both"/>
        <w:rPr>
          <w:rFonts w:cs="Calibri"/>
          <w:b/>
          <w:szCs w:val="24"/>
        </w:rPr>
      </w:pPr>
    </w:p>
    <w:p w:rsidR="00053C65" w:rsidRDefault="0056106F" w:rsidP="007A58DA">
      <w:pPr>
        <w:widowControl w:val="0"/>
        <w:tabs>
          <w:tab w:val="left" w:pos="4253"/>
          <w:tab w:val="left" w:pos="4820"/>
        </w:tabs>
        <w:spacing w:after="120" w:line="240" w:lineRule="auto"/>
        <w:ind w:right="5669"/>
        <w:jc w:val="both"/>
        <w:rPr>
          <w:rFonts w:cs="Calibri"/>
          <w:b/>
          <w:szCs w:val="24"/>
        </w:rPr>
      </w:pPr>
      <w:r w:rsidRPr="0056106F">
        <w:rPr>
          <w:rFonts w:cs="Calibri"/>
          <w:b/>
          <w:szCs w:val="24"/>
        </w:rPr>
        <w:t>Про</w:t>
      </w:r>
      <w:r w:rsidR="00053C65">
        <w:rPr>
          <w:rFonts w:cs="Calibri"/>
          <w:b/>
          <w:szCs w:val="24"/>
        </w:rPr>
        <w:t xml:space="preserve"> скасування рішення Кваліфікаційно-дисциплінарної</w:t>
      </w:r>
      <w:r w:rsidR="00454F76">
        <w:rPr>
          <w:rFonts w:cs="Calibri"/>
          <w:b/>
          <w:szCs w:val="24"/>
        </w:rPr>
        <w:t xml:space="preserve"> </w:t>
      </w:r>
      <w:r w:rsidR="00053C65">
        <w:rPr>
          <w:rFonts w:cs="Calibri"/>
          <w:b/>
          <w:szCs w:val="24"/>
        </w:rPr>
        <w:t>комісії прокурорів від 21 червня 2023 року № 122дп-23 про закриття дисциплінарного провадження стосовно прокурора Чернігівської спеціалізованої прокуратури у сфері оборони Центрального регіону Коцюби О.С. та прокурора Херсонської спеціалізованої прокуратури у сфері оборони Південного регіону Зубкова В.С.</w:t>
      </w:r>
    </w:p>
    <w:p w:rsidR="007A58DA" w:rsidRPr="007A58DA" w:rsidRDefault="007A58DA" w:rsidP="007A58DA">
      <w:pPr>
        <w:widowControl w:val="0"/>
        <w:tabs>
          <w:tab w:val="left" w:pos="4253"/>
          <w:tab w:val="left" w:pos="4820"/>
        </w:tabs>
        <w:spacing w:after="120" w:line="240" w:lineRule="auto"/>
        <w:ind w:right="5669"/>
        <w:jc w:val="both"/>
        <w:rPr>
          <w:rFonts w:cs="Calibri"/>
          <w:b/>
          <w:szCs w:val="24"/>
        </w:rPr>
      </w:pPr>
    </w:p>
    <w:p w:rsidR="0072089D" w:rsidRPr="00053C65" w:rsidRDefault="0056106F" w:rsidP="009655A6">
      <w:pPr>
        <w:widowControl w:val="0"/>
        <w:spacing w:after="0" w:line="240" w:lineRule="auto"/>
        <w:ind w:firstLine="567"/>
        <w:jc w:val="both"/>
        <w:rPr>
          <w:sz w:val="28"/>
          <w:szCs w:val="28"/>
          <w:lang w:eastAsia="ru-RU"/>
        </w:rPr>
      </w:pPr>
      <w:r w:rsidRPr="00053C65">
        <w:rPr>
          <w:sz w:val="28"/>
          <w:szCs w:val="28"/>
          <w:lang w:eastAsia="ru-RU"/>
        </w:rPr>
        <w:t xml:space="preserve">Вища рада правосуддя, розглянувши скаргу </w:t>
      </w:r>
      <w:r w:rsidR="00053C65" w:rsidRPr="00053C65">
        <w:rPr>
          <w:sz w:val="28"/>
          <w:szCs w:val="28"/>
          <w:lang w:eastAsia="ru-RU"/>
        </w:rPr>
        <w:t>уповноваженого заступником Генерального прокурора</w:t>
      </w:r>
      <w:r w:rsidR="00BB0489">
        <w:rPr>
          <w:sz w:val="28"/>
          <w:szCs w:val="28"/>
          <w:lang w:eastAsia="ru-RU"/>
        </w:rPr>
        <w:t xml:space="preserve"> Войтенком Антоном Борисовичем</w:t>
      </w:r>
      <w:r w:rsidR="00053C65" w:rsidRPr="00053C65">
        <w:rPr>
          <w:sz w:val="28"/>
          <w:szCs w:val="28"/>
          <w:lang w:eastAsia="ru-RU"/>
        </w:rPr>
        <w:t xml:space="preserve"> виконувача обов’язків керівника Спеціалізованої прокуратури у сфері оборони Офісу Генерального прокурора (начальника другого управління Спеціалізованої прокуратури у сфері оборони Офісу Генерального прокурора) Сорочка Олександра Олександровича на рішення Кваліфікаційно-дисциплінарної комісії прокурорів від 21 червня 2023 року № 122дп-23 про закриття дисциплінарного провадження стосовно прокурора Чернігівської спеціалізованої прокуратури у сфері оборони Центрального регіону Коцюби Олексія Сергійовича та прокурора Херсонської спеціалізованої прокуратури у сфері об</w:t>
      </w:r>
      <w:r w:rsidR="000D76E2">
        <w:rPr>
          <w:sz w:val="28"/>
          <w:szCs w:val="28"/>
          <w:lang w:eastAsia="ru-RU"/>
        </w:rPr>
        <w:t>о</w:t>
      </w:r>
      <w:r w:rsidR="00053C65" w:rsidRPr="00053C65">
        <w:rPr>
          <w:sz w:val="28"/>
          <w:szCs w:val="28"/>
          <w:lang w:eastAsia="ru-RU"/>
        </w:rPr>
        <w:t>рони Південного регіону Зубкова Владислава Сергійовича</w:t>
      </w:r>
      <w:r w:rsidRPr="00053C65">
        <w:rPr>
          <w:sz w:val="28"/>
          <w:szCs w:val="28"/>
        </w:rPr>
        <w:t>,</w:t>
      </w:r>
      <w:r w:rsidR="0072089D" w:rsidRPr="00053C65">
        <w:rPr>
          <w:sz w:val="28"/>
          <w:szCs w:val="28"/>
          <w:lang w:eastAsia="ru-RU"/>
        </w:rPr>
        <w:t xml:space="preserve"> </w:t>
      </w:r>
    </w:p>
    <w:p w:rsidR="0072089D" w:rsidRPr="00C34014" w:rsidRDefault="0072089D" w:rsidP="009655A6">
      <w:pPr>
        <w:widowControl w:val="0"/>
        <w:spacing w:after="0" w:line="240" w:lineRule="auto"/>
        <w:ind w:firstLine="567"/>
        <w:jc w:val="both"/>
        <w:rPr>
          <w:sz w:val="28"/>
          <w:szCs w:val="28"/>
          <w:lang w:eastAsia="ru-RU"/>
        </w:rPr>
      </w:pPr>
    </w:p>
    <w:p w:rsidR="0072089D" w:rsidRPr="00C34014" w:rsidRDefault="0072089D" w:rsidP="009655A6">
      <w:pPr>
        <w:widowControl w:val="0"/>
        <w:spacing w:after="0" w:line="240" w:lineRule="auto"/>
        <w:ind w:firstLine="567"/>
        <w:jc w:val="center"/>
        <w:rPr>
          <w:b/>
          <w:sz w:val="28"/>
          <w:szCs w:val="28"/>
          <w:lang w:eastAsia="ru-RU"/>
        </w:rPr>
      </w:pPr>
      <w:r w:rsidRPr="00C34014">
        <w:rPr>
          <w:b/>
          <w:sz w:val="28"/>
          <w:szCs w:val="28"/>
          <w:lang w:eastAsia="ru-RU"/>
        </w:rPr>
        <w:t>встановила:</w:t>
      </w:r>
    </w:p>
    <w:p w:rsidR="0072089D" w:rsidRPr="00C34014" w:rsidRDefault="0072089D" w:rsidP="009655A6">
      <w:pPr>
        <w:widowControl w:val="0"/>
        <w:spacing w:after="0" w:line="240" w:lineRule="auto"/>
        <w:ind w:firstLine="567"/>
        <w:rPr>
          <w:sz w:val="28"/>
          <w:szCs w:val="28"/>
          <w:lang w:eastAsia="ru-RU"/>
        </w:rPr>
      </w:pPr>
    </w:p>
    <w:p w:rsidR="00D17649" w:rsidRPr="00D17649" w:rsidRDefault="0056106F" w:rsidP="009655A6">
      <w:pPr>
        <w:widowControl w:val="0"/>
        <w:spacing w:after="0" w:line="240" w:lineRule="auto"/>
        <w:jc w:val="both"/>
        <w:rPr>
          <w:rFonts w:cs="Calibri"/>
          <w:sz w:val="28"/>
          <w:szCs w:val="28"/>
          <w:lang w:eastAsia="ru-RU"/>
        </w:rPr>
      </w:pPr>
      <w:r w:rsidRPr="00C34014">
        <w:rPr>
          <w:sz w:val="28"/>
          <w:szCs w:val="28"/>
          <w:lang w:eastAsia="ru-RU"/>
        </w:rPr>
        <w:t xml:space="preserve">до </w:t>
      </w:r>
      <w:r w:rsidR="00D17649" w:rsidRPr="00D17649">
        <w:rPr>
          <w:rFonts w:cs="Calibri"/>
          <w:sz w:val="28"/>
          <w:szCs w:val="28"/>
          <w:lang w:eastAsia="ru-RU"/>
        </w:rPr>
        <w:t xml:space="preserve">Вищої ради правосуддя 20 липня 2023 року (вх. № 3830/0/8-23) надійшла скарга </w:t>
      </w:r>
      <w:r w:rsidR="00D17649" w:rsidRPr="00D17649">
        <w:rPr>
          <w:rFonts w:cs="Calibri"/>
          <w:sz w:val="28"/>
          <w:szCs w:val="28"/>
        </w:rPr>
        <w:t>уповноваженого заступником Генера</w:t>
      </w:r>
      <w:r w:rsidR="00BB0489">
        <w:rPr>
          <w:rFonts w:cs="Calibri"/>
          <w:sz w:val="28"/>
          <w:szCs w:val="28"/>
        </w:rPr>
        <w:t xml:space="preserve">льного прокурора Войтенком А.Б. </w:t>
      </w:r>
      <w:r w:rsidR="00D17649" w:rsidRPr="00D17649">
        <w:rPr>
          <w:rFonts w:cs="Calibri"/>
          <w:sz w:val="28"/>
          <w:szCs w:val="28"/>
        </w:rPr>
        <w:t xml:space="preserve">виконувача обов’язків керівника Спеціалізованої прокуратури у сфері оборони Офісу Генерального прокурора (начальника другого управління Спеціалізованої прокуратури у сфері оборони Офісу Генерального прокурора) Сорочка О.О. на рішення Кваліфікаційно-дисциплінарної комісії прокурорів (далі – </w:t>
      </w:r>
      <w:r w:rsidR="00BB0489">
        <w:rPr>
          <w:rFonts w:cs="Calibri"/>
          <w:sz w:val="28"/>
          <w:szCs w:val="28"/>
        </w:rPr>
        <w:t>КДКП</w:t>
      </w:r>
      <w:r w:rsidR="00B23470">
        <w:rPr>
          <w:rFonts w:cs="Calibri"/>
          <w:sz w:val="28"/>
          <w:szCs w:val="28"/>
        </w:rPr>
        <w:t xml:space="preserve">, </w:t>
      </w:r>
      <w:r w:rsidR="00B23470" w:rsidRPr="003B3739">
        <w:rPr>
          <w:rFonts w:cs="Calibri"/>
          <w:sz w:val="28"/>
          <w:szCs w:val="28"/>
        </w:rPr>
        <w:t>Комісія</w:t>
      </w:r>
      <w:r w:rsidR="00D17649" w:rsidRPr="003B3739">
        <w:rPr>
          <w:rFonts w:cs="Calibri"/>
          <w:sz w:val="28"/>
          <w:szCs w:val="28"/>
        </w:rPr>
        <w:t>)</w:t>
      </w:r>
      <w:r w:rsidR="00D17649" w:rsidRPr="00D17649">
        <w:rPr>
          <w:rFonts w:cs="Calibri"/>
          <w:sz w:val="28"/>
          <w:szCs w:val="28"/>
        </w:rPr>
        <w:t xml:space="preserve"> від 21 червня 2023 року № 122дп-23 про закриття дисциплінарного провадження № 07/3/2-70дс-22дп-23 стосовно</w:t>
      </w:r>
      <w:r w:rsidR="00D17649" w:rsidRPr="00D17649">
        <w:rPr>
          <w:rFonts w:cs="Calibri"/>
          <w:sz w:val="28"/>
          <w:szCs w:val="28"/>
          <w:lang w:eastAsia="ru-RU"/>
        </w:rPr>
        <w:t xml:space="preserve"> прокурора Чернігівської спеціалізованої прокуратури у сфері оборони Центрального регіону Коцюби О.С. та прокурора Херсонської спеціалізованої прокуратури у </w:t>
      </w:r>
      <w:r w:rsidR="00D17649" w:rsidRPr="00D17649">
        <w:rPr>
          <w:rFonts w:cs="Calibri"/>
          <w:sz w:val="28"/>
          <w:szCs w:val="28"/>
          <w:lang w:eastAsia="ru-RU"/>
        </w:rPr>
        <w:lastRenderedPageBreak/>
        <w:t>сфері оборони Південного регіону Зубкова В.С.</w:t>
      </w:r>
    </w:p>
    <w:p w:rsidR="004B0989" w:rsidRPr="004B0989" w:rsidRDefault="00D17649" w:rsidP="004B0989">
      <w:pPr>
        <w:widowControl w:val="0"/>
        <w:tabs>
          <w:tab w:val="left" w:pos="851"/>
        </w:tabs>
        <w:spacing w:after="0" w:line="240" w:lineRule="auto"/>
        <w:ind w:firstLine="567"/>
        <w:jc w:val="both"/>
        <w:rPr>
          <w:rFonts w:cs="Calibri"/>
          <w:sz w:val="28"/>
          <w:szCs w:val="28"/>
          <w:lang w:eastAsia="ru-RU"/>
        </w:rPr>
      </w:pPr>
      <w:r w:rsidRPr="00D17649">
        <w:rPr>
          <w:rFonts w:cs="Calibri"/>
          <w:sz w:val="28"/>
          <w:szCs w:val="28"/>
          <w:lang w:eastAsia="ru-RU"/>
        </w:rPr>
        <w:t xml:space="preserve">Відповідно до протоколу автоматизованого розподілу справи між членами Вищої ради правосуддя від 1 грудня 2023 року зазначену скаргу передано члену Вищої ради правосуддя Усику Г.І. для проведення перевірки. </w:t>
      </w:r>
    </w:p>
    <w:p w:rsidR="00D17649" w:rsidRPr="00D17649" w:rsidRDefault="00D17649" w:rsidP="009655A6">
      <w:pPr>
        <w:widowControl w:val="0"/>
        <w:spacing w:after="0" w:line="240" w:lineRule="auto"/>
        <w:ind w:firstLine="567"/>
        <w:jc w:val="both"/>
        <w:rPr>
          <w:rFonts w:cs="Calibri"/>
          <w:sz w:val="28"/>
          <w:shd w:val="clear" w:color="auto" w:fill="FFFFFF"/>
        </w:rPr>
      </w:pPr>
      <w:r w:rsidRPr="00D17649">
        <w:rPr>
          <w:rFonts w:cs="Calibri"/>
          <w:sz w:val="28"/>
          <w:shd w:val="clear" w:color="auto" w:fill="FFFFFF"/>
        </w:rPr>
        <w:t>Коцюба Ол</w:t>
      </w:r>
      <w:r w:rsidR="0025183A">
        <w:rPr>
          <w:rFonts w:cs="Calibri"/>
          <w:sz w:val="28"/>
          <w:shd w:val="clear" w:color="auto" w:fill="FFFFFF"/>
        </w:rPr>
        <w:t>ексій Сергійович, ____</w:t>
      </w:r>
      <w:r w:rsidRPr="00D17649">
        <w:rPr>
          <w:rFonts w:cs="Calibri"/>
          <w:sz w:val="28"/>
          <w:shd w:val="clear" w:color="auto" w:fill="FFFFFF"/>
        </w:rPr>
        <w:t xml:space="preserve"> року народження,  в органах прокуратури працює з липня 2015 року. Присягу прокурора склав 10 липня 2015 року. З 18 травня 2021 року обіймав посаду заступника керівника Херсонської спеціалізованої прокуратури у військовій та оборон</w:t>
      </w:r>
      <w:r w:rsidR="00BB0489">
        <w:rPr>
          <w:rFonts w:cs="Calibri"/>
          <w:sz w:val="28"/>
          <w:shd w:val="clear" w:color="auto" w:fill="FFFFFF"/>
        </w:rPr>
        <w:t>ній сфері Південного регіону, і</w:t>
      </w:r>
      <w:r w:rsidRPr="00D17649">
        <w:rPr>
          <w:rFonts w:cs="Calibri"/>
          <w:sz w:val="28"/>
          <w:shd w:val="clear" w:color="auto" w:fill="FFFFFF"/>
        </w:rPr>
        <w:t>з 9 травня 2023 року призначений на посаду прокурора Чернігівської спеціалізованої прокуратури у сфері оборони Центрального регіону.</w:t>
      </w:r>
    </w:p>
    <w:p w:rsidR="0056106F" w:rsidRDefault="00D17649" w:rsidP="009655A6">
      <w:pPr>
        <w:widowControl w:val="0"/>
        <w:spacing w:after="0" w:line="240" w:lineRule="auto"/>
        <w:ind w:firstLine="567"/>
        <w:jc w:val="both"/>
        <w:rPr>
          <w:sz w:val="28"/>
          <w:shd w:val="clear" w:color="auto" w:fill="FFFFFF"/>
        </w:rPr>
      </w:pPr>
      <w:r w:rsidRPr="00D17649">
        <w:rPr>
          <w:rFonts w:cs="Calibri"/>
          <w:sz w:val="28"/>
          <w:shd w:val="clear" w:color="auto" w:fill="FFFFFF"/>
        </w:rPr>
        <w:t>Зубков Владислав Сергі</w:t>
      </w:r>
      <w:r w:rsidR="0025183A">
        <w:rPr>
          <w:rFonts w:cs="Calibri"/>
          <w:sz w:val="28"/>
          <w:shd w:val="clear" w:color="auto" w:fill="FFFFFF"/>
        </w:rPr>
        <w:t>йович, ____</w:t>
      </w:r>
      <w:r w:rsidR="005457DF">
        <w:rPr>
          <w:rFonts w:cs="Calibri"/>
          <w:sz w:val="28"/>
          <w:shd w:val="clear" w:color="auto" w:fill="FFFFFF"/>
        </w:rPr>
        <w:t xml:space="preserve"> року народження,</w:t>
      </w:r>
      <w:r w:rsidRPr="00D17649">
        <w:rPr>
          <w:rFonts w:cs="Calibri"/>
          <w:sz w:val="28"/>
          <w:shd w:val="clear" w:color="auto" w:fill="FFFFFF"/>
        </w:rPr>
        <w:t xml:space="preserve"> в органах прокуратури працює із квітня 2013 року. Присягу працівника прокуратури склав 28 листопада 2013 року. З 15 березня 2021 року обіймав посаду прокурора Херсонської спеціалізованої прокуратури у військовій та оборо</w:t>
      </w:r>
      <w:r w:rsidR="005457DF">
        <w:rPr>
          <w:rFonts w:cs="Calibri"/>
          <w:sz w:val="28"/>
          <w:shd w:val="clear" w:color="auto" w:fill="FFFFFF"/>
        </w:rPr>
        <w:t>нній сфері Південного регіону,</w:t>
      </w:r>
      <w:r w:rsidRPr="00D17649">
        <w:rPr>
          <w:rFonts w:cs="Calibri"/>
          <w:sz w:val="28"/>
          <w:shd w:val="clear" w:color="auto" w:fill="FFFFFF"/>
        </w:rPr>
        <w:t xml:space="preserve"> </w:t>
      </w:r>
      <w:r w:rsidR="005457DF">
        <w:rPr>
          <w:rFonts w:cs="Calibri"/>
          <w:sz w:val="28"/>
          <w:shd w:val="clear" w:color="auto" w:fill="FFFFFF"/>
        </w:rPr>
        <w:t>і</w:t>
      </w:r>
      <w:r w:rsidRPr="00D17649">
        <w:rPr>
          <w:rFonts w:cs="Calibri"/>
          <w:sz w:val="28"/>
          <w:shd w:val="clear" w:color="auto" w:fill="FFFFFF"/>
        </w:rPr>
        <w:t>з 20 березня 2023 року призначений на посаду прокурора Херсонської спеціалізованої прокуратури у сфері оборони Південного регіону.</w:t>
      </w:r>
    </w:p>
    <w:p w:rsidR="004B0989" w:rsidRPr="00D17649" w:rsidRDefault="004B0989" w:rsidP="004B0989">
      <w:pPr>
        <w:widowControl w:val="0"/>
        <w:tabs>
          <w:tab w:val="left" w:pos="851"/>
        </w:tabs>
        <w:spacing w:after="0" w:line="240" w:lineRule="auto"/>
        <w:ind w:firstLine="567"/>
        <w:jc w:val="both"/>
        <w:rPr>
          <w:rFonts w:cs="Calibri"/>
          <w:sz w:val="28"/>
          <w:szCs w:val="28"/>
          <w:lang w:eastAsia="ru-RU"/>
        </w:rPr>
      </w:pPr>
      <w:r w:rsidRPr="00D17649">
        <w:rPr>
          <w:rFonts w:cs="Calibri"/>
          <w:sz w:val="28"/>
          <w:szCs w:val="28"/>
          <w:lang w:eastAsia="ru-RU"/>
        </w:rPr>
        <w:t>30 січня 2024 року Вища рада правосуддя постановила ухвалу</w:t>
      </w:r>
      <w:r>
        <w:rPr>
          <w:rFonts w:cs="Calibri"/>
          <w:sz w:val="28"/>
          <w:szCs w:val="28"/>
          <w:lang w:eastAsia="ru-RU"/>
        </w:rPr>
        <w:t xml:space="preserve"> </w:t>
      </w:r>
      <w:r>
        <w:rPr>
          <w:rFonts w:cs="Calibri"/>
          <w:sz w:val="28"/>
          <w:szCs w:val="28"/>
          <w:lang w:eastAsia="ru-RU"/>
        </w:rPr>
        <w:br/>
        <w:t xml:space="preserve">№ </w:t>
      </w:r>
      <w:r w:rsidRPr="00BB0489">
        <w:rPr>
          <w:rFonts w:cs="Calibri"/>
          <w:sz w:val="28"/>
          <w:szCs w:val="28"/>
          <w:lang w:eastAsia="ru-RU"/>
        </w:rPr>
        <w:t>277/0/15-24</w:t>
      </w:r>
      <w:r w:rsidRPr="00D17649">
        <w:rPr>
          <w:rFonts w:cs="Calibri"/>
          <w:sz w:val="28"/>
          <w:szCs w:val="28"/>
          <w:lang w:eastAsia="ru-RU"/>
        </w:rPr>
        <w:t xml:space="preserve">, якою продовжила на шістдесят днів строк розгляду скарги уповноваженого заступником Генерального прокурора Войтенком А.Б. виконувача обов’язків керівника Спеціалізованої прокуратури у сфері оборони Офісу Генерального прокурора (начальника другого управління Спеціалізованої прокуратури у сфері оборони Офісу Генерального прокурора) Сорочка О.О. на рішення </w:t>
      </w:r>
      <w:r>
        <w:rPr>
          <w:rFonts w:cs="Calibri"/>
          <w:sz w:val="28"/>
          <w:szCs w:val="28"/>
          <w:lang w:eastAsia="ru-RU"/>
        </w:rPr>
        <w:t>КДКП</w:t>
      </w:r>
      <w:r w:rsidRPr="00D17649">
        <w:rPr>
          <w:rFonts w:cs="Calibri"/>
          <w:sz w:val="28"/>
          <w:szCs w:val="28"/>
          <w:lang w:eastAsia="ru-RU"/>
        </w:rPr>
        <w:t xml:space="preserve"> від 21 червня 2023 року № 122дп-23 про закриття дисциплінарного провадження № 07/3/2-70дс-22дп-23 стосовно прокурора Чернігівської спеціалізованої прокуратури у сфер</w:t>
      </w:r>
      <w:r>
        <w:rPr>
          <w:rFonts w:cs="Calibri"/>
          <w:sz w:val="28"/>
          <w:szCs w:val="28"/>
          <w:lang w:eastAsia="ru-RU"/>
        </w:rPr>
        <w:t xml:space="preserve">і оборони Центрального регіону </w:t>
      </w:r>
      <w:r w:rsidRPr="00D17649">
        <w:rPr>
          <w:rFonts w:cs="Calibri"/>
          <w:sz w:val="28"/>
          <w:szCs w:val="28"/>
          <w:lang w:eastAsia="ru-RU"/>
        </w:rPr>
        <w:t>Коцюби О.С. та прокурора Херсонської спеціалізованої прокуратури у сфері оборони Південного регіону Зубкова В.С.</w:t>
      </w:r>
    </w:p>
    <w:p w:rsidR="002B0CE6" w:rsidRPr="00DB709D" w:rsidRDefault="002B0CE6" w:rsidP="002B0CE6">
      <w:pPr>
        <w:widowControl w:val="0"/>
        <w:spacing w:after="0" w:line="240" w:lineRule="auto"/>
        <w:ind w:firstLine="567"/>
        <w:jc w:val="both"/>
        <w:rPr>
          <w:sz w:val="28"/>
          <w:shd w:val="clear" w:color="auto" w:fill="FFFFFF"/>
        </w:rPr>
      </w:pPr>
      <w:r>
        <w:rPr>
          <w:sz w:val="28"/>
          <w:szCs w:val="28"/>
        </w:rPr>
        <w:t xml:space="preserve">У засіданні Вищої ради правосуддя </w:t>
      </w:r>
      <w:r w:rsidRPr="002B0CE6">
        <w:rPr>
          <w:sz w:val="28"/>
          <w:szCs w:val="28"/>
          <w:lang w:val="ru-RU"/>
        </w:rPr>
        <w:t>в</w:t>
      </w:r>
      <w:r w:rsidR="003B3739">
        <w:rPr>
          <w:sz w:val="28"/>
          <w:szCs w:val="28"/>
        </w:rPr>
        <w:t>виконувач</w:t>
      </w:r>
      <w:r w:rsidRPr="00053C65">
        <w:rPr>
          <w:sz w:val="28"/>
          <w:szCs w:val="28"/>
        </w:rPr>
        <w:t xml:space="preserve"> обов’язків керівника Спеціалізованої прокуратури у сфері оборони Офісу Ге</w:t>
      </w:r>
      <w:r>
        <w:rPr>
          <w:sz w:val="28"/>
          <w:szCs w:val="28"/>
        </w:rPr>
        <w:t>нерального прокурора (начальник</w:t>
      </w:r>
      <w:r w:rsidRPr="00053C65">
        <w:rPr>
          <w:sz w:val="28"/>
          <w:szCs w:val="28"/>
        </w:rPr>
        <w:t xml:space="preserve"> другого управління Спеціалізованої прокуратури у сфері оборони Офісу</w:t>
      </w:r>
      <w:r>
        <w:rPr>
          <w:sz w:val="28"/>
          <w:szCs w:val="28"/>
        </w:rPr>
        <w:t xml:space="preserve"> Генерального прокурора) Сорочко</w:t>
      </w:r>
      <w:r w:rsidRPr="00053C65">
        <w:rPr>
          <w:sz w:val="28"/>
          <w:szCs w:val="28"/>
        </w:rPr>
        <w:t xml:space="preserve"> О.О.</w:t>
      </w:r>
      <w:r>
        <w:rPr>
          <w:sz w:val="28"/>
          <w:szCs w:val="28"/>
        </w:rPr>
        <w:t xml:space="preserve"> та н</w:t>
      </w:r>
      <w:r w:rsidRPr="00F20023">
        <w:rPr>
          <w:sz w:val="28"/>
          <w:szCs w:val="28"/>
        </w:rPr>
        <w:t xml:space="preserve">ачальник  </w:t>
      </w:r>
      <w:r>
        <w:rPr>
          <w:sz w:val="28"/>
          <w:szCs w:val="28"/>
        </w:rPr>
        <w:t xml:space="preserve">відділу підтримання публічного обвинувачення в суді та нагляду за додержанням законів при виконанні судових рішень у кримінальних справах другого управління Спеціалізованої прокуратури у сфері оборони Офісу Генерального прокурора Саікян С.Г. </w:t>
      </w:r>
      <w:r>
        <w:rPr>
          <w:sz w:val="28"/>
          <w:szCs w:val="28"/>
          <w:shd w:val="clear" w:color="auto" w:fill="FFFFFF"/>
        </w:rPr>
        <w:t>підтримали</w:t>
      </w:r>
      <w:r w:rsidRPr="00F20023">
        <w:rPr>
          <w:sz w:val="28"/>
          <w:szCs w:val="28"/>
          <w:shd w:val="clear" w:color="auto" w:fill="FFFFFF"/>
        </w:rPr>
        <w:t xml:space="preserve"> викладені у скарзі доводи,</w:t>
      </w:r>
      <w:r>
        <w:rPr>
          <w:sz w:val="28"/>
          <w:szCs w:val="28"/>
        </w:rPr>
        <w:t xml:space="preserve"> просили</w:t>
      </w:r>
      <w:r w:rsidRPr="00F20023">
        <w:rPr>
          <w:sz w:val="28"/>
          <w:szCs w:val="28"/>
        </w:rPr>
        <w:t xml:space="preserve"> скасувати рішення </w:t>
      </w:r>
      <w:r>
        <w:rPr>
          <w:sz w:val="28"/>
          <w:szCs w:val="28"/>
        </w:rPr>
        <w:t>КДКП</w:t>
      </w:r>
      <w:r w:rsidRPr="00F20023">
        <w:rPr>
          <w:sz w:val="28"/>
          <w:szCs w:val="28"/>
        </w:rPr>
        <w:t xml:space="preserve"> від</w:t>
      </w:r>
      <w:r>
        <w:rPr>
          <w:sz w:val="28"/>
          <w:szCs w:val="28"/>
        </w:rPr>
        <w:t xml:space="preserve"> 21 червня 2023 року № 122дп-23 та ухвалити нове рішення про задоволення скарги. </w:t>
      </w:r>
    </w:p>
    <w:p w:rsidR="00F20023" w:rsidRPr="00F20023" w:rsidRDefault="0056735F" w:rsidP="009655A6">
      <w:pPr>
        <w:widowControl w:val="0"/>
        <w:spacing w:after="0" w:line="240" w:lineRule="auto"/>
        <w:ind w:firstLine="567"/>
        <w:jc w:val="both"/>
        <w:rPr>
          <w:sz w:val="28"/>
          <w:shd w:val="clear" w:color="auto" w:fill="FFFFFF"/>
        </w:rPr>
      </w:pPr>
      <w:r>
        <w:rPr>
          <w:sz w:val="28"/>
          <w:szCs w:val="28"/>
        </w:rPr>
        <w:t>П</w:t>
      </w:r>
      <w:r w:rsidR="00F20023" w:rsidRPr="00F20023">
        <w:rPr>
          <w:sz w:val="28"/>
          <w:szCs w:val="28"/>
        </w:rPr>
        <w:t xml:space="preserve">рокурор </w:t>
      </w:r>
      <w:r w:rsidR="00004C7B">
        <w:rPr>
          <w:sz w:val="28"/>
          <w:shd w:val="clear" w:color="auto" w:fill="FFFFFF"/>
        </w:rPr>
        <w:t>Житомирської</w:t>
      </w:r>
      <w:r w:rsidR="00F20023" w:rsidRPr="00F20023">
        <w:rPr>
          <w:sz w:val="28"/>
          <w:shd w:val="clear" w:color="auto" w:fill="FFFFFF"/>
        </w:rPr>
        <w:t xml:space="preserve"> спеціалізованої прокуратури у сфері оборони Центрального регіону</w:t>
      </w:r>
      <w:r w:rsidR="00F20023" w:rsidRPr="00F20023">
        <w:rPr>
          <w:sz w:val="28"/>
          <w:szCs w:val="28"/>
        </w:rPr>
        <w:t xml:space="preserve"> Коцюба О.С.</w:t>
      </w:r>
      <w:r w:rsidR="00DB709D">
        <w:rPr>
          <w:sz w:val="28"/>
          <w:szCs w:val="28"/>
        </w:rPr>
        <w:t xml:space="preserve"> та</w:t>
      </w:r>
      <w:r w:rsidR="00DB709D" w:rsidRPr="00DB709D">
        <w:rPr>
          <w:sz w:val="28"/>
          <w:szCs w:val="28"/>
        </w:rPr>
        <w:t xml:space="preserve"> </w:t>
      </w:r>
      <w:r w:rsidR="00DB709D" w:rsidRPr="00F20023">
        <w:rPr>
          <w:sz w:val="28"/>
          <w:szCs w:val="28"/>
        </w:rPr>
        <w:t xml:space="preserve">прокурор </w:t>
      </w:r>
      <w:r w:rsidR="00DB709D" w:rsidRPr="00F20023">
        <w:rPr>
          <w:sz w:val="28"/>
          <w:shd w:val="clear" w:color="auto" w:fill="FFFFFF"/>
        </w:rPr>
        <w:t>Херсонської спеціалізованої прокуратури у сфері оборони Південного регіону Зубков В.С</w:t>
      </w:r>
      <w:r w:rsidR="00DB709D">
        <w:rPr>
          <w:sz w:val="28"/>
          <w:shd w:val="clear" w:color="auto" w:fill="FFFFFF"/>
        </w:rPr>
        <w:t>.</w:t>
      </w:r>
      <w:r w:rsidR="00F20023" w:rsidRPr="00F20023">
        <w:rPr>
          <w:sz w:val="28"/>
          <w:szCs w:val="28"/>
        </w:rPr>
        <w:t xml:space="preserve"> </w:t>
      </w:r>
      <w:r w:rsidR="00004C7B">
        <w:rPr>
          <w:sz w:val="28"/>
          <w:szCs w:val="28"/>
        </w:rPr>
        <w:t xml:space="preserve">просили відмовити у задоволенні скарги </w:t>
      </w:r>
      <w:r w:rsidR="00004C7B" w:rsidRPr="00053C65">
        <w:rPr>
          <w:sz w:val="28"/>
          <w:szCs w:val="28"/>
        </w:rPr>
        <w:t xml:space="preserve">уповноваженого заступником Генерального прокурора Войтенком А.Б. виконувача обов’язків керівника Спеціалізованої прокуратури у сфері оборони Офісу Генерального прокурора (начальника </w:t>
      </w:r>
      <w:r w:rsidR="00004C7B" w:rsidRPr="00053C65">
        <w:rPr>
          <w:sz w:val="28"/>
          <w:szCs w:val="28"/>
        </w:rPr>
        <w:lastRenderedPageBreak/>
        <w:t>другого управління Спеціалізованої прокуратури у сфері оборони Офісу Генерального прокурора) Сорочка О.О.</w:t>
      </w:r>
      <w:r w:rsidR="00004C7B">
        <w:rPr>
          <w:sz w:val="28"/>
          <w:szCs w:val="28"/>
        </w:rPr>
        <w:t>,</w:t>
      </w:r>
      <w:r w:rsidR="00004C7B" w:rsidRPr="00053C65">
        <w:rPr>
          <w:sz w:val="28"/>
          <w:szCs w:val="28"/>
        </w:rPr>
        <w:t xml:space="preserve"> </w:t>
      </w:r>
      <w:r>
        <w:rPr>
          <w:sz w:val="28"/>
          <w:szCs w:val="28"/>
        </w:rPr>
        <w:t xml:space="preserve"> а </w:t>
      </w:r>
      <w:r w:rsidR="00004C7B" w:rsidRPr="00053C65">
        <w:rPr>
          <w:sz w:val="28"/>
          <w:szCs w:val="28"/>
        </w:rPr>
        <w:t xml:space="preserve">рішення </w:t>
      </w:r>
      <w:r w:rsidR="005457DF">
        <w:rPr>
          <w:sz w:val="28"/>
          <w:szCs w:val="28"/>
        </w:rPr>
        <w:t>КДКП</w:t>
      </w:r>
      <w:r w:rsidR="00004C7B" w:rsidRPr="00053C65">
        <w:rPr>
          <w:sz w:val="28"/>
          <w:szCs w:val="28"/>
        </w:rPr>
        <w:t xml:space="preserve"> від 21 червня 2023 року № 122дп-23</w:t>
      </w:r>
      <w:r w:rsidR="00004C7B">
        <w:rPr>
          <w:sz w:val="28"/>
          <w:szCs w:val="28"/>
        </w:rPr>
        <w:t xml:space="preserve"> залишити без змін. </w:t>
      </w:r>
    </w:p>
    <w:p w:rsidR="00F20023" w:rsidRDefault="0056735F" w:rsidP="009655A6">
      <w:pPr>
        <w:widowControl w:val="0"/>
        <w:spacing w:after="0" w:line="240" w:lineRule="auto"/>
        <w:ind w:firstLine="567"/>
        <w:contextualSpacing/>
        <w:jc w:val="both"/>
        <w:rPr>
          <w:sz w:val="28"/>
          <w:szCs w:val="28"/>
        </w:rPr>
      </w:pPr>
      <w:r>
        <w:rPr>
          <w:sz w:val="28"/>
          <w:szCs w:val="28"/>
        </w:rPr>
        <w:t>П</w:t>
      </w:r>
      <w:r w:rsidRPr="00F20023">
        <w:rPr>
          <w:sz w:val="28"/>
          <w:szCs w:val="28"/>
        </w:rPr>
        <w:t xml:space="preserve">редставник </w:t>
      </w:r>
      <w:r>
        <w:rPr>
          <w:sz w:val="28"/>
          <w:szCs w:val="28"/>
        </w:rPr>
        <w:t>КДКП</w:t>
      </w:r>
      <w:r w:rsidRPr="00F20023">
        <w:rPr>
          <w:sz w:val="28"/>
          <w:szCs w:val="28"/>
        </w:rPr>
        <w:t xml:space="preserve"> Поліщук В.В.</w:t>
      </w:r>
      <w:r>
        <w:rPr>
          <w:sz w:val="28"/>
          <w:szCs w:val="28"/>
        </w:rPr>
        <w:t xml:space="preserve"> узяв</w:t>
      </w:r>
      <w:r w:rsidRPr="00F20023">
        <w:rPr>
          <w:sz w:val="28"/>
          <w:szCs w:val="28"/>
        </w:rPr>
        <w:t xml:space="preserve"> участь </w:t>
      </w:r>
      <w:r>
        <w:rPr>
          <w:sz w:val="28"/>
          <w:szCs w:val="28"/>
        </w:rPr>
        <w:t>у</w:t>
      </w:r>
      <w:r w:rsidR="0034742F" w:rsidRPr="00F20023">
        <w:rPr>
          <w:sz w:val="28"/>
          <w:szCs w:val="28"/>
        </w:rPr>
        <w:t xml:space="preserve"> засіданні Вищої ради правосуддя у режимі відеоконференції з використанням</w:t>
      </w:r>
      <w:r w:rsidR="005457DF">
        <w:rPr>
          <w:sz w:val="28"/>
          <w:szCs w:val="28"/>
        </w:rPr>
        <w:t xml:space="preserve"> власних технічних засобів</w:t>
      </w:r>
      <w:r>
        <w:rPr>
          <w:sz w:val="28"/>
          <w:szCs w:val="28"/>
        </w:rPr>
        <w:t>. З</w:t>
      </w:r>
      <w:r w:rsidR="00F20023" w:rsidRPr="00F20023">
        <w:rPr>
          <w:sz w:val="28"/>
          <w:szCs w:val="28"/>
        </w:rPr>
        <w:t xml:space="preserve">азначив, що рішення </w:t>
      </w:r>
      <w:r w:rsidR="005457DF">
        <w:rPr>
          <w:sz w:val="28"/>
          <w:szCs w:val="28"/>
          <w:lang w:eastAsia="ru-RU"/>
        </w:rPr>
        <w:t>КДКП</w:t>
      </w:r>
      <w:r w:rsidR="00F20023" w:rsidRPr="00F20023">
        <w:rPr>
          <w:sz w:val="28"/>
          <w:szCs w:val="28"/>
        </w:rPr>
        <w:t xml:space="preserve"> від 21 червня 2023 року № 122дп-23 </w:t>
      </w:r>
      <w:r w:rsidR="00F20023" w:rsidRPr="00F20023">
        <w:rPr>
          <w:rFonts w:cs="Calibri"/>
          <w:sz w:val="28"/>
          <w:szCs w:val="28"/>
          <w:lang w:eastAsia="ru-RU"/>
        </w:rPr>
        <w:t>про закриття дисциплінарного провадження № 07/3/2-70дс-22дп-23 стосовно прокурора Чернігівської спеціалізованої прокуратури у сфері оборони Центрального регіону Коцюби О.С. та прокурора Херсонської спеціалізованої прокуратури у сфері оборони Південного регіону Зубкова В.С.</w:t>
      </w:r>
      <w:r w:rsidR="00F20023" w:rsidRPr="00F20023">
        <w:rPr>
          <w:sz w:val="28"/>
          <w:szCs w:val="28"/>
        </w:rPr>
        <w:t xml:space="preserve"> є законним та обґрунтованим, просив залишити його без змін.</w:t>
      </w:r>
    </w:p>
    <w:p w:rsidR="00256DE3" w:rsidRDefault="00256DE3" w:rsidP="009655A6">
      <w:pPr>
        <w:widowControl w:val="0"/>
        <w:tabs>
          <w:tab w:val="left" w:pos="851"/>
        </w:tabs>
        <w:spacing w:after="0" w:line="240" w:lineRule="auto"/>
        <w:ind w:firstLine="567"/>
        <w:jc w:val="both"/>
        <w:rPr>
          <w:i/>
          <w:sz w:val="28"/>
          <w:szCs w:val="28"/>
          <w:u w:val="single"/>
        </w:rPr>
      </w:pPr>
    </w:p>
    <w:p w:rsidR="00D17649" w:rsidRPr="00D17649" w:rsidRDefault="00D17649" w:rsidP="009655A6">
      <w:pPr>
        <w:widowControl w:val="0"/>
        <w:tabs>
          <w:tab w:val="left" w:pos="851"/>
        </w:tabs>
        <w:spacing w:after="0" w:line="240" w:lineRule="auto"/>
        <w:ind w:firstLine="567"/>
        <w:jc w:val="both"/>
        <w:rPr>
          <w:rFonts w:cs="Calibri"/>
          <w:b/>
          <w:sz w:val="28"/>
          <w:szCs w:val="28"/>
          <w:lang w:eastAsia="ru-RU"/>
        </w:rPr>
      </w:pPr>
      <w:r w:rsidRPr="00D17649">
        <w:rPr>
          <w:rFonts w:cs="Calibri"/>
          <w:b/>
          <w:sz w:val="28"/>
          <w:szCs w:val="28"/>
          <w:lang w:eastAsia="ru-RU"/>
        </w:rPr>
        <w:t>Короткий зміст дисциплінарної скарги. Підстави відкриття дисциплінарної справи</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shd w:val="clear" w:color="auto" w:fill="FFFFFF"/>
        </w:rPr>
        <w:t>До Відповідного органу, що здій</w:t>
      </w:r>
      <w:r w:rsidR="005457DF">
        <w:rPr>
          <w:rFonts w:cs="Calibri"/>
          <w:sz w:val="28"/>
          <w:szCs w:val="28"/>
          <w:shd w:val="clear" w:color="auto" w:fill="FFFFFF"/>
        </w:rPr>
        <w:t>снює дисциплінарне провадження</w:t>
      </w:r>
      <w:r w:rsidRPr="00D17649">
        <w:rPr>
          <w:rFonts w:cs="Calibri"/>
          <w:sz w:val="28"/>
          <w:szCs w:val="28"/>
          <w:shd w:val="clear" w:color="auto" w:fill="FFFFFF"/>
        </w:rPr>
        <w:t xml:space="preserve">, </w:t>
      </w:r>
      <w:r w:rsidR="009131FE">
        <w:rPr>
          <w:rFonts w:cs="Calibri"/>
          <w:sz w:val="28"/>
          <w:szCs w:val="28"/>
          <w:shd w:val="clear" w:color="auto" w:fill="FFFFFF"/>
        </w:rPr>
        <w:br/>
      </w:r>
      <w:r w:rsidRPr="00D17649">
        <w:rPr>
          <w:rFonts w:cs="Calibri"/>
          <w:sz w:val="28"/>
          <w:szCs w:val="28"/>
        </w:rPr>
        <w:t xml:space="preserve">1 лютого 2023 року (вх. № 07/3-296вх) надійшла скарга заступника Генерального прокурора Войтенка А.Б. про вчинення прокурорами </w:t>
      </w:r>
      <w:r w:rsidRPr="00D17649">
        <w:rPr>
          <w:rFonts w:cs="Calibri"/>
          <w:sz w:val="28"/>
          <w:szCs w:val="28"/>
        </w:rPr>
        <w:br/>
        <w:t xml:space="preserve">Коцюбою О.С. та Зубковим В.С. дисциплінарного проступку. </w:t>
      </w:r>
    </w:p>
    <w:p w:rsidR="00D17649" w:rsidRPr="00256DE3" w:rsidRDefault="0056735F" w:rsidP="009655A6">
      <w:pPr>
        <w:widowControl w:val="0"/>
        <w:spacing w:after="0" w:line="240" w:lineRule="auto"/>
        <w:ind w:firstLine="567"/>
        <w:jc w:val="both"/>
        <w:rPr>
          <w:rFonts w:cs="Calibri"/>
          <w:sz w:val="28"/>
          <w:szCs w:val="28"/>
        </w:rPr>
      </w:pPr>
      <w:r w:rsidRPr="00256DE3">
        <w:rPr>
          <w:rFonts w:cs="Calibri"/>
          <w:sz w:val="28"/>
          <w:szCs w:val="28"/>
        </w:rPr>
        <w:t xml:space="preserve">Скарга </w:t>
      </w:r>
      <w:r w:rsidR="00796AC1" w:rsidRPr="00256DE3">
        <w:rPr>
          <w:rFonts w:cs="Calibri"/>
          <w:sz w:val="28"/>
          <w:szCs w:val="28"/>
        </w:rPr>
        <w:t>обґрунтована</w:t>
      </w:r>
      <w:r w:rsidRPr="00256DE3">
        <w:rPr>
          <w:rFonts w:cs="Calibri"/>
          <w:sz w:val="28"/>
          <w:szCs w:val="28"/>
        </w:rPr>
        <w:t xml:space="preserve"> </w:t>
      </w:r>
      <w:r w:rsidR="00DB6374" w:rsidRPr="00256DE3">
        <w:rPr>
          <w:rFonts w:cs="Calibri"/>
          <w:sz w:val="28"/>
          <w:szCs w:val="28"/>
        </w:rPr>
        <w:t xml:space="preserve">посиланням на </w:t>
      </w:r>
      <w:r w:rsidR="00D17649" w:rsidRPr="00256DE3">
        <w:rPr>
          <w:rFonts w:cs="Calibri"/>
          <w:sz w:val="28"/>
          <w:szCs w:val="28"/>
        </w:rPr>
        <w:t>неналежне виконання службових обов’язків прокурорами Коцюбою О.С. та Зубковим В.С. під час підтримання державного обвинувачення у кримінальному провадженні</w:t>
      </w:r>
      <w:r w:rsidR="00DB6374" w:rsidRPr="00256DE3">
        <w:rPr>
          <w:rFonts w:cs="Calibri"/>
          <w:sz w:val="28"/>
          <w:szCs w:val="28"/>
        </w:rPr>
        <w:t xml:space="preserve"> </w:t>
      </w:r>
      <w:r w:rsidR="00796AC1">
        <w:rPr>
          <w:rFonts w:cs="Calibri"/>
          <w:sz w:val="28"/>
          <w:szCs w:val="28"/>
        </w:rPr>
        <w:br/>
      </w:r>
      <w:r w:rsidR="0025183A">
        <w:rPr>
          <w:rFonts w:cs="Calibri"/>
          <w:sz w:val="28"/>
          <w:szCs w:val="28"/>
        </w:rPr>
        <w:t>№ ____</w:t>
      </w:r>
      <w:r w:rsidR="00D17649" w:rsidRPr="00256DE3">
        <w:rPr>
          <w:rFonts w:cs="Calibri"/>
          <w:sz w:val="28"/>
          <w:szCs w:val="28"/>
        </w:rPr>
        <w:t xml:space="preserve"> від 24 січня 2017 року за ознаками кримінального правопорушення, передбаченого частиною другою статті 369</w:t>
      </w:r>
      <w:r w:rsidR="00D17649" w:rsidRPr="00256DE3">
        <w:rPr>
          <w:rFonts w:cs="Calibri"/>
          <w:sz w:val="28"/>
          <w:szCs w:val="28"/>
          <w:vertAlign w:val="superscript"/>
        </w:rPr>
        <w:t>2</w:t>
      </w:r>
      <w:r w:rsidR="00D17649" w:rsidRPr="00256DE3">
        <w:rPr>
          <w:rFonts w:cs="Calibri"/>
          <w:sz w:val="28"/>
          <w:szCs w:val="28"/>
        </w:rPr>
        <w:t xml:space="preserve"> Кримінального кодексу України (далі – КК України), що призвело до зміни правової кваліфікації обвинувачення та закриття судом кримінального провадження.  </w:t>
      </w:r>
    </w:p>
    <w:p w:rsidR="00D17649" w:rsidRPr="00D17649" w:rsidRDefault="005D3C85" w:rsidP="009655A6">
      <w:pPr>
        <w:widowControl w:val="0"/>
        <w:spacing w:after="0" w:line="240" w:lineRule="auto"/>
        <w:ind w:firstLine="567"/>
        <w:jc w:val="both"/>
        <w:rPr>
          <w:rFonts w:cs="Calibri"/>
          <w:sz w:val="28"/>
          <w:szCs w:val="28"/>
        </w:rPr>
      </w:pPr>
      <w:r>
        <w:rPr>
          <w:rFonts w:cs="Calibri"/>
          <w:i/>
          <w:sz w:val="28"/>
          <w:szCs w:val="28"/>
        </w:rPr>
        <w:t xml:space="preserve"> </w:t>
      </w:r>
      <w:r w:rsidRPr="00256DE3">
        <w:rPr>
          <w:rFonts w:cs="Calibri"/>
          <w:sz w:val="28"/>
          <w:szCs w:val="28"/>
        </w:rPr>
        <w:t>С</w:t>
      </w:r>
      <w:r w:rsidR="00DB6374" w:rsidRPr="00256DE3">
        <w:rPr>
          <w:rFonts w:cs="Calibri"/>
          <w:sz w:val="28"/>
          <w:szCs w:val="28"/>
        </w:rPr>
        <w:t>каржник зазначав, що</w:t>
      </w:r>
      <w:r w:rsidR="00DB6374">
        <w:rPr>
          <w:rFonts w:cs="Calibri"/>
          <w:sz w:val="28"/>
          <w:szCs w:val="28"/>
        </w:rPr>
        <w:t xml:space="preserve"> </w:t>
      </w:r>
      <w:r w:rsidR="00D17649" w:rsidRPr="00D17649">
        <w:rPr>
          <w:rFonts w:cs="Calibri"/>
          <w:sz w:val="28"/>
          <w:szCs w:val="28"/>
        </w:rPr>
        <w:t>3</w:t>
      </w:r>
      <w:r w:rsidR="007E1A15">
        <w:rPr>
          <w:rFonts w:cs="Calibri"/>
          <w:sz w:val="28"/>
          <w:szCs w:val="28"/>
        </w:rPr>
        <w:t>0 червня 2016 року Саксаганське</w:t>
      </w:r>
      <w:r w:rsidR="00D17649" w:rsidRPr="00D17649">
        <w:rPr>
          <w:rFonts w:cs="Calibri"/>
          <w:sz w:val="28"/>
          <w:szCs w:val="28"/>
        </w:rPr>
        <w:t xml:space="preserve"> </w:t>
      </w:r>
      <w:r w:rsidR="007E1A15">
        <w:rPr>
          <w:rFonts w:cs="Calibri"/>
          <w:sz w:val="28"/>
          <w:szCs w:val="28"/>
        </w:rPr>
        <w:t>відділення поліції</w:t>
      </w:r>
      <w:r w:rsidR="00D17649" w:rsidRPr="00D17649">
        <w:rPr>
          <w:rFonts w:cs="Calibri"/>
          <w:sz w:val="28"/>
          <w:szCs w:val="28"/>
        </w:rPr>
        <w:t xml:space="preserve"> Криворізького </w:t>
      </w:r>
      <w:r w:rsidR="007E1A15">
        <w:rPr>
          <w:rFonts w:cs="Calibri"/>
          <w:sz w:val="28"/>
          <w:szCs w:val="28"/>
        </w:rPr>
        <w:t>відділу поліції</w:t>
      </w:r>
      <w:r w:rsidR="00D17649" w:rsidRPr="00D17649">
        <w:rPr>
          <w:rFonts w:cs="Calibri"/>
          <w:sz w:val="28"/>
          <w:szCs w:val="28"/>
        </w:rPr>
        <w:t xml:space="preserve"> Г</w:t>
      </w:r>
      <w:r w:rsidR="007E1A15">
        <w:rPr>
          <w:rFonts w:cs="Calibri"/>
          <w:sz w:val="28"/>
          <w:szCs w:val="28"/>
        </w:rPr>
        <w:t>оловного управління</w:t>
      </w:r>
      <w:r w:rsidR="00D17649" w:rsidRPr="00D17649">
        <w:rPr>
          <w:rFonts w:cs="Calibri"/>
          <w:sz w:val="28"/>
          <w:szCs w:val="28"/>
        </w:rPr>
        <w:t xml:space="preserve"> Н</w:t>
      </w:r>
      <w:r w:rsidR="007E1A15">
        <w:rPr>
          <w:rFonts w:cs="Calibri"/>
          <w:sz w:val="28"/>
          <w:szCs w:val="28"/>
        </w:rPr>
        <w:t>аціональної поліції</w:t>
      </w:r>
      <w:r w:rsidR="00D17649" w:rsidRPr="00D17649">
        <w:rPr>
          <w:rFonts w:cs="Calibri"/>
          <w:sz w:val="28"/>
          <w:szCs w:val="28"/>
        </w:rPr>
        <w:t xml:space="preserve"> України </w:t>
      </w:r>
      <w:r w:rsidR="007E1A15">
        <w:rPr>
          <w:rFonts w:cs="Calibri"/>
          <w:sz w:val="28"/>
          <w:szCs w:val="28"/>
        </w:rPr>
        <w:t>в Дніпропетровській області внесло</w:t>
      </w:r>
      <w:r w:rsidR="00D17649" w:rsidRPr="00D17649">
        <w:rPr>
          <w:rFonts w:cs="Calibri"/>
          <w:sz w:val="28"/>
          <w:szCs w:val="28"/>
        </w:rPr>
        <w:t xml:space="preserve"> відомості до Єдиного державного реєстру досудових роз</w:t>
      </w:r>
      <w:r w:rsidR="0025183A">
        <w:rPr>
          <w:rFonts w:cs="Calibri"/>
          <w:sz w:val="28"/>
          <w:szCs w:val="28"/>
        </w:rPr>
        <w:t>слідувань за № ____</w:t>
      </w:r>
      <w:r w:rsidR="00D17649" w:rsidRPr="00D17649">
        <w:rPr>
          <w:rFonts w:cs="Calibri"/>
          <w:sz w:val="28"/>
          <w:szCs w:val="28"/>
        </w:rPr>
        <w:t xml:space="preserve"> за фактом виявлення під час реєстрації </w:t>
      </w:r>
      <w:r w:rsidR="001C0BEB">
        <w:rPr>
          <w:rFonts w:cs="Calibri"/>
          <w:sz w:val="28"/>
          <w:szCs w:val="28"/>
        </w:rPr>
        <w:t>ОСОБА1</w:t>
      </w:r>
      <w:r w:rsidR="00D17649" w:rsidRPr="00D17649">
        <w:rPr>
          <w:rFonts w:cs="Calibri"/>
          <w:sz w:val="28"/>
          <w:szCs w:val="28"/>
        </w:rPr>
        <w:t xml:space="preserve"> (за дорученням </w:t>
      </w:r>
      <w:r w:rsidR="0025183A" w:rsidRPr="0025183A">
        <w:rPr>
          <w:rFonts w:cs="Calibri"/>
          <w:sz w:val="28"/>
          <w:szCs w:val="28"/>
        </w:rPr>
        <w:t>ОСОБА2</w:t>
      </w:r>
      <w:r w:rsidR="00D17649" w:rsidRPr="00D17649">
        <w:rPr>
          <w:rFonts w:cs="Calibri"/>
          <w:sz w:val="28"/>
          <w:szCs w:val="28"/>
        </w:rPr>
        <w:t>) транспортного засобу марки «Porsche», модель «Cayenne», д.</w:t>
      </w:r>
      <w:r w:rsidR="00D17649" w:rsidRPr="002B0CE6">
        <w:rPr>
          <w:rFonts w:cs="Calibri"/>
          <w:sz w:val="28"/>
          <w:szCs w:val="28"/>
        </w:rPr>
        <w:t xml:space="preserve"> </w:t>
      </w:r>
      <w:r w:rsidR="00D17649" w:rsidRPr="00D17649">
        <w:rPr>
          <w:rFonts w:cs="Calibri"/>
          <w:sz w:val="28"/>
          <w:szCs w:val="28"/>
        </w:rPr>
        <w:t>н.</w:t>
      </w:r>
      <w:r w:rsidR="007E1A15">
        <w:rPr>
          <w:rFonts w:cs="Calibri"/>
          <w:sz w:val="28"/>
          <w:szCs w:val="28"/>
        </w:rPr>
        <w:t xml:space="preserve"> з.</w:t>
      </w:r>
      <w:r w:rsidR="0025183A">
        <w:rPr>
          <w:rFonts w:cs="Calibri"/>
          <w:sz w:val="28"/>
          <w:szCs w:val="28"/>
        </w:rPr>
        <w:t xml:space="preserve"> ____</w:t>
      </w:r>
      <w:r w:rsidR="00D17649" w:rsidRPr="00D17649">
        <w:rPr>
          <w:rFonts w:cs="Calibri"/>
          <w:sz w:val="28"/>
          <w:szCs w:val="28"/>
        </w:rPr>
        <w:t xml:space="preserve">, знищення, підробки номерів вузлів та агрегатів цього транспортного засобу. Старшим групи прокурорів у кримінальному провадженні визначено прокурора Криворізької місцевої прокуратури № 3 Салія І.І. </w:t>
      </w:r>
    </w:p>
    <w:p w:rsidR="00F66B41" w:rsidRDefault="00D17649" w:rsidP="00F66B41">
      <w:pPr>
        <w:widowControl w:val="0"/>
        <w:spacing w:after="0" w:line="240" w:lineRule="auto"/>
        <w:ind w:firstLine="567"/>
        <w:jc w:val="both"/>
        <w:rPr>
          <w:rFonts w:cs="Calibri"/>
          <w:sz w:val="28"/>
          <w:szCs w:val="28"/>
        </w:rPr>
      </w:pPr>
      <w:r w:rsidRPr="00D17649">
        <w:rPr>
          <w:rFonts w:cs="Calibri"/>
          <w:sz w:val="28"/>
          <w:szCs w:val="28"/>
        </w:rPr>
        <w:t xml:space="preserve">6 жовтня 2016 року Саксаганський районний суд Дніпропетровської області постановив ухвалу, якою наклав арешт на вказаний вище автомобіль, що належить на праві власності </w:t>
      </w:r>
      <w:r w:rsidR="001C0BEB" w:rsidRPr="0025183A">
        <w:rPr>
          <w:rFonts w:cs="Calibri"/>
          <w:sz w:val="28"/>
          <w:szCs w:val="28"/>
        </w:rPr>
        <w:t>ОСОБА2</w:t>
      </w:r>
      <w:r w:rsidRPr="00D17649">
        <w:rPr>
          <w:rFonts w:cs="Calibri"/>
          <w:sz w:val="28"/>
          <w:szCs w:val="28"/>
        </w:rPr>
        <w:t>, ключі від нього та свідо</w:t>
      </w:r>
      <w:r w:rsidR="00F66B41">
        <w:rPr>
          <w:rFonts w:cs="Calibri"/>
          <w:sz w:val="28"/>
          <w:szCs w:val="28"/>
        </w:rPr>
        <w:t>цтво про його реєстрацію.</w:t>
      </w:r>
    </w:p>
    <w:p w:rsidR="00F66B41" w:rsidRPr="00D17649" w:rsidRDefault="00F66B41" w:rsidP="00F66B41">
      <w:pPr>
        <w:widowControl w:val="0"/>
        <w:spacing w:after="0" w:line="240" w:lineRule="auto"/>
        <w:ind w:firstLine="567"/>
        <w:jc w:val="both"/>
        <w:rPr>
          <w:rFonts w:cs="Calibri"/>
          <w:sz w:val="28"/>
          <w:szCs w:val="28"/>
        </w:rPr>
      </w:pPr>
      <w:r>
        <w:rPr>
          <w:rFonts w:cs="Calibri"/>
          <w:sz w:val="28"/>
          <w:szCs w:val="28"/>
        </w:rPr>
        <w:t>Ухвалою Саксаганського районного суду міста Кривого Рогу від 26 січня 2017 року у справі № 214/5538/16-к постановлено скасувати арешт, накладений ухвалою слідчого судді Саксаганського районного суду міста Кривого Рогу від 6 жовтня 2016 року.</w:t>
      </w:r>
    </w:p>
    <w:p w:rsidR="00F66B41" w:rsidRDefault="00F66B41" w:rsidP="00F66B41">
      <w:pPr>
        <w:widowControl w:val="0"/>
        <w:spacing w:after="0" w:line="240" w:lineRule="auto"/>
        <w:ind w:firstLine="567"/>
        <w:jc w:val="both"/>
        <w:rPr>
          <w:rFonts w:cs="Calibri"/>
          <w:sz w:val="28"/>
          <w:szCs w:val="28"/>
        </w:rPr>
      </w:pPr>
      <w:r>
        <w:rPr>
          <w:rFonts w:cs="Calibri"/>
          <w:sz w:val="28"/>
          <w:szCs w:val="28"/>
        </w:rPr>
        <w:t>П</w:t>
      </w:r>
      <w:r w:rsidR="00D17649" w:rsidRPr="00D17649">
        <w:rPr>
          <w:rFonts w:cs="Calibri"/>
          <w:sz w:val="28"/>
          <w:szCs w:val="28"/>
        </w:rPr>
        <w:t xml:space="preserve">рокурор </w:t>
      </w:r>
      <w:r w:rsidR="00F716EE">
        <w:rPr>
          <w:rFonts w:cs="Calibri"/>
          <w:sz w:val="28"/>
          <w:szCs w:val="28"/>
        </w:rPr>
        <w:t>ОСОБА3</w:t>
      </w:r>
      <w:bookmarkStart w:id="0" w:name="_GoBack"/>
      <w:bookmarkEnd w:id="0"/>
      <w:r w:rsidR="00D17649" w:rsidRPr="00D17649">
        <w:rPr>
          <w:rFonts w:cs="Calibri"/>
          <w:sz w:val="28"/>
          <w:szCs w:val="28"/>
        </w:rPr>
        <w:t xml:space="preserve"> за посередництва </w:t>
      </w:r>
      <w:r w:rsidR="0025183A">
        <w:rPr>
          <w:rFonts w:cs="Calibri"/>
          <w:sz w:val="28"/>
          <w:szCs w:val="28"/>
        </w:rPr>
        <w:t>ОСОБА1</w:t>
      </w:r>
      <w:r w:rsidR="00D17649" w:rsidRPr="00D17649">
        <w:rPr>
          <w:rFonts w:cs="Calibri"/>
          <w:sz w:val="28"/>
          <w:szCs w:val="28"/>
        </w:rPr>
        <w:t xml:space="preserve"> пообіцяв </w:t>
      </w:r>
      <w:r w:rsidR="00D17649" w:rsidRPr="00D17649">
        <w:rPr>
          <w:rFonts w:cs="Calibri"/>
          <w:sz w:val="28"/>
          <w:szCs w:val="28"/>
        </w:rPr>
        <w:br/>
      </w:r>
      <w:r w:rsidR="001C0BEB" w:rsidRPr="0025183A">
        <w:rPr>
          <w:rFonts w:cs="Calibri"/>
          <w:sz w:val="28"/>
          <w:szCs w:val="28"/>
        </w:rPr>
        <w:t>ОСОБА2</w:t>
      </w:r>
      <w:r w:rsidR="00D17649" w:rsidRPr="00D17649">
        <w:rPr>
          <w:rFonts w:cs="Calibri"/>
          <w:sz w:val="28"/>
          <w:szCs w:val="28"/>
        </w:rPr>
        <w:t xml:space="preserve"> повернути транспортний засіб зі свідоцтвом про реєстрацію за умови надання йому неправомірної вигоди, у зв’язку із чим зареєстровано кримінальне</w:t>
      </w:r>
      <w:r w:rsidR="0025183A">
        <w:rPr>
          <w:rFonts w:cs="Calibri"/>
          <w:sz w:val="28"/>
          <w:szCs w:val="28"/>
        </w:rPr>
        <w:t xml:space="preserve"> провадження № ____</w:t>
      </w:r>
      <w:r w:rsidR="00D17649" w:rsidRPr="00D17649">
        <w:rPr>
          <w:rFonts w:cs="Calibri"/>
          <w:sz w:val="28"/>
          <w:szCs w:val="28"/>
        </w:rPr>
        <w:t xml:space="preserve"> за частиною третьою </w:t>
      </w:r>
      <w:r w:rsidR="00D17649" w:rsidRPr="00D17649">
        <w:rPr>
          <w:rFonts w:cs="Calibri"/>
          <w:sz w:val="28"/>
          <w:szCs w:val="28"/>
        </w:rPr>
        <w:br/>
        <w:t>статті 368 КК України.</w:t>
      </w:r>
      <w:r w:rsidRPr="00F66B41">
        <w:rPr>
          <w:rFonts w:cs="Calibri"/>
          <w:sz w:val="28"/>
          <w:szCs w:val="28"/>
        </w:rPr>
        <w:t xml:space="preserve">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20 квітня 2017 року до суду скеровано обвинувальний акт за обвинуваченням </w:t>
      </w:r>
      <w:r w:rsidR="00F716EE">
        <w:rPr>
          <w:rFonts w:cs="Calibri"/>
          <w:sz w:val="28"/>
          <w:szCs w:val="28"/>
        </w:rPr>
        <w:t>ОСОБА3</w:t>
      </w:r>
      <w:r w:rsidRPr="00D17649">
        <w:rPr>
          <w:rFonts w:cs="Calibri"/>
          <w:sz w:val="28"/>
          <w:szCs w:val="28"/>
        </w:rPr>
        <w:t xml:space="preserve"> у вчиненні кримінального правопорушення, передбаченого частиною третьою статті 368 КК України, а саме в </w:t>
      </w:r>
      <w:r w:rsidR="007E1A15">
        <w:rPr>
          <w:rFonts w:cs="Calibri"/>
          <w:sz w:val="28"/>
          <w:szCs w:val="28"/>
        </w:rPr>
        <w:t xml:space="preserve">отриманні від </w:t>
      </w:r>
      <w:r w:rsidR="001C0BEB" w:rsidRPr="0025183A">
        <w:rPr>
          <w:rFonts w:cs="Calibri"/>
          <w:sz w:val="28"/>
          <w:szCs w:val="28"/>
        </w:rPr>
        <w:t>ОСОБА2</w:t>
      </w:r>
      <w:r w:rsidR="007E1A15">
        <w:rPr>
          <w:rFonts w:cs="Calibri"/>
          <w:sz w:val="28"/>
          <w:szCs w:val="28"/>
        </w:rPr>
        <w:t xml:space="preserve"> неправомірної вигоди</w:t>
      </w:r>
      <w:r w:rsidRPr="00D17649">
        <w:rPr>
          <w:rFonts w:cs="Calibri"/>
          <w:sz w:val="28"/>
          <w:szCs w:val="28"/>
        </w:rPr>
        <w:t xml:space="preserve"> в розмірі 84 000 гривень за ухвалення рішення щодо зняття арешту, накладеного ухвалою Саксаганського районного суду міста Кривого Рогу від 6 жовтня 2016 року, з автомобіля, що належить </w:t>
      </w:r>
      <w:r w:rsidR="001C0BEB" w:rsidRPr="0025183A">
        <w:rPr>
          <w:rFonts w:cs="Calibri"/>
          <w:sz w:val="28"/>
          <w:szCs w:val="28"/>
        </w:rPr>
        <w:t>ОСОБА2</w:t>
      </w:r>
      <w:r w:rsidRPr="00D17649">
        <w:rPr>
          <w:rFonts w:cs="Calibri"/>
          <w:sz w:val="28"/>
          <w:szCs w:val="28"/>
        </w:rPr>
        <w:t xml:space="preserve">, свідоцтва про його реєстрацію, а також за вирішення питання щодо повернення цього майна володільцю.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Відповідно до постанови про зміну групи прокурорів від 12 січня </w:t>
      </w:r>
      <w:r w:rsidRPr="00D17649">
        <w:rPr>
          <w:rFonts w:cs="Calibri"/>
          <w:sz w:val="28"/>
          <w:szCs w:val="28"/>
        </w:rPr>
        <w:br/>
        <w:t xml:space="preserve">2021 року державне обвинувачення у кримінальному </w:t>
      </w:r>
      <w:r w:rsidR="001C0BEB">
        <w:rPr>
          <w:rFonts w:cs="Calibri"/>
          <w:sz w:val="28"/>
          <w:szCs w:val="28"/>
        </w:rPr>
        <w:t xml:space="preserve">провадженні </w:t>
      </w:r>
      <w:r w:rsidR="001C0BEB">
        <w:rPr>
          <w:rFonts w:cs="Calibri"/>
          <w:sz w:val="28"/>
          <w:szCs w:val="28"/>
        </w:rPr>
        <w:br/>
        <w:t>№ ____</w:t>
      </w:r>
      <w:r w:rsidRPr="00D17649">
        <w:rPr>
          <w:rFonts w:cs="Calibri"/>
          <w:sz w:val="28"/>
          <w:szCs w:val="28"/>
        </w:rPr>
        <w:t xml:space="preserve"> підтримували прокурори Херсонської спеціалізованої прокуратури Додурич С.В., Суворов О.Є., Зубков В.С., Грубник А.М., </w:t>
      </w:r>
      <w:r w:rsidRPr="00D17649">
        <w:rPr>
          <w:rFonts w:cs="Calibri"/>
          <w:sz w:val="28"/>
          <w:szCs w:val="28"/>
        </w:rPr>
        <w:br/>
        <w:t xml:space="preserve">Циганков Р.А.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23 червня 2022 року прокурор Зубков В.С. склав, а прокурор вищого рівня Коцюба О.С. погодив обвинувальний акт зі зміненою правовою кваліфікацією дій </w:t>
      </w:r>
      <w:r w:rsidR="00101225">
        <w:rPr>
          <w:rFonts w:cs="Calibri"/>
          <w:sz w:val="28"/>
          <w:szCs w:val="28"/>
        </w:rPr>
        <w:t>ОСОБА3</w:t>
      </w:r>
      <w:r w:rsidRPr="00D17649">
        <w:rPr>
          <w:rFonts w:cs="Calibri"/>
          <w:sz w:val="28"/>
          <w:szCs w:val="28"/>
        </w:rPr>
        <w:t xml:space="preserve"> із частини третьої статті 368 на частину другу статті 369</w:t>
      </w:r>
      <w:r w:rsidRPr="00D17649">
        <w:rPr>
          <w:rFonts w:cs="Calibri"/>
          <w:sz w:val="28"/>
          <w:szCs w:val="28"/>
          <w:vertAlign w:val="superscript"/>
        </w:rPr>
        <w:t>2</w:t>
      </w:r>
      <w:r w:rsidR="007E1A15">
        <w:rPr>
          <w:rFonts w:cs="Calibri"/>
          <w:sz w:val="28"/>
          <w:szCs w:val="28"/>
        </w:rPr>
        <w:t xml:space="preserve"> КК України та зміненим обсягом</w:t>
      </w:r>
      <w:r w:rsidRPr="00D17649">
        <w:rPr>
          <w:rFonts w:cs="Calibri"/>
          <w:sz w:val="28"/>
          <w:szCs w:val="28"/>
        </w:rPr>
        <w:t xml:space="preserve"> обвинувачення</w:t>
      </w:r>
      <w:r w:rsidR="007E1A15">
        <w:rPr>
          <w:rFonts w:cs="Calibri"/>
          <w:sz w:val="28"/>
          <w:szCs w:val="28"/>
        </w:rPr>
        <w:t xml:space="preserve"> (</w:t>
      </w:r>
      <w:r w:rsidRPr="00D17649">
        <w:rPr>
          <w:rFonts w:cs="Calibri"/>
          <w:sz w:val="28"/>
          <w:szCs w:val="28"/>
        </w:rPr>
        <w:t>виключення з об’єктивної сторони кримінального правопорушення декількох епізодів, зокрема щодо вжиття заходів зі зняття арешту, накладеного на свідоцтво про реєстрацію транспортного засобу та отримання до нього доступу, фізичного повернення транспортного засобу та свідоцтва про його реєстрацію</w:t>
      </w:r>
      <w:r w:rsidR="007E1A15">
        <w:rPr>
          <w:rFonts w:cs="Calibri"/>
          <w:sz w:val="28"/>
          <w:szCs w:val="28"/>
        </w:rPr>
        <w:t>)</w:t>
      </w:r>
      <w:r w:rsidRPr="00D17649">
        <w:rPr>
          <w:rFonts w:cs="Calibri"/>
          <w:sz w:val="28"/>
          <w:szCs w:val="28"/>
        </w:rPr>
        <w:t>.</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Того самого дня Нікопольський міськрайонний суд Дніпропетровської області постановив ухвалу, якою звільнив </w:t>
      </w:r>
      <w:r w:rsidR="00101225">
        <w:rPr>
          <w:rFonts w:cs="Calibri"/>
          <w:sz w:val="28"/>
          <w:szCs w:val="28"/>
        </w:rPr>
        <w:t>ОСОБА3</w:t>
      </w:r>
      <w:r w:rsidRPr="00D17649">
        <w:rPr>
          <w:rFonts w:cs="Calibri"/>
          <w:sz w:val="28"/>
          <w:szCs w:val="28"/>
        </w:rPr>
        <w:t xml:space="preserve"> від кримінальної відповідальності, закривши кримінальне провадження у зв’язку із закінченням строків давності.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На думку скаржника, прокурор Зубков В.С. на порушення вимог частини першої, другої статті 23, частини третьої статті 26, статті 92 Кримінального процесуального кодексу України (далі – КПК України) належним чином не виконав обов’язку щодо доказування</w:t>
      </w:r>
      <w:r w:rsidR="00DE08A3">
        <w:rPr>
          <w:rFonts w:cs="Calibri"/>
          <w:sz w:val="28"/>
          <w:szCs w:val="28"/>
        </w:rPr>
        <w:t xml:space="preserve"> у зазначеному кримінальному провадженні, внаслідок чого </w:t>
      </w:r>
      <w:r w:rsidRPr="00D17649">
        <w:rPr>
          <w:rFonts w:cs="Calibri"/>
          <w:sz w:val="28"/>
          <w:szCs w:val="28"/>
        </w:rPr>
        <w:t xml:space="preserve">своїми діями </w:t>
      </w:r>
      <w:r w:rsidR="003950DB">
        <w:rPr>
          <w:rFonts w:cs="Calibri"/>
          <w:sz w:val="28"/>
          <w:szCs w:val="28"/>
        </w:rPr>
        <w:t>позбавив</w:t>
      </w:r>
      <w:r w:rsidR="007E1A15">
        <w:rPr>
          <w:rFonts w:cs="Calibri"/>
          <w:sz w:val="28"/>
          <w:szCs w:val="28"/>
        </w:rPr>
        <w:t xml:space="preserve"> суд можливості </w:t>
      </w:r>
      <w:r w:rsidR="00DE08A3">
        <w:rPr>
          <w:rFonts w:cs="Calibri"/>
          <w:sz w:val="28"/>
          <w:szCs w:val="28"/>
        </w:rPr>
        <w:t>у встановленому процесуальним законом порядку безпосер</w:t>
      </w:r>
      <w:r w:rsidRPr="00D17649">
        <w:rPr>
          <w:rFonts w:cs="Calibri"/>
          <w:sz w:val="28"/>
          <w:szCs w:val="28"/>
        </w:rPr>
        <w:t>едньо дослідити докази, а також отримати показання свідків обвинувачення з метою ухвалення законного, обґрунтованого та вмотивованого судового рішення.</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Прокурор Зубков В.С. без встановлення нових фактичних обставин безпідставно склав та погодив у прокурора вищого рівня Коцюби О.С. обвинувальн</w:t>
      </w:r>
      <w:r w:rsidR="003950DB">
        <w:rPr>
          <w:rFonts w:cs="Calibri"/>
          <w:sz w:val="28"/>
          <w:szCs w:val="28"/>
        </w:rPr>
        <w:t xml:space="preserve">ий акт </w:t>
      </w:r>
      <w:r w:rsidRPr="00D17649">
        <w:rPr>
          <w:rFonts w:cs="Calibri"/>
          <w:sz w:val="28"/>
          <w:szCs w:val="28"/>
        </w:rPr>
        <w:t xml:space="preserve">з необґрунтовано зміненою правовою кваліфікацією обвинувачення на нетяжкий злочин, чим створив для сторони захисту </w:t>
      </w:r>
      <w:r w:rsidR="00DE08A3">
        <w:rPr>
          <w:rFonts w:cs="Calibri"/>
          <w:sz w:val="28"/>
          <w:szCs w:val="28"/>
        </w:rPr>
        <w:t>можливість п</w:t>
      </w:r>
      <w:r w:rsidRPr="00D17649">
        <w:rPr>
          <w:rFonts w:cs="Calibri"/>
          <w:sz w:val="28"/>
          <w:szCs w:val="28"/>
        </w:rPr>
        <w:t>одальшого застосування інституту звільнення особи від кримінальної відповідальності, що, своєю чергою, н</w:t>
      </w:r>
      <w:r w:rsidR="00256DE3">
        <w:rPr>
          <w:rFonts w:cs="Calibri"/>
          <w:sz w:val="28"/>
          <w:szCs w:val="28"/>
        </w:rPr>
        <w:t xml:space="preserve">е сприяло виконанню визначених </w:t>
      </w:r>
      <w:r w:rsidRPr="00D17649">
        <w:rPr>
          <w:rFonts w:cs="Calibri"/>
          <w:sz w:val="28"/>
          <w:szCs w:val="28"/>
        </w:rPr>
        <w:t>статтею 2 КПК України завдань кримінального провадження.</w:t>
      </w:r>
    </w:p>
    <w:p w:rsidR="00D17649" w:rsidRPr="00D17649" w:rsidRDefault="00DE08A3" w:rsidP="009655A6">
      <w:pPr>
        <w:widowControl w:val="0"/>
        <w:spacing w:after="0" w:line="240" w:lineRule="auto"/>
        <w:ind w:firstLine="567"/>
        <w:jc w:val="both"/>
        <w:rPr>
          <w:rFonts w:cs="Calibri"/>
          <w:sz w:val="28"/>
          <w:szCs w:val="28"/>
        </w:rPr>
      </w:pPr>
      <w:r>
        <w:rPr>
          <w:rFonts w:cs="Calibri"/>
          <w:sz w:val="28"/>
          <w:szCs w:val="28"/>
        </w:rPr>
        <w:t>П</w:t>
      </w:r>
      <w:r w:rsidR="00D17649" w:rsidRPr="00D17649">
        <w:rPr>
          <w:rFonts w:cs="Calibri"/>
          <w:sz w:val="28"/>
          <w:szCs w:val="28"/>
        </w:rPr>
        <w:t>рокурор Коцюб</w:t>
      </w:r>
      <w:r>
        <w:rPr>
          <w:rFonts w:cs="Calibri"/>
          <w:sz w:val="28"/>
          <w:szCs w:val="28"/>
        </w:rPr>
        <w:t>а</w:t>
      </w:r>
      <w:r w:rsidR="00D17649" w:rsidRPr="00D17649">
        <w:rPr>
          <w:rFonts w:cs="Calibri"/>
          <w:sz w:val="28"/>
          <w:szCs w:val="28"/>
        </w:rPr>
        <w:t xml:space="preserve"> О.С. на порушення вимог абзацу другого частини третьої статті 37 та частин першої, другої статті 341 КПК України не </w:t>
      </w:r>
      <w:r w:rsidR="003950DB">
        <w:rPr>
          <w:rFonts w:cs="Calibri"/>
          <w:sz w:val="28"/>
          <w:szCs w:val="28"/>
        </w:rPr>
        <w:t>в</w:t>
      </w:r>
      <w:r w:rsidR="000F7625">
        <w:rPr>
          <w:rFonts w:cs="Calibri"/>
          <w:sz w:val="28"/>
          <w:szCs w:val="28"/>
        </w:rPr>
        <w:t>с</w:t>
      </w:r>
      <w:r w:rsidR="003950DB">
        <w:rPr>
          <w:rFonts w:cs="Calibri"/>
          <w:sz w:val="28"/>
          <w:szCs w:val="28"/>
        </w:rPr>
        <w:t>тановив</w:t>
      </w:r>
      <w:r w:rsidR="00D17649" w:rsidRPr="00D17649">
        <w:rPr>
          <w:rFonts w:cs="Calibri"/>
          <w:sz w:val="28"/>
          <w:szCs w:val="28"/>
        </w:rPr>
        <w:t xml:space="preserve"> обставин, що свідчать про необхідність відмови в погодженні зміненого обвин</w:t>
      </w:r>
      <w:r w:rsidR="003950DB">
        <w:rPr>
          <w:rFonts w:cs="Calibri"/>
          <w:sz w:val="28"/>
          <w:szCs w:val="28"/>
        </w:rPr>
        <w:t>увального акта. Не оцінив доказів</w:t>
      </w:r>
      <w:r w:rsidR="00D17649" w:rsidRPr="00D17649">
        <w:rPr>
          <w:rFonts w:cs="Calibri"/>
          <w:sz w:val="28"/>
          <w:szCs w:val="28"/>
        </w:rPr>
        <w:t xml:space="preserve"> на предмет їх належності та достатності та без встановлення нових фактичних обставин кримінального правопорушення безпідставно погодив обвинувальний акт із необґрунтованою зміною правової кваліфікації.</w:t>
      </w:r>
    </w:p>
    <w:p w:rsidR="00D17649" w:rsidRPr="00D17649" w:rsidRDefault="00DE08A3" w:rsidP="009655A6">
      <w:pPr>
        <w:widowControl w:val="0"/>
        <w:spacing w:after="0" w:line="240" w:lineRule="auto"/>
        <w:ind w:firstLine="567"/>
        <w:jc w:val="both"/>
        <w:rPr>
          <w:rFonts w:cs="Calibri"/>
          <w:sz w:val="28"/>
          <w:szCs w:val="28"/>
        </w:rPr>
      </w:pPr>
      <w:r>
        <w:rPr>
          <w:rFonts w:cs="Calibri"/>
          <w:sz w:val="28"/>
          <w:szCs w:val="28"/>
        </w:rPr>
        <w:t>Таким чином, як стверджував скаржник, у</w:t>
      </w:r>
      <w:r w:rsidR="00D17649" w:rsidRPr="00D17649">
        <w:rPr>
          <w:rFonts w:cs="Calibri"/>
          <w:sz w:val="28"/>
          <w:szCs w:val="28"/>
        </w:rPr>
        <w:t xml:space="preserve"> діях прокурор</w:t>
      </w:r>
      <w:r w:rsidR="003950DB">
        <w:rPr>
          <w:rFonts w:cs="Calibri"/>
          <w:sz w:val="28"/>
          <w:szCs w:val="28"/>
        </w:rPr>
        <w:t>ів Коцюби О.С. та Зубкова В.С. у</w:t>
      </w:r>
      <w:r w:rsidR="00D17649" w:rsidRPr="00D17649">
        <w:rPr>
          <w:rFonts w:cs="Calibri"/>
          <w:sz w:val="28"/>
          <w:szCs w:val="28"/>
        </w:rPr>
        <w:t xml:space="preserve">бачаються ознаки дисциплінарного проступку, передбаченого пунктом 1 частини першої статті 43 Закону України «Про прокуратуру», – неналежне виконання службових обов’язків, у зв’язку із чим просив притягнути їх до дисциплінарної відповідальності та накласти дисциплінарне стягнення. </w:t>
      </w:r>
    </w:p>
    <w:p w:rsidR="00D17649" w:rsidRPr="00D17649" w:rsidRDefault="00D17649" w:rsidP="009655A6">
      <w:pPr>
        <w:widowControl w:val="0"/>
        <w:spacing w:after="0" w:line="240" w:lineRule="auto"/>
        <w:ind w:firstLine="567"/>
        <w:jc w:val="both"/>
        <w:rPr>
          <w:rFonts w:cs="Calibri"/>
          <w:sz w:val="28"/>
          <w:szCs w:val="28"/>
          <w:highlight w:val="yellow"/>
        </w:rPr>
      </w:pPr>
      <w:r w:rsidRPr="00D17649">
        <w:rPr>
          <w:rFonts w:cs="Calibri"/>
          <w:sz w:val="28"/>
          <w:szCs w:val="28"/>
        </w:rPr>
        <w:t xml:space="preserve">Відповідно до протоколу автоматичного розподілу дисциплінарних скарг між членами </w:t>
      </w:r>
      <w:r w:rsidR="003950DB" w:rsidRPr="00D17649">
        <w:rPr>
          <w:rFonts w:cs="Calibri"/>
          <w:sz w:val="28"/>
          <w:szCs w:val="28"/>
          <w:shd w:val="clear" w:color="auto" w:fill="FFFFFF"/>
        </w:rPr>
        <w:t>Відповідного органу, що здій</w:t>
      </w:r>
      <w:r w:rsidR="003950DB">
        <w:rPr>
          <w:rFonts w:cs="Calibri"/>
          <w:sz w:val="28"/>
          <w:szCs w:val="28"/>
          <w:shd w:val="clear" w:color="auto" w:fill="FFFFFF"/>
        </w:rPr>
        <w:t>снює дисциплінарне провадження</w:t>
      </w:r>
      <w:r w:rsidR="00256DE3">
        <w:rPr>
          <w:rFonts w:cs="Calibri"/>
          <w:sz w:val="28"/>
          <w:szCs w:val="28"/>
        </w:rPr>
        <w:t xml:space="preserve"> від </w:t>
      </w:r>
      <w:r w:rsidRPr="00D17649">
        <w:rPr>
          <w:rFonts w:cs="Calibri"/>
          <w:sz w:val="28"/>
          <w:szCs w:val="28"/>
        </w:rPr>
        <w:t>1 лютого 2023 року зазначену скаргу розподілено Війтовичу Л.М.</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Рішенням </w:t>
      </w:r>
      <w:r w:rsidR="003950DB" w:rsidRPr="00D17649">
        <w:rPr>
          <w:rFonts w:cs="Calibri"/>
          <w:sz w:val="28"/>
          <w:szCs w:val="28"/>
          <w:shd w:val="clear" w:color="auto" w:fill="FFFFFF"/>
        </w:rPr>
        <w:t>Відповідного органу, що здій</w:t>
      </w:r>
      <w:r w:rsidR="003950DB">
        <w:rPr>
          <w:rFonts w:cs="Calibri"/>
          <w:sz w:val="28"/>
          <w:szCs w:val="28"/>
          <w:shd w:val="clear" w:color="auto" w:fill="FFFFFF"/>
        </w:rPr>
        <w:t>снює дисциплінарне провадження</w:t>
      </w:r>
      <w:r w:rsidRPr="00D17649">
        <w:rPr>
          <w:rFonts w:cs="Calibri"/>
          <w:sz w:val="28"/>
          <w:szCs w:val="28"/>
        </w:rPr>
        <w:t xml:space="preserve"> від 6 лютого 2023 року № 07/3/2-70дс-22дп-23 відкрито дисциплінарне провадження стосовно заступника керівника Херсонської спеціалізованої прокуратури у військовій та оборонній сфері Південного регіону Коцюби О.С. та прокурора Херсонської спеціалізованої прокуратури у військовій та оборонній сфері Південного регіону Зубкова В.С.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31 травня 2023 року член Комісії Війтович Л.М. склав висновок про відсутність ознак дисциплінарного проступку в діях прокурора Чернігівської спеціалізованої прокуратури у сфері оборони Центрального регіону </w:t>
      </w:r>
      <w:r w:rsidRPr="00D17649">
        <w:rPr>
          <w:rFonts w:cs="Calibri"/>
          <w:sz w:val="28"/>
          <w:szCs w:val="28"/>
        </w:rPr>
        <w:br/>
        <w:t xml:space="preserve">Коцюби О.С. та прокурора Херсонської спеціалізованої прокуратури у сфері оборони Південного регіону Зубкова В.С. </w:t>
      </w:r>
    </w:p>
    <w:p w:rsidR="00D17649" w:rsidRPr="00D17649" w:rsidRDefault="00D17649" w:rsidP="009655A6">
      <w:pPr>
        <w:widowControl w:val="0"/>
        <w:spacing w:after="0" w:line="240" w:lineRule="auto"/>
        <w:ind w:firstLine="567"/>
        <w:jc w:val="both"/>
        <w:rPr>
          <w:rFonts w:cs="Calibri"/>
          <w:sz w:val="28"/>
          <w:szCs w:val="28"/>
        </w:rPr>
      </w:pPr>
    </w:p>
    <w:p w:rsidR="00D17649" w:rsidRPr="00D17649" w:rsidRDefault="00D17649" w:rsidP="009655A6">
      <w:pPr>
        <w:widowControl w:val="0"/>
        <w:spacing w:after="0" w:line="240" w:lineRule="auto"/>
        <w:ind w:firstLine="567"/>
        <w:jc w:val="both"/>
        <w:rPr>
          <w:rFonts w:cs="Calibri"/>
          <w:b/>
          <w:sz w:val="28"/>
          <w:szCs w:val="28"/>
        </w:rPr>
      </w:pPr>
      <w:r w:rsidRPr="00D17649">
        <w:rPr>
          <w:rFonts w:cs="Calibri"/>
          <w:b/>
          <w:sz w:val="28"/>
          <w:szCs w:val="28"/>
        </w:rPr>
        <w:t>Фактичні обставини, встановлені під час розгляду дисциплінарної справи</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shd w:val="clear" w:color="auto" w:fill="FFFFFF"/>
        </w:rPr>
        <w:t>Предметом перевірки К</w:t>
      </w:r>
      <w:r w:rsidR="003950DB">
        <w:rPr>
          <w:rFonts w:cs="Calibri"/>
          <w:sz w:val="28"/>
          <w:szCs w:val="28"/>
          <w:shd w:val="clear" w:color="auto" w:fill="FFFFFF"/>
        </w:rPr>
        <w:t>ДКП</w:t>
      </w:r>
      <w:r w:rsidRPr="00D17649">
        <w:rPr>
          <w:rFonts w:cs="Calibri"/>
          <w:sz w:val="28"/>
          <w:szCs w:val="28"/>
          <w:shd w:val="clear" w:color="auto" w:fill="FFFFFF"/>
        </w:rPr>
        <w:t xml:space="preserve"> </w:t>
      </w:r>
      <w:r w:rsidRPr="00D17649">
        <w:rPr>
          <w:rFonts w:cs="Calibri"/>
          <w:sz w:val="28"/>
          <w:szCs w:val="28"/>
        </w:rPr>
        <w:t xml:space="preserve">були дії прокурорів Коцюби О.С. та </w:t>
      </w:r>
      <w:r w:rsidRPr="00D17649">
        <w:rPr>
          <w:rFonts w:cs="Calibri"/>
          <w:sz w:val="28"/>
          <w:szCs w:val="28"/>
        </w:rPr>
        <w:br/>
        <w:t xml:space="preserve">Зубкова В.С. під час підтримання державного обвинувачення стосовно </w:t>
      </w:r>
      <w:r w:rsidR="00101225">
        <w:rPr>
          <w:rFonts w:cs="Calibri"/>
          <w:sz w:val="28"/>
          <w:szCs w:val="28"/>
        </w:rPr>
        <w:t>ОСОБА3</w:t>
      </w:r>
      <w:r w:rsidRPr="00D17649">
        <w:rPr>
          <w:rFonts w:cs="Calibri"/>
          <w:sz w:val="28"/>
          <w:szCs w:val="28"/>
        </w:rPr>
        <w:t xml:space="preserve"> у кримінальному</w:t>
      </w:r>
      <w:r w:rsidR="001C0BEB">
        <w:rPr>
          <w:rFonts w:cs="Calibri"/>
          <w:sz w:val="28"/>
          <w:szCs w:val="28"/>
        </w:rPr>
        <w:t xml:space="preserve"> провадженні № ____</w:t>
      </w:r>
      <w:r w:rsidRPr="00D17649">
        <w:rPr>
          <w:rFonts w:cs="Calibri"/>
          <w:sz w:val="28"/>
          <w:szCs w:val="28"/>
        </w:rPr>
        <w:t>.</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Установлено, що у провадженні військової прокуратури Херсонського гарнізону Південного регіону України перебувало кримінальне</w:t>
      </w:r>
      <w:r w:rsidR="001C0BEB">
        <w:rPr>
          <w:rFonts w:cs="Calibri"/>
          <w:sz w:val="28"/>
          <w:szCs w:val="28"/>
        </w:rPr>
        <w:t xml:space="preserve"> провадження № ____</w:t>
      </w:r>
      <w:r w:rsidRPr="00D17649">
        <w:rPr>
          <w:rFonts w:cs="Calibri"/>
          <w:sz w:val="28"/>
          <w:szCs w:val="28"/>
        </w:rPr>
        <w:t xml:space="preserve"> від 24 січня 2017 року за обвинуваченням </w:t>
      </w:r>
      <w:r w:rsidR="00101225">
        <w:rPr>
          <w:rFonts w:cs="Calibri"/>
          <w:sz w:val="28"/>
          <w:szCs w:val="28"/>
        </w:rPr>
        <w:t>ОСОБА3</w:t>
      </w:r>
      <w:r w:rsidRPr="00D17649">
        <w:rPr>
          <w:rFonts w:cs="Calibri"/>
          <w:sz w:val="28"/>
          <w:szCs w:val="28"/>
        </w:rPr>
        <w:t xml:space="preserve"> у вчиненні кримінального правопорушення, передбаченого частиною третьою статті 368 КК України.</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Прокурор Салій І.І. здійснював процесуальне керівництво досудовим розслідуванням у кримінальному</w:t>
      </w:r>
      <w:r w:rsidR="001C0BEB">
        <w:rPr>
          <w:rFonts w:cs="Calibri"/>
          <w:sz w:val="28"/>
          <w:szCs w:val="28"/>
        </w:rPr>
        <w:t xml:space="preserve"> провадженні № ____</w:t>
      </w:r>
      <w:r w:rsidRPr="00D17649">
        <w:rPr>
          <w:rFonts w:cs="Calibri"/>
          <w:sz w:val="28"/>
          <w:szCs w:val="28"/>
        </w:rPr>
        <w:t xml:space="preserve"> за фактом виявлення під час реєстрації транспортного засобу марки «</w:t>
      </w:r>
      <w:r w:rsidRPr="00D17649">
        <w:rPr>
          <w:rFonts w:cs="Calibri"/>
          <w:sz w:val="28"/>
          <w:szCs w:val="28"/>
          <w:lang w:val="en-US"/>
        </w:rPr>
        <w:t>Porsche</w:t>
      </w:r>
      <w:r w:rsidRPr="00D17649">
        <w:rPr>
          <w:rFonts w:cs="Calibri"/>
          <w:sz w:val="28"/>
          <w:szCs w:val="28"/>
        </w:rPr>
        <w:t>» знищення, підробки номерів вузлів та агрегатів цього транспортного засобу.</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Ухвалою Саксаганського районного суду Дніпропетровської області від </w:t>
      </w:r>
      <w:r w:rsidRPr="00D17649">
        <w:rPr>
          <w:rFonts w:cs="Calibri"/>
          <w:sz w:val="28"/>
          <w:szCs w:val="28"/>
        </w:rPr>
        <w:br/>
        <w:t>6 жовтня 2016 року у справі № 214/5538/16-к накладено арешт на вказаний вище транспортний засіб, ключі від нього та свідоцтво про його реєстрацію.</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Ухвалою Саксаганського районного суду міста Кривого Рогу від 26 січня 2017 року у справі № 214/5538/16-к постановлено скасувати арешт, накладений ухвалою слідчого судді Саксаганського районного суду міста Кривого Рогу від 6 жовтня 2016 року, на автомобіль «</w:t>
      </w:r>
      <w:r w:rsidRPr="00D17649">
        <w:rPr>
          <w:rFonts w:cs="Calibri"/>
          <w:sz w:val="28"/>
          <w:szCs w:val="28"/>
          <w:lang w:val="en-US"/>
        </w:rPr>
        <w:t>Porsche</w:t>
      </w:r>
      <w:r w:rsidRPr="00D17649">
        <w:rPr>
          <w:rFonts w:cs="Calibri"/>
          <w:sz w:val="28"/>
          <w:szCs w:val="28"/>
        </w:rPr>
        <w:t xml:space="preserve">», д. н. </w:t>
      </w:r>
      <w:r w:rsidR="00D31624">
        <w:rPr>
          <w:rFonts w:cs="Calibri"/>
          <w:sz w:val="28"/>
          <w:szCs w:val="28"/>
        </w:rPr>
        <w:t xml:space="preserve">з. </w:t>
      </w:r>
      <w:r w:rsidR="001C0BEB">
        <w:rPr>
          <w:rFonts w:cs="Calibri"/>
          <w:sz w:val="28"/>
          <w:szCs w:val="28"/>
        </w:rPr>
        <w:t>____</w:t>
      </w:r>
      <w:r w:rsidRPr="00D17649">
        <w:rPr>
          <w:rFonts w:cs="Calibri"/>
          <w:sz w:val="28"/>
          <w:szCs w:val="28"/>
        </w:rPr>
        <w:t xml:space="preserve">, номер кузова </w:t>
      </w:r>
      <w:r w:rsidRPr="00D17649">
        <w:rPr>
          <w:rFonts w:cs="Calibri"/>
          <w:sz w:val="28"/>
          <w:szCs w:val="28"/>
          <w:lang w:val="en-US"/>
        </w:rPr>
        <w:t>WPAC</w:t>
      </w:r>
      <w:r w:rsidRPr="002B0CE6">
        <w:rPr>
          <w:rFonts w:cs="Calibri"/>
          <w:sz w:val="28"/>
          <w:szCs w:val="28"/>
        </w:rPr>
        <w:t>29</w:t>
      </w:r>
      <w:r w:rsidRPr="00D17649">
        <w:rPr>
          <w:rFonts w:cs="Calibri"/>
          <w:sz w:val="28"/>
          <w:szCs w:val="28"/>
          <w:lang w:val="en-US"/>
        </w:rPr>
        <w:t>P</w:t>
      </w:r>
      <w:r w:rsidRPr="002B0CE6">
        <w:rPr>
          <w:rFonts w:cs="Calibri"/>
          <w:sz w:val="28"/>
          <w:szCs w:val="28"/>
        </w:rPr>
        <w:t>15</w:t>
      </w:r>
      <w:r w:rsidRPr="00D17649">
        <w:rPr>
          <w:rFonts w:cs="Calibri"/>
          <w:sz w:val="28"/>
          <w:szCs w:val="28"/>
          <w:lang w:val="en-US"/>
        </w:rPr>
        <w:t>LA</w:t>
      </w:r>
      <w:r w:rsidRPr="002B0CE6">
        <w:rPr>
          <w:rFonts w:cs="Calibri"/>
          <w:sz w:val="28"/>
          <w:szCs w:val="28"/>
        </w:rPr>
        <w:t>90089</w:t>
      </w:r>
      <w:r w:rsidRPr="00D17649">
        <w:rPr>
          <w:rFonts w:cs="Calibri"/>
          <w:sz w:val="28"/>
          <w:szCs w:val="28"/>
        </w:rPr>
        <w:t>, та ключі від автомобіля.</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Ухвалою  Саксаганського районного суду міста Кривого Рогу від 1 лютого 2017 року виправлено описку у зазначеній ухвалі, зі змісту якої вбачається, що арешт </w:t>
      </w:r>
      <w:r w:rsidR="003950DB">
        <w:rPr>
          <w:rFonts w:cs="Calibri"/>
          <w:sz w:val="28"/>
          <w:szCs w:val="28"/>
        </w:rPr>
        <w:t>знято</w:t>
      </w:r>
      <w:r w:rsidRPr="00D17649">
        <w:rPr>
          <w:rFonts w:cs="Calibri"/>
          <w:sz w:val="28"/>
          <w:szCs w:val="28"/>
        </w:rPr>
        <w:t xml:space="preserve"> також зі свідоцтва про реєстрацію транспортного засобу СХТ 982997.</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У судовому засіданні прокурор Салій І.І. не </w:t>
      </w:r>
      <w:r w:rsidR="003950DB">
        <w:rPr>
          <w:rFonts w:cs="Calibri"/>
          <w:sz w:val="28"/>
          <w:szCs w:val="28"/>
        </w:rPr>
        <w:t xml:space="preserve">висловлював </w:t>
      </w:r>
      <w:r w:rsidRPr="00D17649">
        <w:rPr>
          <w:rFonts w:cs="Calibri"/>
          <w:sz w:val="28"/>
          <w:szCs w:val="28"/>
        </w:rPr>
        <w:t>запереч</w:t>
      </w:r>
      <w:r w:rsidR="003950DB">
        <w:rPr>
          <w:rFonts w:cs="Calibri"/>
          <w:sz w:val="28"/>
          <w:szCs w:val="28"/>
        </w:rPr>
        <w:t>ень</w:t>
      </w:r>
      <w:r w:rsidRPr="00D17649">
        <w:rPr>
          <w:rFonts w:cs="Calibri"/>
          <w:sz w:val="28"/>
          <w:szCs w:val="28"/>
        </w:rPr>
        <w:t xml:space="preserve"> </w:t>
      </w:r>
      <w:r w:rsidR="003950DB">
        <w:rPr>
          <w:rFonts w:cs="Calibri"/>
          <w:sz w:val="28"/>
          <w:szCs w:val="28"/>
        </w:rPr>
        <w:t>щодо</w:t>
      </w:r>
      <w:r w:rsidRPr="00D17649">
        <w:rPr>
          <w:rFonts w:cs="Calibri"/>
          <w:sz w:val="28"/>
          <w:szCs w:val="28"/>
        </w:rPr>
        <w:t xml:space="preserve"> задоволення клопотання та зняття арешту з автомобіля марки «</w:t>
      </w:r>
      <w:r w:rsidRPr="00D17649">
        <w:rPr>
          <w:rFonts w:cs="Calibri"/>
          <w:sz w:val="28"/>
          <w:szCs w:val="28"/>
          <w:lang w:val="en-US"/>
        </w:rPr>
        <w:t>Porsche</w:t>
      </w:r>
      <w:r w:rsidR="00101225">
        <w:rPr>
          <w:rFonts w:cs="Calibri"/>
          <w:sz w:val="28"/>
          <w:szCs w:val="28"/>
        </w:rPr>
        <w:t>», д. н. з. ____</w:t>
      </w:r>
      <w:r w:rsidR="003950DB">
        <w:rPr>
          <w:rFonts w:cs="Calibri"/>
          <w:sz w:val="28"/>
          <w:szCs w:val="28"/>
        </w:rPr>
        <w:t>, зазначив</w:t>
      </w:r>
      <w:r w:rsidRPr="00D17649">
        <w:rPr>
          <w:rFonts w:cs="Calibri"/>
          <w:sz w:val="28"/>
          <w:szCs w:val="28"/>
        </w:rPr>
        <w:t xml:space="preserve"> про необхідність повернення</w:t>
      </w:r>
      <w:r w:rsidR="00FD23E1">
        <w:rPr>
          <w:rFonts w:cs="Calibri"/>
          <w:sz w:val="28"/>
          <w:szCs w:val="28"/>
        </w:rPr>
        <w:t xml:space="preserve"> транспортного засобу </w:t>
      </w:r>
      <w:r w:rsidRPr="00D17649">
        <w:rPr>
          <w:rFonts w:cs="Calibri"/>
          <w:sz w:val="28"/>
          <w:szCs w:val="28"/>
        </w:rPr>
        <w:t xml:space="preserve"> його добросовісному набувачу.</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27 січня 2017 року </w:t>
      </w:r>
      <w:r w:rsidR="00101225">
        <w:rPr>
          <w:rFonts w:cs="Calibri"/>
          <w:sz w:val="28"/>
          <w:szCs w:val="28"/>
        </w:rPr>
        <w:t>ОСОБА3</w:t>
      </w:r>
      <w:r w:rsidRPr="00D17649">
        <w:rPr>
          <w:rFonts w:cs="Calibri"/>
          <w:sz w:val="28"/>
          <w:szCs w:val="28"/>
        </w:rPr>
        <w:t xml:space="preserve"> повідомлено про підозру у вчиненні кримінального правопорушення, передбаченого частиною третьою статті 368 КК України, а саме в тому, що прокурор </w:t>
      </w:r>
      <w:r w:rsidR="00F716EE">
        <w:rPr>
          <w:rFonts w:cs="Calibri"/>
          <w:sz w:val="28"/>
          <w:szCs w:val="28"/>
        </w:rPr>
        <w:t>ОСОБА3</w:t>
      </w:r>
      <w:r w:rsidRPr="00D17649">
        <w:rPr>
          <w:rFonts w:cs="Calibri"/>
          <w:sz w:val="28"/>
          <w:szCs w:val="28"/>
        </w:rPr>
        <w:t xml:space="preserve"> пообіцяв власнику транспортного засобу «</w:t>
      </w:r>
      <w:r w:rsidRPr="00D17649">
        <w:rPr>
          <w:rFonts w:cs="Calibri"/>
          <w:sz w:val="28"/>
          <w:szCs w:val="28"/>
          <w:lang w:val="en-US"/>
        </w:rPr>
        <w:t>Porsche</w:t>
      </w:r>
      <w:r w:rsidRPr="00D17649">
        <w:rPr>
          <w:rFonts w:cs="Calibri"/>
          <w:sz w:val="28"/>
          <w:szCs w:val="28"/>
        </w:rPr>
        <w:t xml:space="preserve">» </w:t>
      </w:r>
      <w:r w:rsidR="001C0BEB" w:rsidRPr="0025183A">
        <w:rPr>
          <w:rFonts w:cs="Calibri"/>
          <w:sz w:val="28"/>
          <w:szCs w:val="28"/>
        </w:rPr>
        <w:t>ОСОБА2</w:t>
      </w:r>
      <w:r w:rsidRPr="00D17649">
        <w:rPr>
          <w:rFonts w:cs="Calibri"/>
          <w:sz w:val="28"/>
          <w:szCs w:val="28"/>
        </w:rPr>
        <w:t xml:space="preserve"> через </w:t>
      </w:r>
      <w:r w:rsidR="0025183A">
        <w:rPr>
          <w:rFonts w:cs="Calibri"/>
          <w:sz w:val="28"/>
          <w:szCs w:val="28"/>
        </w:rPr>
        <w:t>ОСОБА1</w:t>
      </w:r>
      <w:r w:rsidRPr="00D17649">
        <w:rPr>
          <w:rFonts w:cs="Calibri"/>
          <w:sz w:val="28"/>
          <w:szCs w:val="28"/>
        </w:rPr>
        <w:t xml:space="preserve"> повернути транспортний засіб зі свідоцтвом про його реєстрацію за умови надання неправомірної вигоди, на що </w:t>
      </w:r>
      <w:r w:rsidR="001C0BEB" w:rsidRPr="0025183A">
        <w:rPr>
          <w:rFonts w:cs="Calibri"/>
          <w:sz w:val="28"/>
          <w:szCs w:val="28"/>
        </w:rPr>
        <w:t>ОСОБА2</w:t>
      </w:r>
      <w:r w:rsidRPr="00D17649">
        <w:rPr>
          <w:rFonts w:cs="Calibri"/>
          <w:sz w:val="28"/>
          <w:szCs w:val="28"/>
        </w:rPr>
        <w:t xml:space="preserve"> погодився.</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26 квітня 2017 року прокурор Циганков Р.А. скерував обвинувальний акт стосовно </w:t>
      </w:r>
      <w:r w:rsidR="00101225">
        <w:rPr>
          <w:rFonts w:cs="Calibri"/>
          <w:sz w:val="28"/>
          <w:szCs w:val="28"/>
        </w:rPr>
        <w:t>ОСОБА3</w:t>
      </w:r>
      <w:r w:rsidRPr="00D17649">
        <w:rPr>
          <w:rFonts w:cs="Calibri"/>
          <w:sz w:val="28"/>
          <w:szCs w:val="28"/>
        </w:rPr>
        <w:t xml:space="preserve"> до Криворізького районного суду Дніпропетровської області.</w:t>
      </w:r>
    </w:p>
    <w:p w:rsidR="00D17649" w:rsidRPr="00D17649" w:rsidRDefault="003950DB" w:rsidP="009655A6">
      <w:pPr>
        <w:widowControl w:val="0"/>
        <w:spacing w:after="0" w:line="240" w:lineRule="auto"/>
        <w:ind w:firstLine="567"/>
        <w:jc w:val="both"/>
        <w:rPr>
          <w:rFonts w:cs="Calibri"/>
          <w:sz w:val="28"/>
          <w:szCs w:val="28"/>
        </w:rPr>
      </w:pPr>
      <w:r>
        <w:rPr>
          <w:rFonts w:cs="Calibri"/>
          <w:sz w:val="28"/>
          <w:szCs w:val="28"/>
        </w:rPr>
        <w:t>28 серпня 2018 року Апеляційний суд</w:t>
      </w:r>
      <w:r w:rsidR="00D17649" w:rsidRPr="00D17649">
        <w:rPr>
          <w:rFonts w:cs="Calibri"/>
          <w:sz w:val="28"/>
          <w:szCs w:val="28"/>
        </w:rPr>
        <w:t xml:space="preserve"> Дніпропетровської області змін</w:t>
      </w:r>
      <w:r>
        <w:rPr>
          <w:rFonts w:cs="Calibri"/>
          <w:sz w:val="28"/>
          <w:szCs w:val="28"/>
        </w:rPr>
        <w:t>ив</w:t>
      </w:r>
      <w:r w:rsidR="00D17649" w:rsidRPr="00D17649">
        <w:rPr>
          <w:rFonts w:cs="Calibri"/>
          <w:sz w:val="28"/>
          <w:szCs w:val="28"/>
        </w:rPr>
        <w:t xml:space="preserve"> підсудність кримінального провадження </w:t>
      </w:r>
      <w:r>
        <w:rPr>
          <w:rFonts w:cs="Calibri"/>
          <w:sz w:val="28"/>
          <w:szCs w:val="28"/>
        </w:rPr>
        <w:t>шляхом передання Нікопольському</w:t>
      </w:r>
      <w:r w:rsidR="00D17649" w:rsidRPr="00D17649">
        <w:rPr>
          <w:rFonts w:cs="Calibri"/>
          <w:sz w:val="28"/>
          <w:szCs w:val="28"/>
        </w:rPr>
        <w:t xml:space="preserve"> міс</w:t>
      </w:r>
      <w:r>
        <w:rPr>
          <w:rFonts w:cs="Calibri"/>
          <w:sz w:val="28"/>
          <w:szCs w:val="28"/>
        </w:rPr>
        <w:t>ькрайонному</w:t>
      </w:r>
      <w:r w:rsidR="00D17649" w:rsidRPr="00D17649">
        <w:rPr>
          <w:rFonts w:cs="Calibri"/>
          <w:sz w:val="28"/>
          <w:szCs w:val="28"/>
        </w:rPr>
        <w:t xml:space="preserve"> суд</w:t>
      </w:r>
      <w:r>
        <w:rPr>
          <w:rFonts w:cs="Calibri"/>
          <w:sz w:val="28"/>
          <w:szCs w:val="28"/>
        </w:rPr>
        <w:t>у</w:t>
      </w:r>
      <w:r w:rsidR="00D17649" w:rsidRPr="00D17649">
        <w:rPr>
          <w:rFonts w:cs="Calibri"/>
          <w:sz w:val="28"/>
          <w:szCs w:val="28"/>
        </w:rPr>
        <w:t xml:space="preserve"> Дніпропетровської області.</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Постановою виконувача обов’язків військового прокурора Херсонського гарнізону Південного регіону України Степанова Ю.С. від 21 січня 2021 року змінено групу прокурор</w:t>
      </w:r>
      <w:r w:rsidR="00605AF1">
        <w:rPr>
          <w:rFonts w:cs="Calibri"/>
          <w:sz w:val="28"/>
          <w:szCs w:val="28"/>
        </w:rPr>
        <w:t xml:space="preserve">ів у кримінальному провадженні </w:t>
      </w:r>
      <w:r w:rsidR="003B3739">
        <w:rPr>
          <w:rFonts w:cs="Calibri"/>
          <w:sz w:val="28"/>
          <w:szCs w:val="28"/>
        </w:rPr>
        <w:br/>
      </w:r>
      <w:r w:rsidR="0025183A">
        <w:rPr>
          <w:rFonts w:cs="Calibri"/>
          <w:sz w:val="28"/>
          <w:szCs w:val="28"/>
        </w:rPr>
        <w:t>№ ____</w:t>
      </w:r>
      <w:r w:rsidRPr="00D17649">
        <w:rPr>
          <w:rFonts w:cs="Calibri"/>
          <w:sz w:val="28"/>
          <w:szCs w:val="28"/>
        </w:rPr>
        <w:t>, до</w:t>
      </w:r>
      <w:r w:rsidR="00853224">
        <w:rPr>
          <w:rFonts w:cs="Calibri"/>
          <w:sz w:val="28"/>
          <w:szCs w:val="28"/>
        </w:rPr>
        <w:t xml:space="preserve"> її складу включено прокурорів </w:t>
      </w:r>
      <w:r w:rsidRPr="00D17649">
        <w:rPr>
          <w:rFonts w:cs="Calibri"/>
          <w:sz w:val="28"/>
          <w:szCs w:val="28"/>
        </w:rPr>
        <w:t>Циганкова Р.А.</w:t>
      </w:r>
      <w:r w:rsidR="003574D1">
        <w:rPr>
          <w:rFonts w:cs="Calibri"/>
          <w:sz w:val="28"/>
          <w:szCs w:val="28"/>
        </w:rPr>
        <w:t xml:space="preserve"> </w:t>
      </w:r>
      <w:r w:rsidRPr="00D17649">
        <w:rPr>
          <w:rFonts w:cs="Calibri"/>
          <w:sz w:val="28"/>
          <w:szCs w:val="28"/>
        </w:rPr>
        <w:t>(старший групи), Додурича С.В., Суворова О.Є., Зубкова В.С. та Грубника А.М.</w:t>
      </w:r>
    </w:p>
    <w:p w:rsidR="00D17649" w:rsidRPr="00D17649" w:rsidRDefault="00FD23E1" w:rsidP="003574D1">
      <w:pPr>
        <w:widowControl w:val="0"/>
        <w:spacing w:after="0" w:line="240" w:lineRule="auto"/>
        <w:ind w:firstLine="567"/>
        <w:jc w:val="both"/>
        <w:rPr>
          <w:rFonts w:cs="Calibri"/>
          <w:sz w:val="28"/>
          <w:szCs w:val="28"/>
        </w:rPr>
      </w:pPr>
      <w:r>
        <w:rPr>
          <w:rFonts w:cs="Calibri"/>
          <w:sz w:val="28"/>
          <w:szCs w:val="28"/>
        </w:rPr>
        <w:t>З</w:t>
      </w:r>
      <w:r w:rsidRPr="00D17649">
        <w:rPr>
          <w:rFonts w:cs="Calibri"/>
          <w:sz w:val="28"/>
          <w:szCs w:val="28"/>
        </w:rPr>
        <w:t>а період із 27 вересня 2018 року д</w:t>
      </w:r>
      <w:r>
        <w:rPr>
          <w:rFonts w:cs="Calibri"/>
          <w:sz w:val="28"/>
          <w:szCs w:val="28"/>
        </w:rPr>
        <w:t xml:space="preserve">о 23 червня 2022 року </w:t>
      </w:r>
      <w:r w:rsidR="003574D1">
        <w:rPr>
          <w:rFonts w:cs="Calibri"/>
          <w:sz w:val="28"/>
          <w:szCs w:val="28"/>
        </w:rPr>
        <w:t>Нікопольський міськрайонний суд Дніпропетровської області</w:t>
      </w:r>
      <w:r w:rsidR="00D17649" w:rsidRPr="00D17649">
        <w:rPr>
          <w:rFonts w:cs="Calibri"/>
          <w:sz w:val="28"/>
          <w:szCs w:val="28"/>
        </w:rPr>
        <w:t xml:space="preserve"> </w:t>
      </w:r>
      <w:r w:rsidR="003574D1">
        <w:rPr>
          <w:rFonts w:cs="Calibri"/>
          <w:sz w:val="28"/>
          <w:szCs w:val="28"/>
        </w:rPr>
        <w:t>приз</w:t>
      </w:r>
      <w:r>
        <w:rPr>
          <w:rFonts w:cs="Calibri"/>
          <w:sz w:val="28"/>
          <w:szCs w:val="28"/>
        </w:rPr>
        <w:t>нача</w:t>
      </w:r>
      <w:r w:rsidR="003574D1">
        <w:rPr>
          <w:rFonts w:cs="Calibri"/>
          <w:sz w:val="28"/>
          <w:szCs w:val="28"/>
        </w:rPr>
        <w:t>в</w:t>
      </w:r>
      <w:r w:rsidR="00D17649" w:rsidRPr="00D17649">
        <w:rPr>
          <w:rFonts w:cs="Calibri"/>
          <w:sz w:val="28"/>
          <w:szCs w:val="28"/>
        </w:rPr>
        <w:t xml:space="preserve"> 21 з</w:t>
      </w:r>
      <w:r w:rsidR="003574D1">
        <w:rPr>
          <w:rFonts w:cs="Calibri"/>
          <w:sz w:val="28"/>
          <w:szCs w:val="28"/>
        </w:rPr>
        <w:t>асідання</w:t>
      </w:r>
      <w:r w:rsidRPr="00FD23E1">
        <w:rPr>
          <w:rFonts w:cs="Calibri"/>
          <w:sz w:val="28"/>
          <w:szCs w:val="28"/>
        </w:rPr>
        <w:t xml:space="preserve"> </w:t>
      </w:r>
      <w:r>
        <w:rPr>
          <w:rFonts w:cs="Calibri"/>
          <w:sz w:val="28"/>
          <w:szCs w:val="28"/>
        </w:rPr>
        <w:t xml:space="preserve">з </w:t>
      </w:r>
      <w:r w:rsidRPr="00D17649">
        <w:rPr>
          <w:rFonts w:cs="Calibri"/>
          <w:sz w:val="28"/>
          <w:szCs w:val="28"/>
        </w:rPr>
        <w:t>ро</w:t>
      </w:r>
      <w:r>
        <w:rPr>
          <w:rFonts w:cs="Calibri"/>
          <w:sz w:val="28"/>
          <w:szCs w:val="28"/>
        </w:rPr>
        <w:t>згляду зазначеного кримінального провадження</w:t>
      </w:r>
      <w:r w:rsidR="003574D1">
        <w:rPr>
          <w:rFonts w:cs="Calibri"/>
          <w:sz w:val="28"/>
          <w:szCs w:val="28"/>
        </w:rPr>
        <w:t xml:space="preserve">, </w:t>
      </w:r>
      <w:r w:rsidR="00D17649" w:rsidRPr="00D17649">
        <w:rPr>
          <w:rFonts w:cs="Calibri"/>
          <w:sz w:val="28"/>
          <w:szCs w:val="28"/>
        </w:rPr>
        <w:t xml:space="preserve">8 засідань </w:t>
      </w:r>
      <w:r>
        <w:rPr>
          <w:rFonts w:cs="Calibri"/>
          <w:sz w:val="28"/>
          <w:szCs w:val="28"/>
        </w:rPr>
        <w:t xml:space="preserve">було </w:t>
      </w:r>
      <w:r w:rsidR="00D17649" w:rsidRPr="00D17649">
        <w:rPr>
          <w:rFonts w:cs="Calibri"/>
          <w:sz w:val="28"/>
          <w:szCs w:val="28"/>
        </w:rPr>
        <w:t>відкладено за кл</w:t>
      </w:r>
      <w:r w:rsidR="00D31624">
        <w:rPr>
          <w:rFonts w:cs="Calibri"/>
          <w:sz w:val="28"/>
          <w:szCs w:val="28"/>
        </w:rPr>
        <w:t>опотанням сторони обвинувачення</w:t>
      </w:r>
      <w:r w:rsidR="003574D1">
        <w:rPr>
          <w:rFonts w:cs="Calibri"/>
          <w:sz w:val="28"/>
          <w:szCs w:val="28"/>
        </w:rPr>
        <w:t xml:space="preserve"> через </w:t>
      </w:r>
      <w:r w:rsidR="00D17649" w:rsidRPr="00D17649">
        <w:rPr>
          <w:rFonts w:cs="Calibri"/>
          <w:sz w:val="28"/>
          <w:szCs w:val="28"/>
        </w:rPr>
        <w:t>перебування прокурора на лікуванні</w:t>
      </w:r>
      <w:r>
        <w:rPr>
          <w:rFonts w:cs="Calibri"/>
          <w:sz w:val="28"/>
          <w:szCs w:val="28"/>
        </w:rPr>
        <w:t xml:space="preserve"> та</w:t>
      </w:r>
      <w:r w:rsidR="00D17649" w:rsidRPr="00D17649">
        <w:rPr>
          <w:rFonts w:cs="Calibri"/>
          <w:sz w:val="28"/>
          <w:szCs w:val="28"/>
        </w:rPr>
        <w:t xml:space="preserve"> </w:t>
      </w:r>
      <w:r w:rsidR="003574D1">
        <w:rPr>
          <w:rFonts w:cs="Calibri"/>
          <w:sz w:val="28"/>
          <w:szCs w:val="28"/>
        </w:rPr>
        <w:t>в інших судових засіданнях тощо</w:t>
      </w:r>
      <w:r w:rsidR="00D17649" w:rsidRPr="00D17649">
        <w:rPr>
          <w:rFonts w:cs="Calibri"/>
          <w:sz w:val="28"/>
          <w:szCs w:val="28"/>
        </w:rPr>
        <w:t xml:space="preserve">, 9 </w:t>
      </w:r>
      <w:r w:rsidR="003574D1">
        <w:rPr>
          <w:rFonts w:cs="Calibri"/>
          <w:sz w:val="28"/>
          <w:szCs w:val="28"/>
        </w:rPr>
        <w:t>засідань</w:t>
      </w:r>
      <w:r w:rsidR="00D17649" w:rsidRPr="00D17649">
        <w:rPr>
          <w:rFonts w:cs="Calibri"/>
          <w:sz w:val="28"/>
          <w:szCs w:val="28"/>
        </w:rPr>
        <w:t xml:space="preserve"> </w:t>
      </w:r>
      <w:r w:rsidR="00D31624">
        <w:rPr>
          <w:rFonts w:cs="Calibri"/>
          <w:sz w:val="28"/>
          <w:szCs w:val="28"/>
        </w:rPr>
        <w:t xml:space="preserve">відкладено </w:t>
      </w:r>
      <w:r w:rsidR="00D17649" w:rsidRPr="00D17649">
        <w:rPr>
          <w:rFonts w:cs="Calibri"/>
          <w:sz w:val="28"/>
          <w:szCs w:val="28"/>
        </w:rPr>
        <w:t>за ін</w:t>
      </w:r>
      <w:r w:rsidR="003574D1">
        <w:rPr>
          <w:rFonts w:cs="Calibri"/>
          <w:sz w:val="28"/>
          <w:szCs w:val="28"/>
        </w:rPr>
        <w:t xml:space="preserve">іціативою сторони захисту, </w:t>
      </w:r>
      <w:r>
        <w:rPr>
          <w:rFonts w:cs="Calibri"/>
          <w:sz w:val="28"/>
          <w:szCs w:val="28"/>
        </w:rPr>
        <w:t>фактично</w:t>
      </w:r>
      <w:r w:rsidRPr="00D17649">
        <w:rPr>
          <w:rFonts w:cs="Calibri"/>
          <w:sz w:val="28"/>
          <w:szCs w:val="28"/>
        </w:rPr>
        <w:t xml:space="preserve"> </w:t>
      </w:r>
      <w:r>
        <w:rPr>
          <w:rFonts w:cs="Calibri"/>
          <w:sz w:val="28"/>
          <w:szCs w:val="28"/>
        </w:rPr>
        <w:t>за вказаний період було проведено</w:t>
      </w:r>
      <w:r w:rsidRPr="00D17649">
        <w:rPr>
          <w:rFonts w:cs="Calibri"/>
          <w:sz w:val="28"/>
          <w:szCs w:val="28"/>
        </w:rPr>
        <w:t xml:space="preserve"> </w:t>
      </w:r>
      <w:r>
        <w:rPr>
          <w:rFonts w:cs="Calibri"/>
          <w:sz w:val="28"/>
          <w:szCs w:val="28"/>
        </w:rPr>
        <w:t xml:space="preserve">лише </w:t>
      </w:r>
      <w:r w:rsidRPr="00D17649">
        <w:rPr>
          <w:rFonts w:cs="Calibri"/>
          <w:sz w:val="28"/>
          <w:szCs w:val="28"/>
        </w:rPr>
        <w:t>4</w:t>
      </w:r>
      <w:r>
        <w:rPr>
          <w:rFonts w:cs="Calibri"/>
          <w:sz w:val="28"/>
          <w:szCs w:val="28"/>
        </w:rPr>
        <w:t xml:space="preserve"> </w:t>
      </w:r>
      <w:r w:rsidRPr="00605AF1">
        <w:rPr>
          <w:rFonts w:cs="Calibri"/>
          <w:sz w:val="28"/>
          <w:szCs w:val="28"/>
        </w:rPr>
        <w:t>судові</w:t>
      </w:r>
      <w:r w:rsidRPr="00FD23E1">
        <w:rPr>
          <w:rFonts w:cs="Calibri"/>
          <w:i/>
          <w:sz w:val="28"/>
          <w:szCs w:val="28"/>
        </w:rPr>
        <w:t xml:space="preserve"> </w:t>
      </w:r>
      <w:r>
        <w:rPr>
          <w:rFonts w:cs="Calibri"/>
          <w:sz w:val="28"/>
          <w:szCs w:val="28"/>
        </w:rPr>
        <w:t>засідання.</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У судовому засіданні 22 лютого 2022 року прокурор Зубков В.С. ініціював необхідність зміни обвинувачення.</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23 червня 2022 року заступник керівника Херсонської спеціалізованої прокуратури Коцюба О.С. провів оперативну нараду, н</w:t>
      </w:r>
      <w:r w:rsidR="003574D1">
        <w:rPr>
          <w:rFonts w:cs="Calibri"/>
          <w:sz w:val="28"/>
          <w:szCs w:val="28"/>
        </w:rPr>
        <w:t>а якій обговорено</w:t>
      </w:r>
      <w:r w:rsidRPr="00D17649">
        <w:rPr>
          <w:rFonts w:cs="Calibri"/>
          <w:sz w:val="28"/>
          <w:szCs w:val="28"/>
        </w:rPr>
        <w:t xml:space="preserve"> стан підтримання державного обвинувачення у кримінальному</w:t>
      </w:r>
      <w:r w:rsidR="001C0BEB">
        <w:rPr>
          <w:rFonts w:cs="Calibri"/>
          <w:sz w:val="28"/>
          <w:szCs w:val="28"/>
        </w:rPr>
        <w:t xml:space="preserve"> провадженні № ____</w:t>
      </w:r>
      <w:r w:rsidRPr="00D17649">
        <w:rPr>
          <w:rFonts w:cs="Calibri"/>
          <w:sz w:val="28"/>
          <w:szCs w:val="28"/>
        </w:rPr>
        <w:t>. За результатами наради встановлено, що під час судового розгляду кримінального провадження виявлено нові фактичні обставини</w:t>
      </w:r>
      <w:r w:rsidR="003F669D">
        <w:rPr>
          <w:rFonts w:cs="Calibri"/>
          <w:sz w:val="28"/>
          <w:szCs w:val="28"/>
        </w:rPr>
        <w:t xml:space="preserve">, а тому </w:t>
      </w:r>
      <w:r w:rsidRPr="00D17649">
        <w:rPr>
          <w:rFonts w:cs="Calibri"/>
          <w:sz w:val="28"/>
          <w:szCs w:val="28"/>
        </w:rPr>
        <w:t xml:space="preserve">з метою забезпечення ухвалення судом законного рішення у розумні строки погоджено позицію прокурора Зубкова В.С. щодо необхідності зміни обвинувачення </w:t>
      </w:r>
      <w:r w:rsidR="0071372D">
        <w:rPr>
          <w:rFonts w:cs="Calibri"/>
          <w:sz w:val="28"/>
          <w:szCs w:val="28"/>
        </w:rPr>
        <w:t>ОСОБА3</w:t>
      </w:r>
      <w:r w:rsidRPr="00D17649">
        <w:rPr>
          <w:rFonts w:cs="Calibri"/>
          <w:sz w:val="28"/>
          <w:szCs w:val="28"/>
        </w:rPr>
        <w:t xml:space="preserve"> на частину другу статті 369</w:t>
      </w:r>
      <w:r w:rsidRPr="00D17649">
        <w:rPr>
          <w:rFonts w:cs="Calibri"/>
          <w:sz w:val="28"/>
          <w:szCs w:val="28"/>
          <w:vertAlign w:val="superscript"/>
        </w:rPr>
        <w:t>2</w:t>
      </w:r>
      <w:r w:rsidRPr="00D17649">
        <w:rPr>
          <w:rFonts w:cs="Calibri"/>
          <w:sz w:val="28"/>
          <w:szCs w:val="28"/>
        </w:rPr>
        <w:t xml:space="preserve"> КК України.</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Того самого дня прокурор Зубков В.С. </w:t>
      </w:r>
      <w:r w:rsidR="003574D1">
        <w:rPr>
          <w:rFonts w:cs="Calibri"/>
          <w:sz w:val="28"/>
          <w:szCs w:val="28"/>
        </w:rPr>
        <w:t>склав новий обвинувальний акт, у</w:t>
      </w:r>
      <w:r w:rsidRPr="00D17649">
        <w:rPr>
          <w:rFonts w:cs="Calibri"/>
          <w:sz w:val="28"/>
          <w:szCs w:val="28"/>
        </w:rPr>
        <w:t xml:space="preserve"> якому кваліфікував дії </w:t>
      </w:r>
      <w:r w:rsidR="0071372D">
        <w:rPr>
          <w:rFonts w:cs="Calibri"/>
          <w:sz w:val="28"/>
          <w:szCs w:val="28"/>
        </w:rPr>
        <w:t>ОСОБА3</w:t>
      </w:r>
      <w:r w:rsidRPr="00D17649">
        <w:rPr>
          <w:rFonts w:cs="Calibri"/>
          <w:sz w:val="28"/>
          <w:szCs w:val="28"/>
        </w:rPr>
        <w:t xml:space="preserve"> за частиною другою статті 369</w:t>
      </w:r>
      <w:r w:rsidRPr="00D17649">
        <w:rPr>
          <w:rFonts w:cs="Calibri"/>
          <w:sz w:val="28"/>
          <w:szCs w:val="28"/>
          <w:vertAlign w:val="superscript"/>
        </w:rPr>
        <w:t>2</w:t>
      </w:r>
      <w:r w:rsidRPr="00D17649">
        <w:rPr>
          <w:rFonts w:cs="Calibri"/>
          <w:sz w:val="28"/>
          <w:szCs w:val="28"/>
        </w:rPr>
        <w:t xml:space="preserve"> КК України – обіцянка здійснити вплив на надання неправомірної вигоди для себе, на прийняття рішення особою, уповноваженою на виконання функцій держави та одержання неправомірної вигоди для себе за вплив на прийняття рішення особою, уповноваженою на виконання функцій держави.</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На обґрунтування зміни обвинувачення прокурор Зубков В.С. </w:t>
      </w:r>
      <w:r w:rsidR="003F669D">
        <w:rPr>
          <w:rFonts w:cs="Calibri"/>
          <w:sz w:val="28"/>
          <w:szCs w:val="28"/>
        </w:rPr>
        <w:t xml:space="preserve">зазначив, </w:t>
      </w:r>
      <w:r w:rsidRPr="00D17649">
        <w:rPr>
          <w:rFonts w:cs="Calibri"/>
          <w:sz w:val="28"/>
          <w:szCs w:val="28"/>
        </w:rPr>
        <w:t xml:space="preserve">що ухвалення рішення щодо скасування арешту майна не належало до компетенції </w:t>
      </w:r>
      <w:r w:rsidR="0071372D">
        <w:rPr>
          <w:rFonts w:cs="Calibri"/>
          <w:sz w:val="28"/>
          <w:szCs w:val="28"/>
        </w:rPr>
        <w:t>ОСОБА3</w:t>
      </w:r>
      <w:r w:rsidRPr="00D17649">
        <w:rPr>
          <w:rFonts w:cs="Calibri"/>
          <w:sz w:val="28"/>
          <w:szCs w:val="28"/>
        </w:rPr>
        <w:t xml:space="preserve">, а є виключно компетенцією слідчого судді.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23 червня 2022 року прокурор Зубков В.С. у судовому засіданні оголосив зміст зміненого обвинувального акта, заперечень щодо задоволення клопотання сторони захисту про закриття провадження</w:t>
      </w:r>
      <w:r w:rsidR="003F669D" w:rsidRPr="003F669D">
        <w:rPr>
          <w:rFonts w:cs="Calibri"/>
          <w:sz w:val="28"/>
          <w:szCs w:val="28"/>
        </w:rPr>
        <w:t xml:space="preserve"> </w:t>
      </w:r>
      <w:r w:rsidR="003F669D" w:rsidRPr="00D17649">
        <w:rPr>
          <w:rFonts w:cs="Calibri"/>
          <w:sz w:val="28"/>
          <w:szCs w:val="28"/>
        </w:rPr>
        <w:t>не подав</w:t>
      </w:r>
      <w:r w:rsidRPr="00D17649">
        <w:rPr>
          <w:rFonts w:cs="Calibri"/>
          <w:sz w:val="28"/>
          <w:szCs w:val="28"/>
        </w:rPr>
        <w:t xml:space="preserve">, внаслідок чого Нікопольський міськрайонний суд Дніпропетровської області постановив ухвалу про закриття провадження стосовно </w:t>
      </w:r>
      <w:r w:rsidR="0071372D">
        <w:rPr>
          <w:rFonts w:cs="Calibri"/>
          <w:sz w:val="28"/>
          <w:szCs w:val="28"/>
        </w:rPr>
        <w:t>ОСОБА3</w:t>
      </w:r>
      <w:r w:rsidRPr="00D17649">
        <w:rPr>
          <w:rFonts w:cs="Calibri"/>
          <w:sz w:val="28"/>
          <w:szCs w:val="28"/>
        </w:rPr>
        <w:t xml:space="preserve"> у зв’язку із закінченням строків давності.</w:t>
      </w:r>
    </w:p>
    <w:p w:rsidR="00D17649" w:rsidRPr="00D17649" w:rsidRDefault="00D17649" w:rsidP="009655A6">
      <w:pPr>
        <w:widowControl w:val="0"/>
        <w:spacing w:after="0" w:line="240" w:lineRule="auto"/>
        <w:ind w:firstLine="567"/>
        <w:jc w:val="both"/>
        <w:rPr>
          <w:rFonts w:cs="Calibri"/>
          <w:sz w:val="28"/>
          <w:szCs w:val="28"/>
        </w:rPr>
      </w:pPr>
    </w:p>
    <w:p w:rsidR="00D17649" w:rsidRPr="00D17649" w:rsidRDefault="00D17649" w:rsidP="009655A6">
      <w:pPr>
        <w:widowControl w:val="0"/>
        <w:spacing w:after="0" w:line="240" w:lineRule="auto"/>
        <w:ind w:firstLine="567"/>
        <w:jc w:val="both"/>
        <w:rPr>
          <w:rFonts w:cs="Calibri"/>
          <w:b/>
          <w:sz w:val="28"/>
          <w:szCs w:val="28"/>
        </w:rPr>
      </w:pPr>
      <w:r w:rsidRPr="00D17649">
        <w:rPr>
          <w:rFonts w:cs="Calibri"/>
          <w:b/>
          <w:sz w:val="28"/>
          <w:szCs w:val="28"/>
        </w:rPr>
        <w:t xml:space="preserve">Короткий зміст оскаржуваного рішення </w:t>
      </w:r>
      <w:r w:rsidR="009131FE">
        <w:rPr>
          <w:rFonts w:cs="Calibri"/>
          <w:b/>
          <w:sz w:val="28"/>
          <w:szCs w:val="28"/>
        </w:rPr>
        <w:t>КДКП</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shd w:val="clear" w:color="auto" w:fill="FFFFFF"/>
        </w:rPr>
        <w:t xml:space="preserve">Рішенням </w:t>
      </w:r>
      <w:r w:rsidR="003574D1">
        <w:rPr>
          <w:rFonts w:cs="Calibri"/>
          <w:sz w:val="28"/>
          <w:szCs w:val="28"/>
          <w:shd w:val="clear" w:color="auto" w:fill="FFFFFF"/>
        </w:rPr>
        <w:t>КДКП</w:t>
      </w:r>
      <w:r w:rsidRPr="00D17649">
        <w:rPr>
          <w:rFonts w:cs="Calibri"/>
          <w:sz w:val="28"/>
          <w:szCs w:val="28"/>
        </w:rPr>
        <w:t xml:space="preserve"> від 21 червня 2023 року № 122дп-23 ухвалено закрити дисциплінарне провадження № 07/3/2-70дс-22дп-23 стосовно прокурора Чернігівської спеціалізованої прокуратури у сфері оборони Центрального регіону Коцюби О.С. та прокурора Херсонської спеціалізованої прокуратури у сфері оборони Південного регіону Зубкова В.С.</w:t>
      </w:r>
    </w:p>
    <w:p w:rsidR="00D17649" w:rsidRPr="00D17649" w:rsidRDefault="003F669D" w:rsidP="009655A6">
      <w:pPr>
        <w:widowControl w:val="0"/>
        <w:spacing w:after="0" w:line="240" w:lineRule="auto"/>
        <w:ind w:firstLine="567"/>
        <w:jc w:val="both"/>
        <w:rPr>
          <w:rFonts w:cs="Calibri"/>
          <w:sz w:val="28"/>
          <w:szCs w:val="28"/>
        </w:rPr>
      </w:pPr>
      <w:r w:rsidRPr="00256DE3">
        <w:rPr>
          <w:rFonts w:cs="Calibri"/>
          <w:sz w:val="28"/>
          <w:szCs w:val="28"/>
        </w:rPr>
        <w:t>КДКП установила</w:t>
      </w:r>
      <w:r>
        <w:rPr>
          <w:rFonts w:cs="Calibri"/>
          <w:sz w:val="28"/>
          <w:szCs w:val="28"/>
        </w:rPr>
        <w:t>, що н</w:t>
      </w:r>
      <w:r w:rsidR="00D17649" w:rsidRPr="00D17649">
        <w:rPr>
          <w:rFonts w:cs="Calibri"/>
          <w:sz w:val="28"/>
          <w:szCs w:val="28"/>
        </w:rPr>
        <w:t>аказом Херсонської спеціалізованої прокуратури у військовій та оборонній сфері Південного регіону від 21 грудня 2021 року № 22 «Про розподіл службових обов’язків між прокурорами цієї прокуратури» на прокурора Херсонської спеціалізованої прокуратури Зубкова В.С</w:t>
      </w:r>
      <w:r w:rsidR="003574D1">
        <w:rPr>
          <w:rFonts w:cs="Calibri"/>
          <w:sz w:val="28"/>
          <w:szCs w:val="28"/>
        </w:rPr>
        <w:t xml:space="preserve">. </w:t>
      </w:r>
      <w:r w:rsidR="00D17649" w:rsidRPr="00D17649">
        <w:rPr>
          <w:rFonts w:cs="Calibri"/>
          <w:sz w:val="28"/>
          <w:szCs w:val="28"/>
        </w:rPr>
        <w:t>покладено обов’язок</w:t>
      </w:r>
      <w:r w:rsidR="003574D1">
        <w:rPr>
          <w:rFonts w:cs="Calibri"/>
          <w:sz w:val="28"/>
          <w:szCs w:val="28"/>
        </w:rPr>
        <w:t xml:space="preserve">, </w:t>
      </w:r>
      <w:r>
        <w:rPr>
          <w:rFonts w:cs="Calibri"/>
          <w:sz w:val="28"/>
          <w:szCs w:val="28"/>
        </w:rPr>
        <w:t>у тому числі, щодо о</w:t>
      </w:r>
      <w:r w:rsidR="00D17649" w:rsidRPr="00D17649">
        <w:rPr>
          <w:rFonts w:cs="Calibri"/>
          <w:sz w:val="28"/>
          <w:szCs w:val="28"/>
        </w:rPr>
        <w:t>рганізації та здійснення процесуального керівництва у кримінальних провадженнях, притягнення винних осіб до відповідальності.</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Зазначеним наказом на заступника керівника цієї прокуратури Коцюбу О.С. покладено обов’язки, зокрема, щодо організації роботи в частині участі в судових провадженнях, оскарження судових рішень щодо кримінальних правопорушень, підтримання публічного обвинувачення в суді у кримінальних провадженнях.</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К</w:t>
      </w:r>
      <w:r w:rsidR="00C773F8">
        <w:rPr>
          <w:rFonts w:cs="Calibri"/>
          <w:sz w:val="28"/>
          <w:szCs w:val="28"/>
        </w:rPr>
        <w:t>ДКП</w:t>
      </w:r>
      <w:r w:rsidRPr="00D17649">
        <w:rPr>
          <w:rFonts w:cs="Calibri"/>
          <w:sz w:val="28"/>
          <w:szCs w:val="28"/>
        </w:rPr>
        <w:t xml:space="preserve"> </w:t>
      </w:r>
      <w:r w:rsidR="00B27C8B" w:rsidRPr="00D17649">
        <w:rPr>
          <w:rFonts w:cs="Calibri"/>
          <w:sz w:val="28"/>
          <w:szCs w:val="28"/>
        </w:rPr>
        <w:t>дійшла висновку,</w:t>
      </w:r>
      <w:r w:rsidRPr="00D17649">
        <w:rPr>
          <w:rFonts w:cs="Calibri"/>
          <w:sz w:val="28"/>
          <w:szCs w:val="28"/>
        </w:rPr>
        <w:t xml:space="preserve"> що прокурор Зубков В.С., надавши оцінку кожному доказу з точки зору </w:t>
      </w:r>
      <w:r w:rsidR="003F669D">
        <w:rPr>
          <w:rFonts w:cs="Calibri"/>
          <w:sz w:val="28"/>
          <w:szCs w:val="28"/>
        </w:rPr>
        <w:t xml:space="preserve">їх </w:t>
      </w:r>
      <w:r w:rsidRPr="00D17649">
        <w:rPr>
          <w:rFonts w:cs="Calibri"/>
          <w:sz w:val="28"/>
          <w:szCs w:val="28"/>
        </w:rPr>
        <w:t xml:space="preserve">належності, достатності та взаємозв’язку, з дотриманням належної правової процедури склав та погодив у прокурора вищого рівня Коцюби О.С. обвинувальний акт </w:t>
      </w:r>
      <w:r w:rsidR="00C773F8">
        <w:rPr>
          <w:rFonts w:cs="Calibri"/>
          <w:sz w:val="28"/>
          <w:szCs w:val="28"/>
        </w:rPr>
        <w:t>і</w:t>
      </w:r>
      <w:r w:rsidRPr="00D17649">
        <w:rPr>
          <w:rFonts w:cs="Calibri"/>
          <w:sz w:val="28"/>
          <w:szCs w:val="28"/>
        </w:rPr>
        <w:t xml:space="preserve">з вмотивованою зміною правової кваліфікації обвинувачення прокурору </w:t>
      </w:r>
      <w:r w:rsidR="0071372D">
        <w:rPr>
          <w:rFonts w:cs="Calibri"/>
          <w:sz w:val="28"/>
          <w:szCs w:val="28"/>
        </w:rPr>
        <w:t>ОСОБА3</w:t>
      </w:r>
      <w:r w:rsidRPr="00D17649">
        <w:rPr>
          <w:rFonts w:cs="Calibri"/>
          <w:sz w:val="28"/>
          <w:szCs w:val="28"/>
        </w:rPr>
        <w:t xml:space="preserve"> із частини третьої статті 368 </w:t>
      </w:r>
      <w:r w:rsidR="00C773F8" w:rsidRPr="00D17649">
        <w:rPr>
          <w:rFonts w:cs="Calibri"/>
          <w:sz w:val="28"/>
          <w:szCs w:val="28"/>
        </w:rPr>
        <w:t xml:space="preserve">КК України </w:t>
      </w:r>
      <w:r w:rsidRPr="00D17649">
        <w:rPr>
          <w:rFonts w:cs="Calibri"/>
          <w:sz w:val="28"/>
          <w:szCs w:val="28"/>
        </w:rPr>
        <w:t>на частину другу статті 369</w:t>
      </w:r>
      <w:r w:rsidRPr="00D17649">
        <w:rPr>
          <w:rFonts w:cs="Calibri"/>
          <w:sz w:val="28"/>
          <w:szCs w:val="28"/>
          <w:vertAlign w:val="superscript"/>
        </w:rPr>
        <w:t>2</w:t>
      </w:r>
      <w:r w:rsidRPr="00D17649">
        <w:rPr>
          <w:rFonts w:cs="Calibri"/>
          <w:sz w:val="28"/>
          <w:szCs w:val="28"/>
        </w:rPr>
        <w:t xml:space="preserve"> КК України.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На обґрунтування мотивів </w:t>
      </w:r>
      <w:r w:rsidR="000C11EE">
        <w:rPr>
          <w:rFonts w:cs="Calibri"/>
          <w:sz w:val="28"/>
          <w:szCs w:val="28"/>
        </w:rPr>
        <w:t xml:space="preserve">ухваленого </w:t>
      </w:r>
      <w:r w:rsidRPr="00D17649">
        <w:rPr>
          <w:rFonts w:cs="Calibri"/>
          <w:sz w:val="28"/>
          <w:szCs w:val="28"/>
        </w:rPr>
        <w:t>рішення</w:t>
      </w:r>
      <w:r w:rsidR="000C11EE">
        <w:rPr>
          <w:rFonts w:cs="Calibri"/>
          <w:sz w:val="28"/>
          <w:szCs w:val="28"/>
        </w:rPr>
        <w:t>,</w:t>
      </w:r>
      <w:r w:rsidRPr="00D17649">
        <w:rPr>
          <w:rFonts w:cs="Calibri"/>
          <w:sz w:val="28"/>
          <w:szCs w:val="28"/>
        </w:rPr>
        <w:t xml:space="preserve"> К</w:t>
      </w:r>
      <w:r w:rsidR="00C773F8">
        <w:rPr>
          <w:rFonts w:cs="Calibri"/>
          <w:sz w:val="28"/>
          <w:szCs w:val="28"/>
        </w:rPr>
        <w:t>ДКП</w:t>
      </w:r>
      <w:r w:rsidRPr="00D17649">
        <w:rPr>
          <w:rFonts w:cs="Calibri"/>
          <w:sz w:val="28"/>
          <w:szCs w:val="28"/>
        </w:rPr>
        <w:t xml:space="preserve"> за</w:t>
      </w:r>
      <w:r w:rsidR="003F669D">
        <w:rPr>
          <w:rFonts w:cs="Calibri"/>
          <w:sz w:val="28"/>
          <w:szCs w:val="28"/>
        </w:rPr>
        <w:t xml:space="preserve">значила, </w:t>
      </w:r>
      <w:r w:rsidRPr="00D17649">
        <w:rPr>
          <w:rFonts w:cs="Calibri"/>
          <w:sz w:val="28"/>
          <w:szCs w:val="28"/>
        </w:rPr>
        <w:t xml:space="preserve">що зміна прокурором Зубковим В.С. обвинувачення </w:t>
      </w:r>
      <w:r w:rsidR="0071372D">
        <w:rPr>
          <w:rFonts w:cs="Calibri"/>
          <w:sz w:val="28"/>
          <w:szCs w:val="28"/>
        </w:rPr>
        <w:t>ОСОБА3</w:t>
      </w:r>
      <w:r w:rsidRPr="00D17649">
        <w:rPr>
          <w:rFonts w:cs="Calibri"/>
          <w:sz w:val="28"/>
          <w:szCs w:val="28"/>
        </w:rPr>
        <w:t xml:space="preserve"> із частини третьої </w:t>
      </w:r>
      <w:r w:rsidR="00C773F8">
        <w:rPr>
          <w:rFonts w:cs="Calibri"/>
          <w:sz w:val="28"/>
          <w:szCs w:val="28"/>
        </w:rPr>
        <w:br/>
      </w:r>
      <w:r w:rsidRPr="00D17649">
        <w:rPr>
          <w:rFonts w:cs="Calibri"/>
          <w:sz w:val="28"/>
          <w:szCs w:val="28"/>
        </w:rPr>
        <w:t xml:space="preserve">статті 368 </w:t>
      </w:r>
      <w:r w:rsidR="00C773F8" w:rsidRPr="00D17649">
        <w:rPr>
          <w:rFonts w:cs="Calibri"/>
          <w:sz w:val="28"/>
          <w:szCs w:val="28"/>
        </w:rPr>
        <w:t xml:space="preserve">КК України </w:t>
      </w:r>
      <w:r w:rsidRPr="00D17649">
        <w:rPr>
          <w:rFonts w:cs="Calibri"/>
          <w:sz w:val="28"/>
          <w:szCs w:val="28"/>
        </w:rPr>
        <w:t>на частину другу статті 369</w:t>
      </w:r>
      <w:r w:rsidRPr="00D17649">
        <w:rPr>
          <w:rFonts w:cs="Calibri"/>
          <w:sz w:val="28"/>
          <w:szCs w:val="28"/>
          <w:vertAlign w:val="superscript"/>
        </w:rPr>
        <w:t>2</w:t>
      </w:r>
      <w:r w:rsidRPr="00D17649">
        <w:rPr>
          <w:rFonts w:cs="Calibri"/>
          <w:sz w:val="28"/>
          <w:szCs w:val="28"/>
        </w:rPr>
        <w:t xml:space="preserve"> КК України та в подальшому ухвалення судом рішення про закриття цього провадження у зв’язку із закінченням строків давності не може свідчити про наявність умисного порушення прокурорами Зубковим В.С. </w:t>
      </w:r>
      <w:r w:rsidR="00D31624">
        <w:rPr>
          <w:rFonts w:cs="Calibri"/>
          <w:sz w:val="28"/>
          <w:szCs w:val="28"/>
        </w:rPr>
        <w:t xml:space="preserve">та </w:t>
      </w:r>
      <w:r w:rsidRPr="00D17649">
        <w:rPr>
          <w:rFonts w:cs="Calibri"/>
          <w:sz w:val="28"/>
          <w:szCs w:val="28"/>
        </w:rPr>
        <w:t>Коцюбою О.С. вимог законодавства чи неналежного виконання службових обов’язків, що відповідно до вимог частини третьої статті 43 Закону України «Про прокуратуру» є підставою для притягнення їх до дисциплінарної відповідальності.</w:t>
      </w:r>
    </w:p>
    <w:p w:rsidR="00D17649" w:rsidRPr="00D17649" w:rsidRDefault="000C11EE" w:rsidP="009655A6">
      <w:pPr>
        <w:widowControl w:val="0"/>
        <w:spacing w:after="0" w:line="240" w:lineRule="auto"/>
        <w:ind w:firstLine="567"/>
        <w:jc w:val="both"/>
        <w:rPr>
          <w:rFonts w:cs="Calibri"/>
          <w:sz w:val="28"/>
          <w:szCs w:val="28"/>
        </w:rPr>
      </w:pPr>
      <w:r w:rsidRPr="00256DE3">
        <w:rPr>
          <w:rFonts w:cs="Calibri"/>
          <w:sz w:val="28"/>
          <w:szCs w:val="28"/>
        </w:rPr>
        <w:t>Вказала, що</w:t>
      </w:r>
      <w:r>
        <w:rPr>
          <w:rFonts w:cs="Calibri"/>
          <w:sz w:val="28"/>
          <w:szCs w:val="28"/>
        </w:rPr>
        <w:t xml:space="preserve"> </w:t>
      </w:r>
      <w:r w:rsidR="00C773F8">
        <w:rPr>
          <w:rFonts w:cs="Calibri"/>
          <w:sz w:val="28"/>
          <w:szCs w:val="28"/>
        </w:rPr>
        <w:t>КДКП</w:t>
      </w:r>
      <w:r w:rsidR="00D17649" w:rsidRPr="00D17649">
        <w:rPr>
          <w:rFonts w:cs="Calibri"/>
          <w:sz w:val="28"/>
          <w:szCs w:val="28"/>
        </w:rPr>
        <w:t xml:space="preserve"> не уповноважена перевіряти достатність доказів у кримінальному провадженні чи правильність кваліфікації дій обвинуваченого та надавати оцінку судовим рішенням. </w:t>
      </w:r>
    </w:p>
    <w:p w:rsidR="00D17649" w:rsidRPr="00D17649" w:rsidRDefault="00D17649" w:rsidP="009655A6">
      <w:pPr>
        <w:widowControl w:val="0"/>
        <w:spacing w:after="0" w:line="240" w:lineRule="auto"/>
        <w:ind w:firstLine="567"/>
        <w:jc w:val="both"/>
        <w:rPr>
          <w:rFonts w:cs="Calibri"/>
          <w:sz w:val="28"/>
          <w:szCs w:val="28"/>
        </w:rPr>
      </w:pPr>
      <w:r w:rsidRPr="00D17649">
        <w:rPr>
          <w:rFonts w:cs="Calibri"/>
          <w:sz w:val="28"/>
          <w:szCs w:val="28"/>
        </w:rPr>
        <w:t xml:space="preserve">Натомість </w:t>
      </w:r>
      <w:r w:rsidR="004E00F1">
        <w:rPr>
          <w:rFonts w:cs="Calibri"/>
          <w:sz w:val="28"/>
          <w:szCs w:val="28"/>
        </w:rPr>
        <w:t xml:space="preserve">в процесі </w:t>
      </w:r>
      <w:r w:rsidRPr="00D17649">
        <w:rPr>
          <w:rFonts w:cs="Calibri"/>
          <w:sz w:val="28"/>
          <w:szCs w:val="28"/>
        </w:rPr>
        <w:t>перевірк</w:t>
      </w:r>
      <w:r w:rsidR="004E00F1">
        <w:rPr>
          <w:rFonts w:cs="Calibri"/>
          <w:sz w:val="28"/>
          <w:szCs w:val="28"/>
        </w:rPr>
        <w:t>и</w:t>
      </w:r>
      <w:r w:rsidRPr="00D17649">
        <w:rPr>
          <w:rFonts w:cs="Calibri"/>
          <w:sz w:val="28"/>
          <w:szCs w:val="28"/>
        </w:rPr>
        <w:t xml:space="preserve"> дисциплінарної скарги не встановлено умисного порушення прокурорами Коцюбою О.С. та </w:t>
      </w:r>
      <w:r w:rsidRPr="00D17649">
        <w:rPr>
          <w:rFonts w:cs="Calibri"/>
          <w:sz w:val="28"/>
          <w:szCs w:val="28"/>
        </w:rPr>
        <w:br/>
        <w:t xml:space="preserve">Зубковим В.С. вимог законодавства чи неналежного виконання службових обов’язків, що відповідно до вимог частини третьої статті 43 Закону України «Про прокуратуру» могло б бути підставою для притягнення прокурорів до дисциплінарної відповідальності. </w:t>
      </w:r>
    </w:p>
    <w:p w:rsidR="00256DE3" w:rsidRPr="00256DE3" w:rsidRDefault="000C11EE" w:rsidP="009655A6">
      <w:pPr>
        <w:widowControl w:val="0"/>
        <w:spacing w:after="0" w:line="240" w:lineRule="auto"/>
        <w:ind w:firstLine="567"/>
        <w:jc w:val="both"/>
        <w:rPr>
          <w:rFonts w:cs="Calibri"/>
          <w:sz w:val="28"/>
          <w:szCs w:val="28"/>
          <w:u w:val="single"/>
        </w:rPr>
      </w:pPr>
      <w:r w:rsidRPr="00256DE3">
        <w:rPr>
          <w:rFonts w:cs="Calibri"/>
          <w:sz w:val="28"/>
          <w:szCs w:val="28"/>
        </w:rPr>
        <w:t>З</w:t>
      </w:r>
      <w:r w:rsidR="00D17649" w:rsidRPr="00256DE3">
        <w:rPr>
          <w:rFonts w:cs="Calibri"/>
          <w:sz w:val="28"/>
          <w:szCs w:val="28"/>
        </w:rPr>
        <w:t>азначила, що за відсутності відповідних доказів</w:t>
      </w:r>
      <w:r w:rsidRPr="00256DE3">
        <w:rPr>
          <w:rFonts w:cs="Calibri"/>
          <w:sz w:val="28"/>
          <w:szCs w:val="28"/>
        </w:rPr>
        <w:t>,</w:t>
      </w:r>
      <w:r w:rsidR="00D17649" w:rsidRPr="00256DE3">
        <w:rPr>
          <w:rFonts w:cs="Calibri"/>
          <w:sz w:val="28"/>
          <w:szCs w:val="28"/>
        </w:rPr>
        <w:t xml:space="preserve"> </w:t>
      </w:r>
      <w:r w:rsidRPr="00256DE3">
        <w:rPr>
          <w:rFonts w:cs="Calibri"/>
          <w:sz w:val="28"/>
          <w:szCs w:val="28"/>
        </w:rPr>
        <w:t xml:space="preserve">КДКП </w:t>
      </w:r>
      <w:r w:rsidR="00D17649" w:rsidRPr="00256DE3">
        <w:rPr>
          <w:rFonts w:cs="Calibri"/>
          <w:sz w:val="28"/>
          <w:szCs w:val="28"/>
        </w:rPr>
        <w:t xml:space="preserve">не може обґрунтовувати своє рішення </w:t>
      </w:r>
      <w:r w:rsidRPr="00256DE3">
        <w:rPr>
          <w:rFonts w:cs="Calibri"/>
          <w:sz w:val="28"/>
          <w:szCs w:val="28"/>
        </w:rPr>
        <w:t xml:space="preserve">на </w:t>
      </w:r>
      <w:r w:rsidR="00C773F8" w:rsidRPr="00256DE3">
        <w:rPr>
          <w:rFonts w:cs="Calibri"/>
          <w:sz w:val="28"/>
          <w:szCs w:val="28"/>
        </w:rPr>
        <w:t>припущення</w:t>
      </w:r>
      <w:r w:rsidRPr="00256DE3">
        <w:rPr>
          <w:rFonts w:cs="Calibri"/>
          <w:sz w:val="28"/>
          <w:szCs w:val="28"/>
        </w:rPr>
        <w:t xml:space="preserve">х </w:t>
      </w:r>
      <w:r w:rsidR="00D17649" w:rsidRPr="00256DE3">
        <w:rPr>
          <w:rFonts w:cs="Calibri"/>
          <w:sz w:val="28"/>
          <w:szCs w:val="28"/>
        </w:rPr>
        <w:t xml:space="preserve">про наявність дисциплінарного проступку в діях прокурорів Зубкова В.С. та Коцюби О.С. </w:t>
      </w:r>
    </w:p>
    <w:p w:rsidR="00D17649" w:rsidRPr="00D17649" w:rsidRDefault="00B27C8B" w:rsidP="009655A6">
      <w:pPr>
        <w:widowControl w:val="0"/>
        <w:spacing w:after="0" w:line="240" w:lineRule="auto"/>
        <w:ind w:firstLine="567"/>
        <w:jc w:val="both"/>
        <w:rPr>
          <w:rFonts w:cs="Calibri"/>
          <w:sz w:val="28"/>
          <w:szCs w:val="28"/>
        </w:rPr>
      </w:pPr>
      <w:r w:rsidRPr="00256DE3">
        <w:rPr>
          <w:rFonts w:cs="Calibri"/>
          <w:sz w:val="28"/>
          <w:szCs w:val="28"/>
        </w:rPr>
        <w:t>Зауважила,</w:t>
      </w:r>
      <w:r>
        <w:rPr>
          <w:rFonts w:cs="Calibri"/>
          <w:sz w:val="28"/>
          <w:szCs w:val="28"/>
        </w:rPr>
        <w:t xml:space="preserve"> що с</w:t>
      </w:r>
      <w:r w:rsidR="00D17649" w:rsidRPr="00D17649">
        <w:rPr>
          <w:rFonts w:cs="Calibri"/>
          <w:sz w:val="28"/>
          <w:szCs w:val="28"/>
        </w:rPr>
        <w:t>каржник не навів відомостей про можливе використання під час підтримання публічного обвинувачення у кримінальному</w:t>
      </w:r>
      <w:r w:rsidR="001C0BEB">
        <w:rPr>
          <w:rFonts w:cs="Calibri"/>
          <w:sz w:val="28"/>
          <w:szCs w:val="28"/>
        </w:rPr>
        <w:t xml:space="preserve"> провадженні № ____</w:t>
      </w:r>
      <w:r w:rsidR="00D17649" w:rsidRPr="00D17649">
        <w:rPr>
          <w:rFonts w:cs="Calibri"/>
          <w:sz w:val="28"/>
          <w:szCs w:val="28"/>
        </w:rPr>
        <w:t xml:space="preserve"> прокурорами Зубковим В.С. та Коцюбою О.С. своїх службових повноважень та пов’язаних із цим можливостей на користь своїх приватних інтересів або інтересів третіх осіб.</w:t>
      </w:r>
    </w:p>
    <w:p w:rsidR="00D17649" w:rsidRPr="00D17649" w:rsidRDefault="00D17649" w:rsidP="009655A6">
      <w:pPr>
        <w:widowControl w:val="0"/>
        <w:spacing w:after="0" w:line="240" w:lineRule="auto"/>
        <w:ind w:firstLine="567"/>
        <w:jc w:val="both"/>
        <w:rPr>
          <w:rFonts w:cs="Calibri"/>
          <w:sz w:val="28"/>
          <w:szCs w:val="28"/>
        </w:rPr>
      </w:pPr>
    </w:p>
    <w:p w:rsidR="00D17649" w:rsidRPr="00D17649" w:rsidRDefault="00D17649" w:rsidP="009655A6">
      <w:pPr>
        <w:widowControl w:val="0"/>
        <w:spacing w:after="0" w:line="240" w:lineRule="auto"/>
        <w:ind w:firstLine="567"/>
        <w:jc w:val="both"/>
        <w:rPr>
          <w:rFonts w:cs="Calibri"/>
          <w:b/>
          <w:sz w:val="28"/>
          <w:szCs w:val="28"/>
          <w:lang w:eastAsia="ru-RU"/>
        </w:rPr>
      </w:pPr>
      <w:r w:rsidRPr="00D17649">
        <w:rPr>
          <w:rFonts w:cs="Calibri"/>
          <w:b/>
          <w:sz w:val="28"/>
          <w:szCs w:val="28"/>
          <w:lang w:eastAsia="ru-RU"/>
        </w:rPr>
        <w:t xml:space="preserve">Узагальнені доводи скарги на рішення </w:t>
      </w:r>
      <w:r w:rsidR="00C773F8">
        <w:rPr>
          <w:rFonts w:cs="Calibri"/>
          <w:b/>
          <w:sz w:val="28"/>
          <w:szCs w:val="28"/>
          <w:lang w:eastAsia="ru-RU"/>
        </w:rPr>
        <w:t>КДКП</w:t>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Уповноважений заступником Генерального прокурора Войтенком А.Б. виконувач обов’язків керівника Спеціалізованої прокуратури у сфері оборони Офісу Генерального прокурора (начальник другого управління Спеціалізованої прокуратури у сфері оборони Офісу Генерального прокурора) Сорочко О.О. (далі – скаржник) звернувся до Вищої ради право</w:t>
      </w:r>
      <w:r w:rsidR="00C773F8">
        <w:rPr>
          <w:rFonts w:cs="Calibri"/>
          <w:sz w:val="28"/>
          <w:szCs w:val="28"/>
          <w:lang w:eastAsia="ru-RU"/>
        </w:rPr>
        <w:t>суддя зі скаргою, у якій проси</w:t>
      </w:r>
      <w:r w:rsidR="0075185A">
        <w:rPr>
          <w:rFonts w:cs="Calibri"/>
          <w:sz w:val="28"/>
          <w:szCs w:val="28"/>
          <w:lang w:eastAsia="ru-RU"/>
        </w:rPr>
        <w:t>в</w:t>
      </w:r>
      <w:r w:rsidRPr="00D17649">
        <w:rPr>
          <w:rFonts w:cs="Calibri"/>
          <w:sz w:val="28"/>
          <w:szCs w:val="28"/>
          <w:lang w:eastAsia="ru-RU"/>
        </w:rPr>
        <w:t xml:space="preserve"> скасувати рішення К</w:t>
      </w:r>
      <w:r w:rsidR="00C773F8">
        <w:rPr>
          <w:rFonts w:cs="Calibri"/>
          <w:sz w:val="28"/>
          <w:szCs w:val="28"/>
          <w:lang w:eastAsia="ru-RU"/>
        </w:rPr>
        <w:t>ДКП</w:t>
      </w:r>
      <w:r w:rsidRPr="00D17649">
        <w:rPr>
          <w:rFonts w:cs="Calibri"/>
          <w:sz w:val="28"/>
          <w:szCs w:val="28"/>
          <w:lang w:eastAsia="ru-RU"/>
        </w:rPr>
        <w:t xml:space="preserve"> від 21 червня 2023 року №  122дп-23 про закриття дисциплінарного провадження стосовно прокурора Чернігівської спеціалізованої прокуратури у сфері оборони Центрального регіону </w:t>
      </w:r>
      <w:r w:rsidRPr="00D17649">
        <w:rPr>
          <w:rFonts w:cs="Calibri"/>
          <w:sz w:val="28"/>
          <w:szCs w:val="28"/>
          <w:lang w:eastAsia="ru-RU"/>
        </w:rPr>
        <w:br/>
        <w:t>Коцюби О.С. та прокурора Херсонської спеціалізованої прокуратури у сфері оборони Південного регіону Зубкова В.С. та ухвалити нове рішення, яким притягнути прокурорів до дисциплінарної відповідальності.</w:t>
      </w:r>
    </w:p>
    <w:p w:rsidR="000C11EE" w:rsidRDefault="000C11EE" w:rsidP="009655A6">
      <w:pPr>
        <w:widowControl w:val="0"/>
        <w:spacing w:after="0" w:line="240" w:lineRule="auto"/>
        <w:ind w:firstLine="567"/>
        <w:jc w:val="both"/>
        <w:rPr>
          <w:rFonts w:cs="Calibri"/>
          <w:sz w:val="28"/>
          <w:szCs w:val="28"/>
          <w:lang w:eastAsia="ru-RU"/>
        </w:rPr>
      </w:pPr>
      <w:r>
        <w:rPr>
          <w:rFonts w:cs="Calibri"/>
          <w:sz w:val="28"/>
          <w:szCs w:val="28"/>
          <w:lang w:eastAsia="ru-RU"/>
        </w:rPr>
        <w:t xml:space="preserve">Зазначив, що КДКП дійшла помилкового висновку про недоведеність умисного порушення прокурорами Зубков В.С. та Коцюбою О.С. вимог законодавства чи неналежного виконання службових обов’язків. </w:t>
      </w:r>
    </w:p>
    <w:p w:rsidR="00A710EB" w:rsidRPr="00256DE3" w:rsidRDefault="00A710EB" w:rsidP="009655A6">
      <w:pPr>
        <w:widowControl w:val="0"/>
        <w:spacing w:after="0" w:line="240" w:lineRule="auto"/>
        <w:ind w:firstLine="567"/>
        <w:jc w:val="both"/>
        <w:rPr>
          <w:rFonts w:cs="Calibri"/>
          <w:sz w:val="28"/>
          <w:szCs w:val="28"/>
          <w:lang w:eastAsia="ru-RU"/>
        </w:rPr>
      </w:pPr>
      <w:r w:rsidRPr="00256DE3">
        <w:rPr>
          <w:rFonts w:cs="Calibri"/>
          <w:sz w:val="28"/>
          <w:szCs w:val="28"/>
          <w:lang w:eastAsia="ru-RU"/>
        </w:rPr>
        <w:t xml:space="preserve">Дисциплінарний орган </w:t>
      </w:r>
      <w:r w:rsidR="006477C3" w:rsidRPr="00256DE3">
        <w:rPr>
          <w:rFonts w:cs="Calibri"/>
          <w:sz w:val="28"/>
          <w:szCs w:val="28"/>
          <w:lang w:eastAsia="ru-RU"/>
        </w:rPr>
        <w:t>залишив поза увагою</w:t>
      </w:r>
      <w:r w:rsidRPr="00256DE3">
        <w:rPr>
          <w:rFonts w:cs="Calibri"/>
          <w:sz w:val="28"/>
          <w:szCs w:val="28"/>
          <w:lang w:eastAsia="ru-RU"/>
        </w:rPr>
        <w:t xml:space="preserve">, що </w:t>
      </w:r>
      <w:r w:rsidR="006477C3" w:rsidRPr="00256DE3">
        <w:rPr>
          <w:rFonts w:cs="Calibri"/>
          <w:sz w:val="28"/>
          <w:szCs w:val="28"/>
          <w:lang w:eastAsia="ru-RU"/>
        </w:rPr>
        <w:t xml:space="preserve">прокурори </w:t>
      </w:r>
      <w:r w:rsidRPr="00256DE3">
        <w:rPr>
          <w:rFonts w:cs="Calibri"/>
          <w:sz w:val="28"/>
          <w:szCs w:val="28"/>
          <w:lang w:eastAsia="ru-RU"/>
        </w:rPr>
        <w:t xml:space="preserve">Зубков В.С. та Коцюба О.В., маючи відповідні професійні знання, будучи фаховими юристами, маючи достатній стаж роботи в органах прокуратури, знаючи вимоги кримінального та кримінально-процесуального законодавства, не могли не знати порядок зміни обвинувачення  та імперативні обов’язки прокурора під час підтримання державного обвинувачення. </w:t>
      </w:r>
    </w:p>
    <w:p w:rsidR="006477C3" w:rsidRPr="00256DE3" w:rsidRDefault="00A710EB" w:rsidP="00256DE3">
      <w:pPr>
        <w:widowControl w:val="0"/>
        <w:spacing w:after="0" w:line="240" w:lineRule="auto"/>
        <w:ind w:firstLine="567"/>
        <w:jc w:val="both"/>
        <w:rPr>
          <w:rFonts w:cs="Calibri"/>
          <w:sz w:val="28"/>
          <w:szCs w:val="28"/>
          <w:lang w:eastAsia="ru-RU"/>
        </w:rPr>
      </w:pPr>
      <w:r w:rsidRPr="00256DE3">
        <w:rPr>
          <w:rFonts w:cs="Calibri"/>
          <w:sz w:val="28"/>
          <w:szCs w:val="28"/>
          <w:lang w:eastAsia="ru-RU"/>
        </w:rPr>
        <w:t xml:space="preserve">Звертав увагу, що на неналежне виконання прокурорами Зубков В.С. та Коцюбою О.С. вказують обставини складання та погодження обвинувального акта зі зміненим обвинуваченням без встановлення фактичних обставин під час судового розгляду, а отже безпідставність зміни обвинувачення </w:t>
      </w:r>
      <w:r w:rsidR="0071372D">
        <w:rPr>
          <w:rFonts w:cs="Calibri"/>
          <w:sz w:val="28"/>
          <w:szCs w:val="28"/>
        </w:rPr>
        <w:t>ОСОБА3</w:t>
      </w:r>
      <w:r w:rsidRPr="00256DE3">
        <w:rPr>
          <w:rFonts w:cs="Calibri"/>
          <w:sz w:val="28"/>
          <w:szCs w:val="28"/>
          <w:lang w:eastAsia="ru-RU"/>
        </w:rPr>
        <w:t xml:space="preserve"> у вигляді виключення з об’єктивної сторони кримінального правопорушення</w:t>
      </w:r>
      <w:r w:rsidR="00256DE3">
        <w:rPr>
          <w:rFonts w:cs="Calibri"/>
          <w:sz w:val="28"/>
          <w:szCs w:val="28"/>
          <w:lang w:eastAsia="ru-RU"/>
        </w:rPr>
        <w:t xml:space="preserve"> щодо</w:t>
      </w:r>
      <w:r w:rsidRPr="00256DE3">
        <w:rPr>
          <w:rFonts w:cs="Calibri"/>
          <w:sz w:val="28"/>
          <w:szCs w:val="28"/>
          <w:lang w:eastAsia="ru-RU"/>
        </w:rPr>
        <w:t xml:space="preserve"> </w:t>
      </w:r>
      <w:r w:rsidR="006477C3" w:rsidRPr="00256DE3">
        <w:rPr>
          <w:rFonts w:cs="Calibri"/>
          <w:sz w:val="28"/>
          <w:szCs w:val="28"/>
          <w:lang w:eastAsia="ru-RU"/>
        </w:rPr>
        <w:t xml:space="preserve">одержання неправомірної вигоди деяких епізодів його злочинної діяльності, та як наслідок, залишення їх без правової оцінки. </w:t>
      </w:r>
    </w:p>
    <w:p w:rsidR="006477C3" w:rsidRDefault="00A710EB" w:rsidP="009655A6">
      <w:pPr>
        <w:widowControl w:val="0"/>
        <w:spacing w:after="0" w:line="240" w:lineRule="auto"/>
        <w:ind w:firstLine="567"/>
        <w:jc w:val="both"/>
        <w:rPr>
          <w:rFonts w:cs="Calibri"/>
          <w:sz w:val="28"/>
          <w:szCs w:val="28"/>
          <w:lang w:eastAsia="ru-RU"/>
        </w:rPr>
      </w:pPr>
      <w:r>
        <w:rPr>
          <w:rFonts w:cs="Calibri"/>
          <w:sz w:val="28"/>
          <w:szCs w:val="28"/>
          <w:lang w:eastAsia="ru-RU"/>
        </w:rPr>
        <w:t xml:space="preserve">Зокрема, </w:t>
      </w:r>
      <w:r w:rsidR="006477C3">
        <w:rPr>
          <w:rFonts w:cs="Calibri"/>
          <w:sz w:val="28"/>
          <w:szCs w:val="28"/>
          <w:lang w:eastAsia="ru-RU"/>
        </w:rPr>
        <w:t xml:space="preserve">прокурор Зубков В.С.  не виконав імперативні обов’язки щодо </w:t>
      </w:r>
      <w:r w:rsidR="006477C3" w:rsidRPr="00D17649">
        <w:rPr>
          <w:rFonts w:cs="Calibri"/>
          <w:sz w:val="28"/>
          <w:szCs w:val="28"/>
          <w:lang w:eastAsia="ru-RU"/>
        </w:rPr>
        <w:t>ефективного підтримання державного обвинувачення у кримінальному</w:t>
      </w:r>
      <w:r w:rsidR="001C0BEB">
        <w:rPr>
          <w:rFonts w:cs="Calibri"/>
          <w:sz w:val="28"/>
          <w:szCs w:val="28"/>
          <w:lang w:eastAsia="ru-RU"/>
        </w:rPr>
        <w:t xml:space="preserve"> провадженні № ____</w:t>
      </w:r>
      <w:r w:rsidR="006477C3" w:rsidRPr="00D17649">
        <w:rPr>
          <w:rFonts w:cs="Calibri"/>
          <w:sz w:val="28"/>
          <w:szCs w:val="28"/>
          <w:lang w:eastAsia="ru-RU"/>
        </w:rPr>
        <w:t xml:space="preserve"> стосовно </w:t>
      </w:r>
      <w:r w:rsidR="0071372D">
        <w:rPr>
          <w:rFonts w:cs="Calibri"/>
          <w:sz w:val="28"/>
          <w:szCs w:val="28"/>
        </w:rPr>
        <w:t>ОСОБА3</w:t>
      </w:r>
      <w:r w:rsidR="006477C3" w:rsidRPr="00D17649">
        <w:rPr>
          <w:rFonts w:cs="Calibri"/>
          <w:sz w:val="28"/>
          <w:szCs w:val="28"/>
          <w:lang w:eastAsia="ru-RU"/>
        </w:rPr>
        <w:t xml:space="preserve">, а прокурор </w:t>
      </w:r>
      <w:r w:rsidR="006477C3" w:rsidRPr="00D17649">
        <w:rPr>
          <w:rFonts w:cs="Calibri"/>
          <w:sz w:val="28"/>
          <w:szCs w:val="28"/>
          <w:lang w:eastAsia="ru-RU"/>
        </w:rPr>
        <w:br/>
        <w:t>Коцюба О.С., обіймаючи посаду прокурора вищого рівня, не забезпечив проведення судового розгляду в</w:t>
      </w:r>
      <w:r w:rsidR="006477C3">
        <w:rPr>
          <w:rFonts w:cs="Calibri"/>
          <w:sz w:val="28"/>
          <w:szCs w:val="28"/>
          <w:lang w:eastAsia="ru-RU"/>
        </w:rPr>
        <w:t xml:space="preserve"> розумні строки та не дотримав</w:t>
      </w:r>
      <w:r w:rsidR="006477C3" w:rsidRPr="00D17649">
        <w:rPr>
          <w:rFonts w:cs="Calibri"/>
          <w:sz w:val="28"/>
          <w:szCs w:val="28"/>
          <w:lang w:eastAsia="ru-RU"/>
        </w:rPr>
        <w:t xml:space="preserve"> належної правової процедури при погодженні обвинувального акта з необґрунтованою зміною правової кваліфікації обвинувачення прокурору </w:t>
      </w:r>
      <w:r w:rsidR="0071372D">
        <w:rPr>
          <w:rFonts w:cs="Calibri"/>
          <w:sz w:val="28"/>
          <w:szCs w:val="28"/>
        </w:rPr>
        <w:t>ОСОБА3</w:t>
      </w:r>
      <w:r w:rsidR="006477C3" w:rsidRPr="00D17649">
        <w:rPr>
          <w:rFonts w:cs="Calibri"/>
          <w:sz w:val="28"/>
          <w:szCs w:val="28"/>
          <w:lang w:eastAsia="ru-RU"/>
        </w:rPr>
        <w:t xml:space="preserve"> на менш тяжкий злочин.</w:t>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Скаржник не погоджується з мотивами К</w:t>
      </w:r>
      <w:r w:rsidR="00C773F8">
        <w:rPr>
          <w:rFonts w:cs="Calibri"/>
          <w:sz w:val="28"/>
          <w:szCs w:val="28"/>
          <w:lang w:eastAsia="ru-RU"/>
        </w:rPr>
        <w:t>ДКП</w:t>
      </w:r>
      <w:r w:rsidRPr="00D17649">
        <w:rPr>
          <w:rFonts w:cs="Calibri"/>
          <w:sz w:val="28"/>
          <w:szCs w:val="28"/>
          <w:lang w:eastAsia="ru-RU"/>
        </w:rPr>
        <w:t xml:space="preserve"> про недоведеність умисного порушення вимог законодавства або злочинного наміру</w:t>
      </w:r>
      <w:r w:rsidR="006477C3" w:rsidRPr="006477C3">
        <w:rPr>
          <w:rFonts w:cs="Calibri"/>
          <w:sz w:val="28"/>
          <w:szCs w:val="28"/>
          <w:lang w:eastAsia="ru-RU"/>
        </w:rPr>
        <w:t xml:space="preserve"> </w:t>
      </w:r>
      <w:r w:rsidR="006477C3">
        <w:rPr>
          <w:rFonts w:cs="Calibri"/>
          <w:sz w:val="28"/>
          <w:szCs w:val="28"/>
          <w:lang w:eastAsia="ru-RU"/>
        </w:rPr>
        <w:t xml:space="preserve">у діях </w:t>
      </w:r>
      <w:r w:rsidR="006477C3" w:rsidRPr="00D17649">
        <w:rPr>
          <w:rFonts w:cs="Calibri"/>
          <w:sz w:val="28"/>
          <w:szCs w:val="28"/>
          <w:lang w:eastAsia="ru-RU"/>
        </w:rPr>
        <w:t>прокурорів Зубкова В.С. та Коцюби О.С.</w:t>
      </w:r>
      <w:r w:rsidRPr="00D17649">
        <w:rPr>
          <w:rFonts w:cs="Calibri"/>
          <w:sz w:val="28"/>
          <w:szCs w:val="28"/>
          <w:lang w:eastAsia="ru-RU"/>
        </w:rPr>
        <w:t xml:space="preserve">, оскільки доводи скарги про наявність у </w:t>
      </w:r>
      <w:r w:rsidR="006477C3">
        <w:rPr>
          <w:rFonts w:cs="Calibri"/>
          <w:sz w:val="28"/>
          <w:szCs w:val="28"/>
          <w:lang w:eastAsia="ru-RU"/>
        </w:rPr>
        <w:t xml:space="preserve">їх </w:t>
      </w:r>
      <w:r w:rsidRPr="00D17649">
        <w:rPr>
          <w:rFonts w:cs="Calibri"/>
          <w:sz w:val="28"/>
          <w:szCs w:val="28"/>
          <w:lang w:eastAsia="ru-RU"/>
        </w:rPr>
        <w:t>діях (бездіяльності) ознак дисциплінарного проступку обґрунтов</w:t>
      </w:r>
      <w:r w:rsidR="006477C3">
        <w:rPr>
          <w:rFonts w:cs="Calibri"/>
          <w:sz w:val="28"/>
          <w:szCs w:val="28"/>
          <w:lang w:eastAsia="ru-RU"/>
        </w:rPr>
        <w:t xml:space="preserve">увалися виключно </w:t>
      </w:r>
      <w:r w:rsidRPr="00D17649">
        <w:rPr>
          <w:rFonts w:cs="Calibri"/>
          <w:sz w:val="28"/>
          <w:szCs w:val="28"/>
          <w:lang w:eastAsia="ru-RU"/>
        </w:rPr>
        <w:t xml:space="preserve">неналежним виконанням ними службових обов’язків. </w:t>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Зауважив, що умисне порушення вимог законодавства та неналежне виконання службових обов’язків є окремими підставами, які не залежать одна від одної. Для притягнення особи до дисциплінарної відповідальності не визначено обов’язку у кожному випадку доводити наявність у діях прокурора умисного порушення вимог чинного законодавства.</w:t>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 xml:space="preserve">Вказав, що сукупність обставин та послідовність дій прокурорів </w:t>
      </w:r>
      <w:r w:rsidRPr="00D17649">
        <w:rPr>
          <w:rFonts w:cs="Calibri"/>
          <w:sz w:val="28"/>
          <w:szCs w:val="28"/>
          <w:lang w:eastAsia="ru-RU"/>
        </w:rPr>
        <w:br/>
        <w:t xml:space="preserve">Зубкова В.С. та Коцюби О.С. свідчать, що суб’єктивна сторона дисциплінарного проступку виражена у формі непрямого умислу, адже полягає в усвідомленні ними фактичних обставин, характеру та значення дій і бездіяльності, а також розуміння настання негативних наслідків. </w:t>
      </w:r>
    </w:p>
    <w:p w:rsidR="00D17649" w:rsidRPr="00256DE3" w:rsidRDefault="00D17649" w:rsidP="009655A6">
      <w:pPr>
        <w:widowControl w:val="0"/>
        <w:spacing w:after="0" w:line="240" w:lineRule="auto"/>
        <w:ind w:firstLine="567"/>
        <w:jc w:val="both"/>
        <w:rPr>
          <w:rFonts w:cs="Calibri"/>
          <w:sz w:val="28"/>
          <w:szCs w:val="28"/>
          <w:lang w:eastAsia="ru-RU"/>
        </w:rPr>
      </w:pPr>
      <w:r w:rsidRPr="00256DE3">
        <w:rPr>
          <w:rFonts w:cs="Calibri"/>
          <w:sz w:val="28"/>
          <w:szCs w:val="28"/>
          <w:lang w:eastAsia="ru-RU"/>
        </w:rPr>
        <w:t xml:space="preserve">На думку скаржника, суперечливими є </w:t>
      </w:r>
      <w:r w:rsidR="006477C3" w:rsidRPr="00256DE3">
        <w:rPr>
          <w:rFonts w:cs="Calibri"/>
          <w:sz w:val="28"/>
          <w:szCs w:val="28"/>
          <w:lang w:eastAsia="ru-RU"/>
        </w:rPr>
        <w:t xml:space="preserve">також </w:t>
      </w:r>
      <w:r w:rsidRPr="00256DE3">
        <w:rPr>
          <w:rFonts w:cs="Calibri"/>
          <w:sz w:val="28"/>
          <w:szCs w:val="28"/>
          <w:lang w:eastAsia="ru-RU"/>
        </w:rPr>
        <w:t>висновки К</w:t>
      </w:r>
      <w:r w:rsidR="00C773F8" w:rsidRPr="00256DE3">
        <w:rPr>
          <w:rFonts w:cs="Calibri"/>
          <w:sz w:val="28"/>
          <w:szCs w:val="28"/>
          <w:lang w:eastAsia="ru-RU"/>
        </w:rPr>
        <w:t>ДКП</w:t>
      </w:r>
      <w:r w:rsidRPr="00256DE3">
        <w:rPr>
          <w:rFonts w:cs="Calibri"/>
          <w:sz w:val="28"/>
          <w:szCs w:val="28"/>
          <w:lang w:eastAsia="ru-RU"/>
        </w:rPr>
        <w:t xml:space="preserve"> в частині оцінки фактичних обставин, зокрема, що фактичні обставини, </w:t>
      </w:r>
      <w:r w:rsidR="00F55897" w:rsidRPr="00256DE3">
        <w:rPr>
          <w:rFonts w:cs="Calibri"/>
          <w:sz w:val="28"/>
          <w:szCs w:val="28"/>
          <w:lang w:eastAsia="ru-RU"/>
        </w:rPr>
        <w:t>які</w:t>
      </w:r>
      <w:r w:rsidRPr="00256DE3">
        <w:rPr>
          <w:rFonts w:cs="Calibri"/>
          <w:sz w:val="28"/>
          <w:szCs w:val="28"/>
          <w:lang w:eastAsia="ru-RU"/>
        </w:rPr>
        <w:t xml:space="preserve"> складають подію дисциплінарного проступку, частково збігаються із фактичними </w:t>
      </w:r>
      <w:r w:rsidR="00F55897" w:rsidRPr="00256DE3">
        <w:rPr>
          <w:rFonts w:cs="Calibri"/>
          <w:sz w:val="28"/>
          <w:szCs w:val="28"/>
          <w:lang w:eastAsia="ru-RU"/>
        </w:rPr>
        <w:t>обставинами</w:t>
      </w:r>
      <w:r w:rsidRPr="00256DE3">
        <w:rPr>
          <w:rFonts w:cs="Calibri"/>
          <w:sz w:val="28"/>
          <w:szCs w:val="28"/>
          <w:lang w:eastAsia="ru-RU"/>
        </w:rPr>
        <w:t xml:space="preserve">, </w:t>
      </w:r>
      <w:r w:rsidR="00F55897" w:rsidRPr="00256DE3">
        <w:rPr>
          <w:rFonts w:cs="Calibri"/>
          <w:sz w:val="28"/>
          <w:szCs w:val="28"/>
          <w:lang w:eastAsia="ru-RU"/>
        </w:rPr>
        <w:t xml:space="preserve">що </w:t>
      </w:r>
      <w:r w:rsidRPr="00256DE3">
        <w:rPr>
          <w:rFonts w:cs="Calibri"/>
          <w:sz w:val="28"/>
          <w:szCs w:val="28"/>
          <w:lang w:eastAsia="ru-RU"/>
        </w:rPr>
        <w:t>підлягають доказуванню в межах кримінального провадження, оскільки фактичні обставини, які підлягали доказуванню в межах кримінального провадження, стосувалис</w:t>
      </w:r>
      <w:r w:rsidR="00F55897" w:rsidRPr="00256DE3">
        <w:rPr>
          <w:rFonts w:cs="Calibri"/>
          <w:sz w:val="28"/>
          <w:szCs w:val="28"/>
          <w:lang w:eastAsia="ru-RU"/>
        </w:rPr>
        <w:t>я</w:t>
      </w:r>
      <w:r w:rsidRPr="00256DE3">
        <w:rPr>
          <w:rFonts w:cs="Calibri"/>
          <w:sz w:val="28"/>
          <w:szCs w:val="28"/>
          <w:lang w:eastAsia="ru-RU"/>
        </w:rPr>
        <w:t xml:space="preserve"> обставин вчиненого </w:t>
      </w:r>
      <w:r w:rsidR="00256DE3" w:rsidRPr="00256DE3">
        <w:rPr>
          <w:rFonts w:cs="Calibri"/>
          <w:sz w:val="28"/>
          <w:szCs w:val="28"/>
          <w:lang w:eastAsia="ru-RU"/>
        </w:rPr>
        <w:br/>
      </w:r>
      <w:r w:rsidR="0071372D">
        <w:rPr>
          <w:rFonts w:cs="Calibri"/>
          <w:sz w:val="28"/>
          <w:szCs w:val="28"/>
        </w:rPr>
        <w:t>ОСОБА3</w:t>
      </w:r>
      <w:r w:rsidRPr="00256DE3">
        <w:rPr>
          <w:rFonts w:cs="Calibri"/>
          <w:sz w:val="28"/>
          <w:szCs w:val="28"/>
          <w:lang w:eastAsia="ru-RU"/>
        </w:rPr>
        <w:t xml:space="preserve"> кримінального правопорушення, а фактичні обставини, що </w:t>
      </w:r>
      <w:r w:rsidR="00C773F8" w:rsidRPr="00256DE3">
        <w:rPr>
          <w:rFonts w:cs="Calibri"/>
          <w:sz w:val="28"/>
          <w:szCs w:val="28"/>
          <w:lang w:eastAsia="ru-RU"/>
        </w:rPr>
        <w:t>становлять</w:t>
      </w:r>
      <w:r w:rsidRPr="00256DE3">
        <w:rPr>
          <w:rFonts w:cs="Calibri"/>
          <w:sz w:val="28"/>
          <w:szCs w:val="28"/>
          <w:lang w:eastAsia="ru-RU"/>
        </w:rPr>
        <w:t xml:space="preserve"> подію дисциплінарного проступку, – дій та бездіяльності прокурорів Зубкова В.С. </w:t>
      </w:r>
      <w:r w:rsidR="00F55897" w:rsidRPr="00256DE3">
        <w:rPr>
          <w:rFonts w:cs="Calibri"/>
          <w:sz w:val="28"/>
          <w:szCs w:val="28"/>
          <w:lang w:eastAsia="ru-RU"/>
        </w:rPr>
        <w:t>і</w:t>
      </w:r>
      <w:r w:rsidRPr="00256DE3">
        <w:rPr>
          <w:rFonts w:cs="Calibri"/>
          <w:sz w:val="28"/>
          <w:szCs w:val="28"/>
          <w:lang w:eastAsia="ru-RU"/>
        </w:rPr>
        <w:t xml:space="preserve"> Коцюби О.С. під час виконання завдань кримінального провадження.   </w:t>
      </w:r>
    </w:p>
    <w:p w:rsidR="00D17649" w:rsidRPr="002C7A2C" w:rsidRDefault="00944AAD" w:rsidP="009655A6">
      <w:pPr>
        <w:widowControl w:val="0"/>
        <w:spacing w:after="0" w:line="240" w:lineRule="auto"/>
        <w:ind w:firstLine="567"/>
        <w:jc w:val="both"/>
        <w:rPr>
          <w:rFonts w:cs="Calibri"/>
          <w:sz w:val="28"/>
          <w:szCs w:val="28"/>
          <w:lang w:eastAsia="ru-RU"/>
        </w:rPr>
      </w:pPr>
      <w:r w:rsidRPr="002C7A2C">
        <w:rPr>
          <w:rFonts w:cs="Calibri"/>
          <w:sz w:val="28"/>
          <w:szCs w:val="28"/>
          <w:lang w:eastAsia="ru-RU"/>
        </w:rPr>
        <w:t xml:space="preserve">На думку </w:t>
      </w:r>
      <w:r w:rsidR="00D17649" w:rsidRPr="002C7A2C">
        <w:rPr>
          <w:rFonts w:cs="Calibri"/>
          <w:sz w:val="28"/>
          <w:szCs w:val="28"/>
          <w:lang w:eastAsia="ru-RU"/>
        </w:rPr>
        <w:t>скаржника</w:t>
      </w:r>
      <w:r w:rsidRPr="002C7A2C">
        <w:rPr>
          <w:rFonts w:cs="Calibri"/>
          <w:sz w:val="28"/>
          <w:szCs w:val="28"/>
          <w:lang w:eastAsia="ru-RU"/>
        </w:rPr>
        <w:t xml:space="preserve">, </w:t>
      </w:r>
      <w:r w:rsidR="00D17649" w:rsidRPr="002C7A2C">
        <w:rPr>
          <w:rFonts w:cs="Calibri"/>
          <w:sz w:val="28"/>
          <w:szCs w:val="28"/>
          <w:lang w:eastAsia="ru-RU"/>
        </w:rPr>
        <w:t>прокурори усвідомлювали свої дії, мету зміни обвинувачення, використані засоби задля досягнення результату щодо уникнення</w:t>
      </w:r>
      <w:r w:rsidR="00256DE3">
        <w:rPr>
          <w:rFonts w:cs="Calibri"/>
          <w:sz w:val="28"/>
          <w:szCs w:val="28"/>
          <w:lang w:eastAsia="ru-RU"/>
        </w:rPr>
        <w:t xml:space="preserve"> кримінальної відповідальності </w:t>
      </w:r>
      <w:r w:rsidR="0071372D">
        <w:rPr>
          <w:rFonts w:cs="Calibri"/>
          <w:sz w:val="28"/>
          <w:szCs w:val="28"/>
        </w:rPr>
        <w:t>ОСОБА3</w:t>
      </w:r>
      <w:r w:rsidR="00D17649" w:rsidRPr="002C7A2C">
        <w:rPr>
          <w:rFonts w:cs="Calibri"/>
          <w:sz w:val="28"/>
          <w:szCs w:val="28"/>
          <w:lang w:eastAsia="ru-RU"/>
        </w:rPr>
        <w:t xml:space="preserve"> за вчинення ним тяжкого корупційного правопорушення.</w:t>
      </w:r>
      <w:r w:rsidR="00D17649" w:rsidRPr="002C7A2C">
        <w:rPr>
          <w:rFonts w:cs="Calibri"/>
          <w:sz w:val="28"/>
          <w:szCs w:val="28"/>
          <w:lang w:eastAsia="ru-RU"/>
        </w:rPr>
        <w:tab/>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 xml:space="preserve">Скаржник не погоджується з висновками, що </w:t>
      </w:r>
      <w:r w:rsidR="00C773F8">
        <w:rPr>
          <w:rFonts w:cs="Calibri"/>
          <w:sz w:val="28"/>
          <w:szCs w:val="28"/>
          <w:lang w:eastAsia="ru-RU"/>
        </w:rPr>
        <w:t>КДКП</w:t>
      </w:r>
      <w:r w:rsidRPr="00D17649">
        <w:rPr>
          <w:rFonts w:cs="Calibri"/>
          <w:sz w:val="28"/>
          <w:szCs w:val="28"/>
          <w:lang w:eastAsia="ru-RU"/>
        </w:rPr>
        <w:t xml:space="preserve"> не наділена повноваженнями перевіряти достатність доказів у кримінальному провадженні чи правильність кваліфікації дій обвинуваченого, а також надавати оцінку судовим рішенням, оскільки рішення будь-яких органів, у тому числі вирок суду, не можуть бути обов’язковими для дисциплінарного</w:t>
      </w:r>
      <w:r w:rsidR="00F55897">
        <w:rPr>
          <w:rFonts w:cs="Calibri"/>
          <w:sz w:val="28"/>
          <w:szCs w:val="28"/>
          <w:lang w:eastAsia="ru-RU"/>
        </w:rPr>
        <w:t xml:space="preserve"> органу, який вправі  та </w:t>
      </w:r>
      <w:r w:rsidRPr="00D17649">
        <w:rPr>
          <w:rFonts w:cs="Calibri"/>
          <w:sz w:val="28"/>
          <w:szCs w:val="28"/>
          <w:lang w:eastAsia="ru-RU"/>
        </w:rPr>
        <w:t xml:space="preserve">зобов’язаний самостійно визначити наявність у діях особи складу дисциплінарного проступку. Дисциплінарний орган не може бути обмежений у здійсненні повноважень щодо дисциплінарного провадження через відсутність рішення компетентного органу в іншій процедурі, зокрема через відсутність вироку суду за фактами, які можуть бути одночасно підставами притягнення особи до кримінальної та дисциплінарної відповідальності.  </w:t>
      </w:r>
    </w:p>
    <w:p w:rsidR="00D17649" w:rsidRPr="00D17649" w:rsidRDefault="00C773F8" w:rsidP="001B4FBD">
      <w:pPr>
        <w:widowControl w:val="0"/>
        <w:spacing w:after="0" w:line="240" w:lineRule="auto"/>
        <w:ind w:firstLine="567"/>
        <w:jc w:val="both"/>
        <w:rPr>
          <w:rFonts w:cs="Calibri"/>
          <w:sz w:val="28"/>
          <w:szCs w:val="28"/>
          <w:lang w:eastAsia="ru-RU"/>
        </w:rPr>
      </w:pPr>
      <w:r>
        <w:rPr>
          <w:rFonts w:cs="Calibri"/>
          <w:sz w:val="28"/>
          <w:szCs w:val="28"/>
          <w:lang w:eastAsia="ru-RU"/>
        </w:rPr>
        <w:t>КДКП</w:t>
      </w:r>
      <w:r w:rsidR="00D17649" w:rsidRPr="00D17649">
        <w:rPr>
          <w:rFonts w:cs="Calibri"/>
          <w:sz w:val="28"/>
          <w:szCs w:val="28"/>
          <w:lang w:eastAsia="ru-RU"/>
        </w:rPr>
        <w:t xml:space="preserve"> </w:t>
      </w:r>
      <w:r w:rsidR="001B4FBD">
        <w:rPr>
          <w:rFonts w:cs="Calibri"/>
          <w:sz w:val="28"/>
          <w:szCs w:val="28"/>
          <w:lang w:eastAsia="ru-RU"/>
        </w:rPr>
        <w:t xml:space="preserve">зобов’язана була </w:t>
      </w:r>
      <w:r w:rsidR="00D17649" w:rsidRPr="00D17649">
        <w:rPr>
          <w:rFonts w:cs="Calibri"/>
          <w:sz w:val="28"/>
          <w:szCs w:val="28"/>
          <w:lang w:eastAsia="ru-RU"/>
        </w:rPr>
        <w:t>перевірити викладені у скарзі обставини</w:t>
      </w:r>
      <w:r w:rsidR="001B4FBD">
        <w:rPr>
          <w:rFonts w:cs="Calibri"/>
          <w:sz w:val="28"/>
          <w:szCs w:val="28"/>
          <w:lang w:eastAsia="ru-RU"/>
        </w:rPr>
        <w:t xml:space="preserve"> щодо бездіяльності прокурорів у кримінальному провадженні</w:t>
      </w:r>
      <w:r w:rsidR="00D17649" w:rsidRPr="00D17649">
        <w:rPr>
          <w:rFonts w:cs="Calibri"/>
          <w:sz w:val="28"/>
          <w:szCs w:val="28"/>
          <w:lang w:eastAsia="ru-RU"/>
        </w:rPr>
        <w:t xml:space="preserve">, </w:t>
      </w:r>
      <w:r w:rsidR="001B4FBD">
        <w:rPr>
          <w:rFonts w:cs="Calibri"/>
          <w:sz w:val="28"/>
          <w:szCs w:val="28"/>
          <w:lang w:eastAsia="ru-RU"/>
        </w:rPr>
        <w:t xml:space="preserve">у тому числі щодо підстав зміни кваліфікації </w:t>
      </w:r>
      <w:r w:rsidR="00D17649" w:rsidRPr="00D17649">
        <w:rPr>
          <w:rFonts w:cs="Calibri"/>
          <w:sz w:val="28"/>
          <w:szCs w:val="28"/>
          <w:lang w:eastAsia="ru-RU"/>
        </w:rPr>
        <w:t xml:space="preserve">дій </w:t>
      </w:r>
      <w:r w:rsidR="001B4FBD">
        <w:rPr>
          <w:rFonts w:cs="Calibri"/>
          <w:sz w:val="28"/>
          <w:szCs w:val="28"/>
          <w:lang w:eastAsia="ru-RU"/>
        </w:rPr>
        <w:t xml:space="preserve">обвинуваченого </w:t>
      </w:r>
      <w:r w:rsidR="0071372D">
        <w:rPr>
          <w:rFonts w:cs="Calibri"/>
          <w:sz w:val="28"/>
          <w:szCs w:val="28"/>
        </w:rPr>
        <w:t>ОСОБА3</w:t>
      </w:r>
      <w:r w:rsidR="001B4FBD">
        <w:rPr>
          <w:rFonts w:cs="Calibri"/>
          <w:sz w:val="28"/>
          <w:szCs w:val="28"/>
          <w:lang w:eastAsia="ru-RU"/>
        </w:rPr>
        <w:t xml:space="preserve"> за частиною третьою статті 368 КК України, які </w:t>
      </w:r>
      <w:r w:rsidR="00256DE3">
        <w:rPr>
          <w:rFonts w:cs="Calibri"/>
          <w:sz w:val="28"/>
          <w:szCs w:val="28"/>
          <w:lang w:eastAsia="ru-RU"/>
        </w:rPr>
        <w:t>ґрунтувалися</w:t>
      </w:r>
      <w:r w:rsidR="001B4FBD">
        <w:rPr>
          <w:rFonts w:cs="Calibri"/>
          <w:sz w:val="28"/>
          <w:szCs w:val="28"/>
          <w:lang w:eastAsia="ru-RU"/>
        </w:rPr>
        <w:t xml:space="preserve"> на поясненнях 14 свідків, речових доказах, розсекречених протоколах за результатами проведення нег</w:t>
      </w:r>
      <w:r w:rsidR="004500BC">
        <w:rPr>
          <w:rFonts w:cs="Calibri"/>
          <w:sz w:val="28"/>
          <w:szCs w:val="28"/>
          <w:lang w:eastAsia="ru-RU"/>
        </w:rPr>
        <w:t>ласних</w:t>
      </w:r>
      <w:r w:rsidR="001B4FBD">
        <w:rPr>
          <w:rFonts w:cs="Calibri"/>
          <w:sz w:val="28"/>
          <w:szCs w:val="28"/>
          <w:lang w:eastAsia="ru-RU"/>
        </w:rPr>
        <w:t xml:space="preserve"> слідчих </w:t>
      </w:r>
      <w:r w:rsidR="004500BC">
        <w:rPr>
          <w:rFonts w:cs="Calibri"/>
          <w:sz w:val="28"/>
          <w:szCs w:val="28"/>
          <w:lang w:eastAsia="ru-RU"/>
        </w:rPr>
        <w:t>(</w:t>
      </w:r>
      <w:r w:rsidR="001B4FBD">
        <w:rPr>
          <w:rFonts w:cs="Calibri"/>
          <w:sz w:val="28"/>
          <w:szCs w:val="28"/>
          <w:lang w:eastAsia="ru-RU"/>
        </w:rPr>
        <w:t>розшукових</w:t>
      </w:r>
      <w:r w:rsidR="004500BC">
        <w:rPr>
          <w:rFonts w:cs="Calibri"/>
          <w:sz w:val="28"/>
          <w:szCs w:val="28"/>
          <w:lang w:eastAsia="ru-RU"/>
        </w:rPr>
        <w:t>)</w:t>
      </w:r>
      <w:r w:rsidR="001B4FBD">
        <w:rPr>
          <w:rFonts w:cs="Calibri"/>
          <w:sz w:val="28"/>
          <w:szCs w:val="28"/>
          <w:lang w:eastAsia="ru-RU"/>
        </w:rPr>
        <w:t xml:space="preserve"> дій (далі – НСРД), ви</w:t>
      </w:r>
      <w:r w:rsidR="004500BC">
        <w:rPr>
          <w:rFonts w:cs="Calibri"/>
          <w:sz w:val="28"/>
          <w:szCs w:val="28"/>
          <w:lang w:eastAsia="ru-RU"/>
        </w:rPr>
        <w:t>сновку судової технічної експертизи документів від 7</w:t>
      </w:r>
      <w:r w:rsidR="00256DE3">
        <w:rPr>
          <w:rFonts w:cs="Calibri"/>
          <w:sz w:val="28"/>
          <w:szCs w:val="28"/>
          <w:lang w:eastAsia="ru-RU"/>
        </w:rPr>
        <w:t xml:space="preserve"> квітня </w:t>
      </w:r>
      <w:r w:rsidR="004500BC">
        <w:rPr>
          <w:rFonts w:cs="Calibri"/>
          <w:sz w:val="28"/>
          <w:szCs w:val="28"/>
          <w:lang w:eastAsia="ru-RU"/>
        </w:rPr>
        <w:t>2017 року. Зазначені докази були покладені в основу первинної</w:t>
      </w:r>
      <w:r w:rsidR="00F55897">
        <w:rPr>
          <w:rFonts w:cs="Calibri"/>
          <w:sz w:val="28"/>
          <w:szCs w:val="28"/>
          <w:lang w:eastAsia="ru-RU"/>
        </w:rPr>
        <w:t xml:space="preserve"> підозри та обвинувального акта, однак не були використані стороною обвинувачення під час судового розгляду кримінального провадження. </w:t>
      </w:r>
      <w:r w:rsidR="004500BC">
        <w:rPr>
          <w:rFonts w:cs="Calibri"/>
          <w:sz w:val="28"/>
          <w:szCs w:val="28"/>
          <w:lang w:eastAsia="ru-RU"/>
        </w:rPr>
        <w:t xml:space="preserve"> </w:t>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К</w:t>
      </w:r>
      <w:r w:rsidR="00796AC1">
        <w:rPr>
          <w:rFonts w:cs="Calibri"/>
          <w:sz w:val="28"/>
          <w:szCs w:val="28"/>
          <w:lang w:eastAsia="ru-RU"/>
        </w:rPr>
        <w:t>омісія</w:t>
      </w:r>
      <w:r w:rsidRPr="00D17649">
        <w:rPr>
          <w:rFonts w:cs="Calibri"/>
          <w:sz w:val="28"/>
          <w:szCs w:val="28"/>
          <w:lang w:eastAsia="ru-RU"/>
        </w:rPr>
        <w:t xml:space="preserve"> проігнорувала доводи скаржника про порушення прокурорами вимог статті 338 КПК України, якою встановлено, що прокурор має право змінити правову кваліфікацію та/або обсяг обвинувачення лише за наявності обов’язкової умови, якщо під час судового розгляду встановлені нові фактичні обставини кримінального правопорушення, у вчиненні якого обвинувачується особа.</w:t>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 xml:space="preserve">Обсяг інформації, яка стала підставою для зміни обвинувачення, не містить відомостей щодо нових фактичних обставин, оскільки такі відомості були відомі на час досудового розслідування та не є доказами, якими обґрунтовано обвинувачення. </w:t>
      </w:r>
    </w:p>
    <w:p w:rsidR="00D17649" w:rsidRPr="00D17649" w:rsidRDefault="00D17649" w:rsidP="009655A6">
      <w:pPr>
        <w:widowControl w:val="0"/>
        <w:spacing w:after="0" w:line="240" w:lineRule="auto"/>
        <w:ind w:firstLine="567"/>
        <w:jc w:val="both"/>
        <w:rPr>
          <w:rFonts w:cs="Calibri"/>
          <w:sz w:val="28"/>
          <w:szCs w:val="28"/>
          <w:lang w:eastAsia="ru-RU"/>
        </w:rPr>
      </w:pPr>
      <w:r w:rsidRPr="00D17649">
        <w:rPr>
          <w:rFonts w:cs="Calibri"/>
          <w:sz w:val="28"/>
          <w:szCs w:val="28"/>
          <w:lang w:eastAsia="ru-RU"/>
        </w:rPr>
        <w:t xml:space="preserve">За твердженням скаржника, прокурори своїми діями (бездіяльністю) штучно обмежили суд у здійсненні подальшого дослідження доказів з огляду на імперативні вимоги статей 22, 23, 91–93  КПК України, у можливості безпосереднього дослідження доказів, отримання показань свідків обвинувачення з метою ухвалення законного рішення. </w:t>
      </w:r>
    </w:p>
    <w:p w:rsidR="00D17649" w:rsidRPr="00D17649" w:rsidRDefault="00C773F8" w:rsidP="009655A6">
      <w:pPr>
        <w:widowControl w:val="0"/>
        <w:spacing w:after="0" w:line="240" w:lineRule="auto"/>
        <w:ind w:firstLine="567"/>
        <w:jc w:val="both"/>
        <w:rPr>
          <w:rFonts w:cs="Calibri"/>
          <w:sz w:val="28"/>
          <w:szCs w:val="28"/>
          <w:lang w:eastAsia="ru-RU"/>
        </w:rPr>
      </w:pPr>
      <w:r>
        <w:rPr>
          <w:rFonts w:cs="Calibri"/>
          <w:sz w:val="28"/>
          <w:szCs w:val="28"/>
          <w:lang w:eastAsia="ru-RU"/>
        </w:rPr>
        <w:t>З</w:t>
      </w:r>
      <w:r w:rsidR="00D17649" w:rsidRPr="00D17649">
        <w:rPr>
          <w:rFonts w:cs="Calibri"/>
          <w:sz w:val="28"/>
          <w:szCs w:val="28"/>
          <w:lang w:eastAsia="ru-RU"/>
        </w:rPr>
        <w:t>амість того, щоб підтвердити або спростувати доводи</w:t>
      </w:r>
      <w:r w:rsidR="00F55897">
        <w:rPr>
          <w:rFonts w:cs="Calibri"/>
          <w:sz w:val="28"/>
          <w:szCs w:val="28"/>
          <w:lang w:eastAsia="ru-RU"/>
        </w:rPr>
        <w:t xml:space="preserve"> про те</w:t>
      </w:r>
      <w:r w:rsidR="00D17649" w:rsidRPr="00D17649">
        <w:rPr>
          <w:rFonts w:cs="Calibri"/>
          <w:sz w:val="28"/>
          <w:szCs w:val="28"/>
          <w:lang w:eastAsia="ru-RU"/>
        </w:rPr>
        <w:t>, що змін</w:t>
      </w:r>
      <w:r w:rsidR="00F55897">
        <w:rPr>
          <w:rFonts w:cs="Calibri"/>
          <w:sz w:val="28"/>
          <w:szCs w:val="28"/>
          <w:lang w:eastAsia="ru-RU"/>
        </w:rPr>
        <w:t>а</w:t>
      </w:r>
      <w:r w:rsidR="00D17649" w:rsidRPr="00D17649">
        <w:rPr>
          <w:rFonts w:cs="Calibri"/>
          <w:sz w:val="28"/>
          <w:szCs w:val="28"/>
          <w:lang w:eastAsia="ru-RU"/>
        </w:rPr>
        <w:t xml:space="preserve"> обвинувачення у кримінальному провадженні стосовно </w:t>
      </w:r>
      <w:r w:rsidR="0071372D">
        <w:rPr>
          <w:rFonts w:cs="Calibri"/>
          <w:sz w:val="28"/>
          <w:szCs w:val="28"/>
        </w:rPr>
        <w:t>ОСОБА3</w:t>
      </w:r>
      <w:r w:rsidR="00D17649" w:rsidRPr="00D17649">
        <w:rPr>
          <w:rFonts w:cs="Calibri"/>
          <w:sz w:val="28"/>
          <w:szCs w:val="28"/>
          <w:lang w:eastAsia="ru-RU"/>
        </w:rPr>
        <w:t xml:space="preserve"> </w:t>
      </w:r>
      <w:r w:rsidR="00F55897">
        <w:rPr>
          <w:rFonts w:cs="Calibri"/>
          <w:sz w:val="28"/>
          <w:szCs w:val="28"/>
          <w:lang w:eastAsia="ru-RU"/>
        </w:rPr>
        <w:t xml:space="preserve">була здійснена </w:t>
      </w:r>
      <w:r w:rsidR="00D17649" w:rsidRPr="00D17649">
        <w:rPr>
          <w:rFonts w:cs="Calibri"/>
          <w:sz w:val="28"/>
          <w:szCs w:val="28"/>
          <w:lang w:eastAsia="ru-RU"/>
        </w:rPr>
        <w:t xml:space="preserve">без встановлення в суді нових фактичних обставин, </w:t>
      </w:r>
      <w:r>
        <w:rPr>
          <w:rFonts w:cs="Calibri"/>
          <w:sz w:val="28"/>
          <w:szCs w:val="28"/>
          <w:lang w:eastAsia="ru-RU"/>
        </w:rPr>
        <w:t>КДКП зазначила, що скаржник</w:t>
      </w:r>
      <w:r w:rsidR="00D17649" w:rsidRPr="00D17649">
        <w:rPr>
          <w:rFonts w:cs="Calibri"/>
          <w:sz w:val="28"/>
          <w:szCs w:val="28"/>
          <w:lang w:eastAsia="ru-RU"/>
        </w:rPr>
        <w:t xml:space="preserve"> не нав</w:t>
      </w:r>
      <w:r>
        <w:rPr>
          <w:rFonts w:cs="Calibri"/>
          <w:sz w:val="28"/>
          <w:szCs w:val="28"/>
          <w:lang w:eastAsia="ru-RU"/>
        </w:rPr>
        <w:t>ів</w:t>
      </w:r>
      <w:r w:rsidR="00D17649" w:rsidRPr="00D17649">
        <w:rPr>
          <w:rFonts w:cs="Calibri"/>
          <w:sz w:val="28"/>
          <w:szCs w:val="28"/>
          <w:lang w:eastAsia="ru-RU"/>
        </w:rPr>
        <w:t xml:space="preserve"> будь-яких нових фактичних даних про неналежне виконання прокурорами Зубковим В.С. та Коцюбою О.С. службових обов’язків.</w:t>
      </w:r>
    </w:p>
    <w:p w:rsidR="00D17649" w:rsidRPr="00D17649" w:rsidRDefault="00D17649" w:rsidP="00C61547">
      <w:pPr>
        <w:widowControl w:val="0"/>
        <w:spacing w:after="0" w:line="240" w:lineRule="auto"/>
        <w:ind w:firstLine="567"/>
        <w:jc w:val="both"/>
        <w:rPr>
          <w:rFonts w:cs="Calibri"/>
          <w:sz w:val="28"/>
          <w:szCs w:val="28"/>
          <w:lang w:eastAsia="ru-RU"/>
        </w:rPr>
      </w:pPr>
      <w:r w:rsidRPr="00D17649">
        <w:rPr>
          <w:rFonts w:cs="Calibri"/>
          <w:sz w:val="28"/>
          <w:szCs w:val="28"/>
          <w:lang w:eastAsia="ru-RU"/>
        </w:rPr>
        <w:t>Посилання К</w:t>
      </w:r>
      <w:r w:rsidR="00C773F8">
        <w:rPr>
          <w:rFonts w:cs="Calibri"/>
          <w:sz w:val="28"/>
          <w:szCs w:val="28"/>
          <w:lang w:eastAsia="ru-RU"/>
        </w:rPr>
        <w:t>ДКП</w:t>
      </w:r>
      <w:r w:rsidRPr="00D17649">
        <w:rPr>
          <w:rFonts w:cs="Calibri"/>
          <w:sz w:val="28"/>
          <w:szCs w:val="28"/>
          <w:lang w:eastAsia="ru-RU"/>
        </w:rPr>
        <w:t xml:space="preserve"> на неоскарження Офісом Генерального прокурора ухвали </w:t>
      </w:r>
      <w:r w:rsidRPr="00D17649">
        <w:rPr>
          <w:rFonts w:cs="Calibri"/>
          <w:sz w:val="28"/>
          <w:szCs w:val="28"/>
        </w:rPr>
        <w:t>Нікопольського міськрайонного суду Дніпропетровської</w:t>
      </w:r>
      <w:r w:rsidRPr="00D17649">
        <w:rPr>
          <w:rFonts w:cs="Calibri"/>
          <w:sz w:val="28"/>
          <w:szCs w:val="28"/>
          <w:lang w:eastAsia="ru-RU"/>
        </w:rPr>
        <w:t xml:space="preserve"> </w:t>
      </w:r>
      <w:r w:rsidR="00C773F8">
        <w:rPr>
          <w:rFonts w:cs="Calibri"/>
          <w:sz w:val="28"/>
          <w:szCs w:val="28"/>
          <w:lang w:eastAsia="ru-RU"/>
        </w:rPr>
        <w:t xml:space="preserve">області </w:t>
      </w:r>
      <w:r w:rsidRPr="00D17649">
        <w:rPr>
          <w:rFonts w:cs="Calibri"/>
          <w:sz w:val="28"/>
          <w:szCs w:val="28"/>
          <w:lang w:eastAsia="ru-RU"/>
        </w:rPr>
        <w:t xml:space="preserve">від </w:t>
      </w:r>
      <w:r w:rsidR="00C773F8">
        <w:rPr>
          <w:rFonts w:cs="Calibri"/>
          <w:sz w:val="28"/>
          <w:szCs w:val="28"/>
          <w:lang w:eastAsia="ru-RU"/>
        </w:rPr>
        <w:br/>
        <w:t xml:space="preserve">23 червня </w:t>
      </w:r>
      <w:r w:rsidRPr="00D17649">
        <w:rPr>
          <w:rFonts w:cs="Calibri"/>
          <w:sz w:val="28"/>
          <w:szCs w:val="28"/>
          <w:lang w:eastAsia="ru-RU"/>
        </w:rPr>
        <w:t xml:space="preserve">2022 року про закриття кримінального провадження стосовно </w:t>
      </w:r>
      <w:r w:rsidR="00256DE3">
        <w:rPr>
          <w:rFonts w:cs="Calibri"/>
          <w:sz w:val="28"/>
          <w:szCs w:val="28"/>
          <w:lang w:eastAsia="ru-RU"/>
        </w:rPr>
        <w:br/>
      </w:r>
      <w:r w:rsidR="0071372D">
        <w:rPr>
          <w:rFonts w:cs="Calibri"/>
          <w:sz w:val="28"/>
          <w:szCs w:val="28"/>
        </w:rPr>
        <w:t>ОСОБА3</w:t>
      </w:r>
      <w:r w:rsidRPr="00D17649">
        <w:rPr>
          <w:rFonts w:cs="Calibri"/>
          <w:sz w:val="28"/>
          <w:szCs w:val="28"/>
          <w:lang w:eastAsia="ru-RU"/>
        </w:rPr>
        <w:t xml:space="preserve">, скаржника </w:t>
      </w:r>
      <w:r w:rsidR="00F55897">
        <w:rPr>
          <w:rFonts w:cs="Calibri"/>
          <w:sz w:val="28"/>
          <w:szCs w:val="28"/>
          <w:lang w:eastAsia="ru-RU"/>
        </w:rPr>
        <w:t xml:space="preserve">вважав </w:t>
      </w:r>
      <w:r w:rsidR="00C61547">
        <w:rPr>
          <w:rFonts w:cs="Calibri"/>
          <w:sz w:val="28"/>
          <w:szCs w:val="28"/>
          <w:lang w:eastAsia="ru-RU"/>
        </w:rPr>
        <w:t>безпідставним</w:t>
      </w:r>
      <w:r w:rsidRPr="00256DE3">
        <w:rPr>
          <w:rFonts w:cs="Calibri"/>
          <w:sz w:val="28"/>
          <w:szCs w:val="28"/>
          <w:lang w:eastAsia="ru-RU"/>
        </w:rPr>
        <w:t>,</w:t>
      </w:r>
      <w:r w:rsidRPr="00D17649">
        <w:rPr>
          <w:rFonts w:cs="Calibri"/>
          <w:sz w:val="28"/>
          <w:szCs w:val="28"/>
          <w:lang w:eastAsia="ru-RU"/>
        </w:rPr>
        <w:t xml:space="preserve"> оскільки </w:t>
      </w:r>
      <w:r w:rsidR="00C61547" w:rsidRPr="00D17649">
        <w:rPr>
          <w:rFonts w:cs="Calibri"/>
          <w:sz w:val="28"/>
          <w:szCs w:val="28"/>
          <w:lang w:eastAsia="ru-RU"/>
        </w:rPr>
        <w:t>нормами КПК України не передбачено порядку оскарження рішення прокурора про зміну обвинувачення та не визначено підстав дл</w:t>
      </w:r>
      <w:r w:rsidR="00C61547">
        <w:rPr>
          <w:rFonts w:cs="Calibri"/>
          <w:sz w:val="28"/>
          <w:szCs w:val="28"/>
          <w:lang w:eastAsia="ru-RU"/>
        </w:rPr>
        <w:t>я оскарження судового  рішення в</w:t>
      </w:r>
      <w:r w:rsidR="00C61547" w:rsidRPr="00D17649">
        <w:rPr>
          <w:rFonts w:cs="Calibri"/>
          <w:sz w:val="28"/>
          <w:szCs w:val="28"/>
          <w:lang w:eastAsia="ru-RU"/>
        </w:rPr>
        <w:t xml:space="preserve"> разі необґрунтованої зміни обвинувачення прокурором у кримінальному провадженні. </w:t>
      </w:r>
      <w:r w:rsidR="00C61547">
        <w:rPr>
          <w:rFonts w:cs="Calibri"/>
          <w:sz w:val="28"/>
          <w:szCs w:val="28"/>
          <w:lang w:eastAsia="ru-RU"/>
        </w:rPr>
        <w:t xml:space="preserve">Крім того, </w:t>
      </w:r>
      <w:r w:rsidRPr="00D17649">
        <w:rPr>
          <w:rFonts w:cs="Calibri"/>
          <w:sz w:val="28"/>
          <w:szCs w:val="28"/>
          <w:lang w:eastAsia="ru-RU"/>
        </w:rPr>
        <w:t>прокуратура регіону проінформувала Офіс Генерального прокурора про зміну обвинувачення та ухвалення судом остаточного рішення з порушенням строків, визначених листом Генеральної прокуратури України від 4 жовтня 2017 року № 10/1/3-20047-17.</w:t>
      </w:r>
    </w:p>
    <w:p w:rsidR="00D17649" w:rsidRPr="00D17649" w:rsidRDefault="00F55897" w:rsidP="009655A6">
      <w:pPr>
        <w:widowControl w:val="0"/>
        <w:spacing w:after="0" w:line="240" w:lineRule="auto"/>
        <w:ind w:firstLine="567"/>
        <w:jc w:val="both"/>
        <w:rPr>
          <w:rFonts w:cs="Calibri"/>
          <w:sz w:val="28"/>
          <w:szCs w:val="28"/>
          <w:lang w:eastAsia="ru-RU"/>
        </w:rPr>
      </w:pPr>
      <w:r>
        <w:rPr>
          <w:rFonts w:cs="Calibri"/>
          <w:sz w:val="28"/>
          <w:szCs w:val="28"/>
          <w:lang w:eastAsia="ru-RU"/>
        </w:rPr>
        <w:t xml:space="preserve">Зазначив, </w:t>
      </w:r>
      <w:r w:rsidR="00D17649" w:rsidRPr="00D17649">
        <w:rPr>
          <w:rFonts w:cs="Calibri"/>
          <w:sz w:val="28"/>
          <w:szCs w:val="28"/>
          <w:lang w:eastAsia="ru-RU"/>
        </w:rPr>
        <w:t>що відомості про можливе використання під час підтримання публічного обвинувачення у кримінальному провадженні прокурорами своїх службових повноважень та пов’язаних із цим можливостей на користь своїх приватних інтересів або інтересів третіх осіб не є обставинами,</w:t>
      </w:r>
      <w:r w:rsidR="00C773F8">
        <w:rPr>
          <w:rFonts w:cs="Calibri"/>
          <w:sz w:val="28"/>
          <w:szCs w:val="28"/>
          <w:lang w:eastAsia="ru-RU"/>
        </w:rPr>
        <w:t xml:space="preserve"> які </w:t>
      </w:r>
      <w:r w:rsidR="00C61547">
        <w:rPr>
          <w:rFonts w:cs="Calibri"/>
          <w:sz w:val="28"/>
          <w:szCs w:val="28"/>
          <w:lang w:eastAsia="ru-RU"/>
        </w:rPr>
        <w:t xml:space="preserve">КДКП </w:t>
      </w:r>
      <w:r w:rsidR="00C773F8">
        <w:rPr>
          <w:rFonts w:cs="Calibri"/>
          <w:sz w:val="28"/>
          <w:szCs w:val="28"/>
          <w:lang w:eastAsia="ru-RU"/>
        </w:rPr>
        <w:t xml:space="preserve">необхідно </w:t>
      </w:r>
      <w:r w:rsidR="00C61547">
        <w:rPr>
          <w:rFonts w:cs="Calibri"/>
          <w:sz w:val="28"/>
          <w:szCs w:val="28"/>
          <w:lang w:eastAsia="ru-RU"/>
        </w:rPr>
        <w:t xml:space="preserve">було </w:t>
      </w:r>
      <w:r w:rsidR="00C773F8">
        <w:rPr>
          <w:rFonts w:cs="Calibri"/>
          <w:sz w:val="28"/>
          <w:szCs w:val="28"/>
          <w:lang w:eastAsia="ru-RU"/>
        </w:rPr>
        <w:t>встановлювати під час вирішення</w:t>
      </w:r>
      <w:r w:rsidR="00D17649" w:rsidRPr="00D17649">
        <w:rPr>
          <w:rFonts w:cs="Calibri"/>
          <w:sz w:val="28"/>
          <w:szCs w:val="28"/>
          <w:lang w:eastAsia="ru-RU"/>
        </w:rPr>
        <w:t xml:space="preserve"> питання щодо притягнення прокурорів Коцюби О.С. та Зубкова В.С. до дисциплінарної відповідальності. </w:t>
      </w:r>
    </w:p>
    <w:p w:rsidR="00D17649" w:rsidRPr="00D17649" w:rsidRDefault="00C61547" w:rsidP="009655A6">
      <w:pPr>
        <w:widowControl w:val="0"/>
        <w:spacing w:after="0" w:line="240" w:lineRule="auto"/>
        <w:ind w:firstLine="567"/>
        <w:jc w:val="both"/>
        <w:rPr>
          <w:rFonts w:cs="Calibri"/>
          <w:sz w:val="28"/>
          <w:szCs w:val="28"/>
          <w:lang w:eastAsia="ru-RU"/>
        </w:rPr>
      </w:pPr>
      <w:r>
        <w:rPr>
          <w:rFonts w:cs="Calibri"/>
          <w:sz w:val="28"/>
          <w:szCs w:val="28"/>
          <w:lang w:eastAsia="ru-RU"/>
        </w:rPr>
        <w:t>Крім іншого</w:t>
      </w:r>
      <w:r w:rsidR="00F55897">
        <w:rPr>
          <w:rFonts w:cs="Calibri"/>
          <w:sz w:val="28"/>
          <w:szCs w:val="28"/>
          <w:lang w:eastAsia="ru-RU"/>
        </w:rPr>
        <w:t xml:space="preserve"> зауважив, що</w:t>
      </w:r>
      <w:r>
        <w:rPr>
          <w:rFonts w:cs="Calibri"/>
          <w:sz w:val="28"/>
          <w:szCs w:val="28"/>
          <w:lang w:eastAsia="ru-RU"/>
        </w:rPr>
        <w:t xml:space="preserve"> </w:t>
      </w:r>
      <w:r w:rsidR="00D17649" w:rsidRPr="00D17649">
        <w:rPr>
          <w:rFonts w:cs="Calibri"/>
          <w:sz w:val="28"/>
          <w:szCs w:val="28"/>
          <w:lang w:eastAsia="ru-RU"/>
        </w:rPr>
        <w:t>К</w:t>
      </w:r>
      <w:r w:rsidR="00C773F8">
        <w:rPr>
          <w:rFonts w:cs="Calibri"/>
          <w:sz w:val="28"/>
          <w:szCs w:val="28"/>
          <w:lang w:eastAsia="ru-RU"/>
        </w:rPr>
        <w:t>ДКП</w:t>
      </w:r>
      <w:r w:rsidR="00D17649" w:rsidRPr="00D17649">
        <w:rPr>
          <w:rFonts w:cs="Calibri"/>
          <w:sz w:val="28"/>
          <w:szCs w:val="28"/>
          <w:lang w:eastAsia="ru-RU"/>
        </w:rPr>
        <w:t xml:space="preserve"> поруш</w:t>
      </w:r>
      <w:r w:rsidR="00C773F8">
        <w:rPr>
          <w:rFonts w:cs="Calibri"/>
          <w:sz w:val="28"/>
          <w:szCs w:val="28"/>
          <w:lang w:eastAsia="ru-RU"/>
        </w:rPr>
        <w:t>ила</w:t>
      </w:r>
      <w:r w:rsidR="00D17649" w:rsidRPr="00D17649">
        <w:rPr>
          <w:rFonts w:cs="Calibri"/>
          <w:sz w:val="28"/>
          <w:szCs w:val="28"/>
          <w:lang w:eastAsia="ru-RU"/>
        </w:rPr>
        <w:t xml:space="preserve"> строк складання висновку про відсутність у діях прокурорів ознак дисциплінарного проступку, оскільки скарга надійшла до </w:t>
      </w:r>
      <w:r w:rsidR="009131FE" w:rsidRPr="00D17649">
        <w:rPr>
          <w:rFonts w:cs="Calibri"/>
          <w:sz w:val="28"/>
          <w:szCs w:val="28"/>
          <w:shd w:val="clear" w:color="auto" w:fill="FFFFFF"/>
        </w:rPr>
        <w:t>Відповідного органу, що здій</w:t>
      </w:r>
      <w:r w:rsidR="009131FE">
        <w:rPr>
          <w:rFonts w:cs="Calibri"/>
          <w:sz w:val="28"/>
          <w:szCs w:val="28"/>
          <w:shd w:val="clear" w:color="auto" w:fill="FFFFFF"/>
        </w:rPr>
        <w:t>снює дисциплінарне провадження</w:t>
      </w:r>
      <w:r w:rsidR="00D17649" w:rsidRPr="00D17649">
        <w:rPr>
          <w:rFonts w:cs="Calibri"/>
          <w:sz w:val="28"/>
          <w:szCs w:val="28"/>
          <w:lang w:eastAsia="ru-RU"/>
        </w:rPr>
        <w:t xml:space="preserve"> 1 лютого 2023 року, а </w:t>
      </w:r>
      <w:r w:rsidR="005122B8">
        <w:rPr>
          <w:rFonts w:cs="Calibri"/>
          <w:sz w:val="28"/>
          <w:szCs w:val="28"/>
          <w:lang w:eastAsia="ru-RU"/>
        </w:rPr>
        <w:t xml:space="preserve">доповідач склав </w:t>
      </w:r>
      <w:r w:rsidR="00D17649" w:rsidRPr="00D17649">
        <w:rPr>
          <w:rFonts w:cs="Calibri"/>
          <w:sz w:val="28"/>
          <w:szCs w:val="28"/>
          <w:lang w:eastAsia="ru-RU"/>
        </w:rPr>
        <w:t xml:space="preserve">висновок </w:t>
      </w:r>
      <w:r w:rsidR="009131FE">
        <w:rPr>
          <w:rFonts w:cs="Calibri"/>
          <w:sz w:val="28"/>
          <w:szCs w:val="28"/>
          <w:lang w:eastAsia="ru-RU"/>
        </w:rPr>
        <w:t xml:space="preserve">31 травня </w:t>
      </w:r>
      <w:r w:rsidR="00D17649" w:rsidRPr="00D17649">
        <w:rPr>
          <w:rFonts w:cs="Calibri"/>
          <w:sz w:val="28"/>
          <w:szCs w:val="28"/>
          <w:lang w:eastAsia="ru-RU"/>
        </w:rPr>
        <w:t>2023 року.</w:t>
      </w:r>
    </w:p>
    <w:p w:rsidR="00D17649" w:rsidRPr="00D17649" w:rsidRDefault="00D17649" w:rsidP="009655A6">
      <w:pPr>
        <w:widowControl w:val="0"/>
        <w:spacing w:after="0" w:line="240" w:lineRule="auto"/>
        <w:ind w:firstLine="567"/>
        <w:jc w:val="both"/>
        <w:rPr>
          <w:rFonts w:cs="Calibri"/>
          <w:sz w:val="28"/>
          <w:szCs w:val="28"/>
          <w:lang w:eastAsia="ru-RU"/>
        </w:rPr>
      </w:pPr>
    </w:p>
    <w:p w:rsidR="00D17649" w:rsidRPr="00D17649" w:rsidRDefault="00D17649" w:rsidP="009655A6">
      <w:pPr>
        <w:widowControl w:val="0"/>
        <w:spacing w:after="0" w:line="240" w:lineRule="auto"/>
        <w:ind w:firstLine="567"/>
        <w:jc w:val="both"/>
        <w:rPr>
          <w:b/>
          <w:sz w:val="28"/>
          <w:szCs w:val="28"/>
        </w:rPr>
      </w:pPr>
      <w:r w:rsidRPr="00D17649">
        <w:rPr>
          <w:b/>
          <w:sz w:val="28"/>
          <w:szCs w:val="28"/>
        </w:rPr>
        <w:t xml:space="preserve">Позиція </w:t>
      </w:r>
      <w:r>
        <w:rPr>
          <w:b/>
          <w:sz w:val="28"/>
          <w:szCs w:val="28"/>
        </w:rPr>
        <w:t>Вищої ради правосуддя</w:t>
      </w:r>
      <w:r w:rsidRPr="00D17649">
        <w:rPr>
          <w:b/>
          <w:sz w:val="28"/>
          <w:szCs w:val="28"/>
        </w:rPr>
        <w:t xml:space="preserve"> щодо доводів скарги на рішення </w:t>
      </w:r>
      <w:r w:rsidR="00B72F06">
        <w:rPr>
          <w:b/>
          <w:sz w:val="28"/>
          <w:szCs w:val="28"/>
        </w:rPr>
        <w:t>КДКП</w:t>
      </w:r>
      <w:r w:rsidRPr="00D17649">
        <w:rPr>
          <w:b/>
          <w:sz w:val="28"/>
          <w:szCs w:val="28"/>
        </w:rPr>
        <w:t xml:space="preserve">   </w:t>
      </w:r>
    </w:p>
    <w:p w:rsidR="00D17649" w:rsidRPr="00D17649" w:rsidRDefault="00D17649" w:rsidP="009655A6">
      <w:pPr>
        <w:widowControl w:val="0"/>
        <w:spacing w:after="0" w:line="240" w:lineRule="auto"/>
        <w:ind w:firstLine="567"/>
        <w:jc w:val="both"/>
        <w:rPr>
          <w:i/>
          <w:color w:val="000000"/>
          <w:sz w:val="28"/>
          <w:szCs w:val="28"/>
          <w:shd w:val="clear" w:color="auto" w:fill="FFFFFF"/>
        </w:rPr>
      </w:pPr>
      <w:r w:rsidRPr="00D17649">
        <w:rPr>
          <w:i/>
          <w:color w:val="000000"/>
          <w:sz w:val="28"/>
          <w:szCs w:val="28"/>
          <w:shd w:val="clear" w:color="auto" w:fill="FFFFFF"/>
        </w:rPr>
        <w:t>Обставини, установлені перевіркою матеріалів дисциплінарного провадження</w:t>
      </w:r>
    </w:p>
    <w:p w:rsidR="00D17649" w:rsidRPr="00D17649" w:rsidRDefault="00D17649" w:rsidP="009655A6">
      <w:pPr>
        <w:widowControl w:val="0"/>
        <w:spacing w:after="0" w:line="240" w:lineRule="auto"/>
        <w:ind w:firstLine="567"/>
        <w:jc w:val="both"/>
        <w:rPr>
          <w:sz w:val="28"/>
          <w:szCs w:val="28"/>
        </w:rPr>
      </w:pPr>
      <w:r w:rsidRPr="00D17649">
        <w:rPr>
          <w:sz w:val="28"/>
          <w:szCs w:val="28"/>
        </w:rPr>
        <w:t xml:space="preserve">У провадженні військової прокуратури Херсонського гарнізону Південного регіону перебувало кримінальне провадження </w:t>
      </w:r>
      <w:r w:rsidR="00256DE3">
        <w:rPr>
          <w:sz w:val="28"/>
          <w:szCs w:val="28"/>
        </w:rPr>
        <w:br/>
      </w:r>
      <w:r w:rsidR="001C0BEB">
        <w:rPr>
          <w:sz w:val="28"/>
          <w:szCs w:val="28"/>
        </w:rPr>
        <w:t>№ ____</w:t>
      </w:r>
      <w:r w:rsidRPr="00D17649">
        <w:rPr>
          <w:sz w:val="28"/>
          <w:szCs w:val="28"/>
        </w:rPr>
        <w:t xml:space="preserve"> за обвинуваченням прокурора </w:t>
      </w:r>
      <w:r w:rsidR="0071372D">
        <w:rPr>
          <w:rFonts w:cs="Calibri"/>
          <w:sz w:val="28"/>
          <w:szCs w:val="28"/>
        </w:rPr>
        <w:t>ОСОБА3</w:t>
      </w:r>
      <w:r w:rsidRPr="00D17649">
        <w:rPr>
          <w:sz w:val="28"/>
          <w:szCs w:val="28"/>
        </w:rPr>
        <w:t xml:space="preserve"> у вчиненні кримінального </w:t>
      </w:r>
      <w:r w:rsidR="00D05ACB">
        <w:rPr>
          <w:sz w:val="28"/>
          <w:szCs w:val="28"/>
        </w:rPr>
        <w:t>п</w:t>
      </w:r>
      <w:r w:rsidRPr="00D17649">
        <w:rPr>
          <w:sz w:val="28"/>
          <w:szCs w:val="28"/>
        </w:rPr>
        <w:t>равопорушення, передбаченого частиною третьою статті 368 КК України.</w:t>
      </w:r>
    </w:p>
    <w:p w:rsidR="00D17649" w:rsidRPr="00D17649" w:rsidRDefault="00D17649" w:rsidP="009655A6">
      <w:pPr>
        <w:widowControl w:val="0"/>
        <w:spacing w:after="0" w:line="240" w:lineRule="auto"/>
        <w:ind w:firstLine="567"/>
        <w:jc w:val="both"/>
        <w:rPr>
          <w:sz w:val="28"/>
          <w:szCs w:val="28"/>
        </w:rPr>
      </w:pPr>
      <w:r w:rsidRPr="00D17649">
        <w:rPr>
          <w:sz w:val="28"/>
          <w:szCs w:val="28"/>
        </w:rPr>
        <w:t xml:space="preserve">27 січня 2017 року прокурору </w:t>
      </w:r>
      <w:r w:rsidR="0071372D">
        <w:rPr>
          <w:rFonts w:cs="Calibri"/>
          <w:sz w:val="28"/>
          <w:szCs w:val="28"/>
        </w:rPr>
        <w:t>ОСОБА3</w:t>
      </w:r>
      <w:r w:rsidRPr="00D17649">
        <w:rPr>
          <w:sz w:val="28"/>
          <w:szCs w:val="28"/>
        </w:rPr>
        <w:t xml:space="preserve"> повідомлено про підозру у вчиненні кримінального правопорушення, передбаченого частиною третьою статті 368 КК України, а саме в тому, що прокурор </w:t>
      </w:r>
      <w:r w:rsidR="0071372D">
        <w:rPr>
          <w:rFonts w:cs="Calibri"/>
          <w:sz w:val="28"/>
          <w:szCs w:val="28"/>
        </w:rPr>
        <w:t>ОСОБА3</w:t>
      </w:r>
      <w:r w:rsidRPr="00D17649">
        <w:rPr>
          <w:sz w:val="28"/>
          <w:szCs w:val="28"/>
        </w:rPr>
        <w:t xml:space="preserve"> пообіцяв власнику транспортного засобу «</w:t>
      </w:r>
      <w:r w:rsidRPr="00D17649">
        <w:rPr>
          <w:sz w:val="28"/>
          <w:szCs w:val="28"/>
          <w:lang w:val="en-US"/>
        </w:rPr>
        <w:t>Porsche</w:t>
      </w:r>
      <w:r w:rsidRPr="00D17649">
        <w:rPr>
          <w:sz w:val="28"/>
          <w:szCs w:val="28"/>
        </w:rPr>
        <w:t xml:space="preserve">» </w:t>
      </w:r>
      <w:r w:rsidR="001C0BEB" w:rsidRPr="0025183A">
        <w:rPr>
          <w:rFonts w:cs="Calibri"/>
          <w:sz w:val="28"/>
          <w:szCs w:val="28"/>
        </w:rPr>
        <w:t>ОСОБА2</w:t>
      </w:r>
      <w:r w:rsidRPr="00D17649">
        <w:rPr>
          <w:sz w:val="28"/>
          <w:szCs w:val="28"/>
        </w:rPr>
        <w:t xml:space="preserve"> повернути транспортний засіб зі свідоцтвом про його реєстрацію, на які ухвалою слідчого судді накладено ареш</w:t>
      </w:r>
      <w:r w:rsidR="00B72F06">
        <w:rPr>
          <w:sz w:val="28"/>
          <w:szCs w:val="28"/>
        </w:rPr>
        <w:t>т у кримінальному провадженні, у</w:t>
      </w:r>
      <w:r w:rsidRPr="00D17649">
        <w:rPr>
          <w:sz w:val="28"/>
          <w:szCs w:val="28"/>
        </w:rPr>
        <w:t xml:space="preserve"> якому прокурор Салій І.І. </w:t>
      </w:r>
      <w:r w:rsidR="00D05ACB">
        <w:rPr>
          <w:sz w:val="28"/>
          <w:szCs w:val="28"/>
        </w:rPr>
        <w:t>є</w:t>
      </w:r>
      <w:r w:rsidRPr="00D17649">
        <w:rPr>
          <w:sz w:val="28"/>
          <w:szCs w:val="28"/>
        </w:rPr>
        <w:t xml:space="preserve"> процесуальним керівником, за умови надання неправомірної вигоди, на що </w:t>
      </w:r>
      <w:r w:rsidR="001C0BEB" w:rsidRPr="0025183A">
        <w:rPr>
          <w:rFonts w:cs="Calibri"/>
          <w:sz w:val="28"/>
          <w:szCs w:val="28"/>
        </w:rPr>
        <w:t>ОСОБА2</w:t>
      </w:r>
      <w:r w:rsidRPr="00D17649">
        <w:rPr>
          <w:sz w:val="28"/>
          <w:szCs w:val="28"/>
        </w:rPr>
        <w:t xml:space="preserve"> погодився.</w:t>
      </w:r>
    </w:p>
    <w:p w:rsidR="00D17649" w:rsidRPr="00D17649" w:rsidRDefault="00D17649" w:rsidP="009655A6">
      <w:pPr>
        <w:widowControl w:val="0"/>
        <w:spacing w:after="0" w:line="240" w:lineRule="auto"/>
        <w:ind w:firstLine="567"/>
        <w:jc w:val="both"/>
        <w:rPr>
          <w:sz w:val="28"/>
          <w:szCs w:val="28"/>
          <w:lang w:eastAsia="ru-RU"/>
        </w:rPr>
      </w:pPr>
      <w:r w:rsidRPr="00D17649">
        <w:rPr>
          <w:sz w:val="28"/>
          <w:szCs w:val="28"/>
        </w:rPr>
        <w:t xml:space="preserve">Відповідно до обвинувального акта, який 26 квітня 2017 року скеровано до Криворізького районного суду Дніпропетровської області, </w:t>
      </w:r>
      <w:r w:rsidR="0071372D">
        <w:rPr>
          <w:rFonts w:cs="Calibri"/>
          <w:sz w:val="28"/>
          <w:szCs w:val="28"/>
        </w:rPr>
        <w:t>ОСОБА3</w:t>
      </w:r>
      <w:r w:rsidR="00B72F06">
        <w:rPr>
          <w:sz w:val="28"/>
          <w:szCs w:val="28"/>
          <w:lang w:eastAsia="ru-RU"/>
        </w:rPr>
        <w:t xml:space="preserve"> </w:t>
      </w:r>
      <w:r w:rsidRPr="00D17649">
        <w:rPr>
          <w:sz w:val="28"/>
          <w:szCs w:val="28"/>
          <w:lang w:eastAsia="ru-RU"/>
        </w:rPr>
        <w:t xml:space="preserve">обвинувачено </w:t>
      </w:r>
      <w:r w:rsidRPr="00D17649">
        <w:rPr>
          <w:sz w:val="28"/>
          <w:szCs w:val="28"/>
        </w:rPr>
        <w:t>за частиною третьою статті 368 КК України</w:t>
      </w:r>
      <w:r w:rsidRPr="00D17649">
        <w:rPr>
          <w:sz w:val="28"/>
          <w:szCs w:val="28"/>
          <w:lang w:eastAsia="ru-RU"/>
        </w:rPr>
        <w:t xml:space="preserve"> в тому, що, обіймаючи посаду прокурора Криворізької місцевої прокуратури № 3 Дніпропетровської області, </w:t>
      </w:r>
      <w:r w:rsidR="00B72F06">
        <w:rPr>
          <w:sz w:val="28"/>
          <w:szCs w:val="28"/>
          <w:lang w:eastAsia="ru-RU"/>
        </w:rPr>
        <w:t xml:space="preserve">він </w:t>
      </w:r>
      <w:r w:rsidRPr="00D17649">
        <w:rPr>
          <w:sz w:val="28"/>
          <w:szCs w:val="28"/>
          <w:lang w:eastAsia="ru-RU"/>
        </w:rPr>
        <w:t>як службова особа правоохоронного органу, яка займає відповідальне становище, 26 січня 2017 року близько 20</w:t>
      </w:r>
      <w:r w:rsidR="00D05ACB">
        <w:rPr>
          <w:sz w:val="28"/>
          <w:szCs w:val="28"/>
          <w:lang w:eastAsia="ru-RU"/>
        </w:rPr>
        <w:t>.00</w:t>
      </w:r>
      <w:r w:rsidRPr="00D17649">
        <w:rPr>
          <w:sz w:val="28"/>
          <w:szCs w:val="28"/>
          <w:lang w:eastAsia="ru-RU"/>
        </w:rPr>
        <w:t xml:space="preserve"> години, перебуваючи поблизу в’їзду до міста Кривий Ріг Дніпропетровської області, діючи умисно, з корисливих мотивів, висловив </w:t>
      </w:r>
      <w:r w:rsidR="001C0BEB" w:rsidRPr="0025183A">
        <w:rPr>
          <w:rFonts w:cs="Calibri"/>
          <w:sz w:val="28"/>
          <w:szCs w:val="28"/>
        </w:rPr>
        <w:t>ОСОБА2</w:t>
      </w:r>
      <w:r w:rsidR="00B72F06">
        <w:rPr>
          <w:sz w:val="28"/>
          <w:szCs w:val="28"/>
          <w:lang w:eastAsia="ru-RU"/>
        </w:rPr>
        <w:t xml:space="preserve"> </w:t>
      </w:r>
      <w:r w:rsidRPr="00D17649">
        <w:rPr>
          <w:sz w:val="28"/>
          <w:szCs w:val="28"/>
          <w:lang w:eastAsia="ru-RU"/>
        </w:rPr>
        <w:t xml:space="preserve">прохання про </w:t>
      </w:r>
      <w:r w:rsidR="00D05ACB">
        <w:rPr>
          <w:sz w:val="28"/>
          <w:szCs w:val="28"/>
          <w:lang w:eastAsia="ru-RU"/>
        </w:rPr>
        <w:t xml:space="preserve">надання </w:t>
      </w:r>
      <w:r w:rsidRPr="00D17649">
        <w:rPr>
          <w:sz w:val="28"/>
          <w:szCs w:val="28"/>
          <w:lang w:eastAsia="ru-RU"/>
        </w:rPr>
        <w:t>неправомірн</w:t>
      </w:r>
      <w:r w:rsidR="00D05ACB">
        <w:rPr>
          <w:sz w:val="28"/>
          <w:szCs w:val="28"/>
          <w:lang w:eastAsia="ru-RU"/>
        </w:rPr>
        <w:t>ої</w:t>
      </w:r>
      <w:r w:rsidRPr="00D17649">
        <w:rPr>
          <w:sz w:val="28"/>
          <w:szCs w:val="28"/>
          <w:lang w:eastAsia="ru-RU"/>
        </w:rPr>
        <w:t xml:space="preserve"> вигод</w:t>
      </w:r>
      <w:r w:rsidR="00D05ACB">
        <w:rPr>
          <w:sz w:val="28"/>
          <w:szCs w:val="28"/>
          <w:lang w:eastAsia="ru-RU"/>
        </w:rPr>
        <w:t>и</w:t>
      </w:r>
      <w:r w:rsidRPr="00D17649">
        <w:rPr>
          <w:sz w:val="28"/>
          <w:szCs w:val="28"/>
          <w:lang w:eastAsia="ru-RU"/>
        </w:rPr>
        <w:t xml:space="preserve"> в розмірі 3 000 доларів США та одержав від </w:t>
      </w:r>
      <w:r w:rsidR="001C0BEB" w:rsidRPr="0025183A">
        <w:rPr>
          <w:rFonts w:cs="Calibri"/>
          <w:sz w:val="28"/>
          <w:szCs w:val="28"/>
        </w:rPr>
        <w:t>ОСОБА2</w:t>
      </w:r>
      <w:r w:rsidRPr="00D17649">
        <w:rPr>
          <w:sz w:val="28"/>
          <w:szCs w:val="28"/>
          <w:lang w:eastAsia="ru-RU"/>
        </w:rPr>
        <w:t xml:space="preserve"> неправомірну вигоду в розмірі 84 000 гривень за вчинення дій в інтересах </w:t>
      </w:r>
      <w:r w:rsidR="001C0BEB" w:rsidRPr="0025183A">
        <w:rPr>
          <w:rFonts w:cs="Calibri"/>
          <w:sz w:val="28"/>
          <w:szCs w:val="28"/>
        </w:rPr>
        <w:t>ОСОБА2</w:t>
      </w:r>
      <w:r w:rsidRPr="00D17649">
        <w:rPr>
          <w:sz w:val="28"/>
          <w:szCs w:val="28"/>
          <w:lang w:eastAsia="ru-RU"/>
        </w:rPr>
        <w:t xml:space="preserve"> з використанням службового становища щодо зняття арешту з </w:t>
      </w:r>
      <w:r w:rsidR="00D05ACB" w:rsidRPr="00D17649">
        <w:rPr>
          <w:sz w:val="28"/>
          <w:szCs w:val="28"/>
          <w:lang w:eastAsia="ru-RU"/>
        </w:rPr>
        <w:t>автомобіля  марки «Porsche Cayenne»</w:t>
      </w:r>
      <w:r w:rsidR="00D05ACB">
        <w:rPr>
          <w:sz w:val="28"/>
          <w:szCs w:val="28"/>
          <w:lang w:eastAsia="ru-RU"/>
        </w:rPr>
        <w:t>,</w:t>
      </w:r>
      <w:r w:rsidR="00D05ACB" w:rsidRPr="00D17649">
        <w:rPr>
          <w:sz w:val="28"/>
          <w:szCs w:val="28"/>
          <w:lang w:eastAsia="ru-RU"/>
        </w:rPr>
        <w:t xml:space="preserve"> д</w:t>
      </w:r>
      <w:r w:rsidR="00D05ACB">
        <w:rPr>
          <w:sz w:val="28"/>
          <w:szCs w:val="28"/>
          <w:lang w:eastAsia="ru-RU"/>
        </w:rPr>
        <w:t xml:space="preserve">ержавний реєстраційний знак </w:t>
      </w:r>
      <w:r w:rsidR="001C0BEB">
        <w:rPr>
          <w:sz w:val="28"/>
          <w:szCs w:val="28"/>
          <w:lang w:eastAsia="ru-RU"/>
        </w:rPr>
        <w:t>____</w:t>
      </w:r>
      <w:r w:rsidR="00D05ACB">
        <w:rPr>
          <w:sz w:val="28"/>
          <w:szCs w:val="28"/>
          <w:lang w:eastAsia="ru-RU"/>
        </w:rPr>
        <w:t>,</w:t>
      </w:r>
      <w:r w:rsidR="00D05ACB" w:rsidRPr="00D17649">
        <w:rPr>
          <w:sz w:val="28"/>
          <w:szCs w:val="28"/>
          <w:lang w:eastAsia="ru-RU"/>
        </w:rPr>
        <w:t xml:space="preserve"> </w:t>
      </w:r>
      <w:r w:rsidRPr="00D17649">
        <w:rPr>
          <w:sz w:val="28"/>
          <w:szCs w:val="28"/>
          <w:lang w:eastAsia="ru-RU"/>
        </w:rPr>
        <w:t xml:space="preserve">що належить </w:t>
      </w:r>
      <w:r w:rsidR="001C0BEB" w:rsidRPr="0025183A">
        <w:rPr>
          <w:rFonts w:cs="Calibri"/>
          <w:sz w:val="28"/>
          <w:szCs w:val="28"/>
        </w:rPr>
        <w:t>ОСОБА2</w:t>
      </w:r>
      <w:r w:rsidR="00D05ACB">
        <w:rPr>
          <w:sz w:val="28"/>
          <w:szCs w:val="28"/>
          <w:lang w:eastAsia="ru-RU"/>
        </w:rPr>
        <w:t xml:space="preserve">, </w:t>
      </w:r>
      <w:r w:rsidRPr="00D17649">
        <w:rPr>
          <w:sz w:val="28"/>
          <w:szCs w:val="28"/>
          <w:lang w:eastAsia="ru-RU"/>
        </w:rPr>
        <w:t xml:space="preserve">свідоцтва про реєстрацію вказаного </w:t>
      </w:r>
      <w:r w:rsidR="001C0BEB">
        <w:rPr>
          <w:sz w:val="28"/>
          <w:szCs w:val="28"/>
          <w:lang w:eastAsia="ru-RU"/>
        </w:rPr>
        <w:t>транспортного засобу ____</w:t>
      </w:r>
      <w:r w:rsidRPr="00D17649">
        <w:rPr>
          <w:sz w:val="28"/>
          <w:szCs w:val="28"/>
          <w:lang w:eastAsia="ru-RU"/>
        </w:rPr>
        <w:t xml:space="preserve"> (на які відповідно до ухвали слідчого судді Саксаганського районного суду міста Кривого Рогу </w:t>
      </w:r>
      <w:r w:rsidR="00D05ACB" w:rsidRPr="00256DE3">
        <w:rPr>
          <w:sz w:val="28"/>
          <w:szCs w:val="28"/>
          <w:lang w:eastAsia="ru-RU"/>
        </w:rPr>
        <w:t xml:space="preserve">від </w:t>
      </w:r>
      <w:r w:rsidRPr="00D17649">
        <w:rPr>
          <w:sz w:val="28"/>
          <w:szCs w:val="28"/>
          <w:lang w:eastAsia="ru-RU"/>
        </w:rPr>
        <w:t xml:space="preserve">6 жовтня 2016 року було накладено арешт),  та подальшого їх повернення </w:t>
      </w:r>
      <w:r w:rsidR="001C0BEB" w:rsidRPr="0025183A">
        <w:rPr>
          <w:rFonts w:cs="Calibri"/>
          <w:sz w:val="28"/>
          <w:szCs w:val="28"/>
        </w:rPr>
        <w:t>ОСОБА2</w:t>
      </w:r>
      <w:r w:rsidRPr="00D17649">
        <w:rPr>
          <w:sz w:val="28"/>
          <w:szCs w:val="28"/>
          <w:lang w:eastAsia="ru-RU"/>
        </w:rPr>
        <w:t>.</w:t>
      </w:r>
    </w:p>
    <w:p w:rsidR="00D17649" w:rsidRPr="00D17649" w:rsidRDefault="00D17649" w:rsidP="009655A6">
      <w:pPr>
        <w:widowControl w:val="0"/>
        <w:spacing w:after="0" w:line="240" w:lineRule="auto"/>
        <w:ind w:firstLine="567"/>
        <w:jc w:val="both"/>
        <w:rPr>
          <w:sz w:val="28"/>
          <w:szCs w:val="28"/>
        </w:rPr>
      </w:pPr>
      <w:r w:rsidRPr="00D17649">
        <w:rPr>
          <w:sz w:val="28"/>
          <w:szCs w:val="28"/>
        </w:rPr>
        <w:t xml:space="preserve">28 серпня 2018 року Апеляційний суд Дніпропетровської області змінив підсудність кримінального провадження </w:t>
      </w:r>
      <w:r w:rsidR="00B72F06">
        <w:rPr>
          <w:sz w:val="28"/>
          <w:szCs w:val="28"/>
        </w:rPr>
        <w:t>шляхом передання Нікопольському міськрайонному</w:t>
      </w:r>
      <w:r w:rsidRPr="00D17649">
        <w:rPr>
          <w:sz w:val="28"/>
          <w:szCs w:val="28"/>
        </w:rPr>
        <w:t xml:space="preserve"> суд</w:t>
      </w:r>
      <w:r w:rsidR="00B72F06">
        <w:rPr>
          <w:sz w:val="28"/>
          <w:szCs w:val="28"/>
        </w:rPr>
        <w:t>у</w:t>
      </w:r>
      <w:r w:rsidRPr="00D17649">
        <w:rPr>
          <w:sz w:val="28"/>
          <w:szCs w:val="28"/>
        </w:rPr>
        <w:t xml:space="preserve"> Дніпропетровської області.</w:t>
      </w:r>
    </w:p>
    <w:p w:rsidR="00D17649" w:rsidRPr="00D17649" w:rsidRDefault="00D17649" w:rsidP="00D05ACB">
      <w:pPr>
        <w:widowControl w:val="0"/>
        <w:spacing w:after="0" w:line="240" w:lineRule="auto"/>
        <w:ind w:firstLine="567"/>
        <w:jc w:val="both"/>
        <w:rPr>
          <w:sz w:val="28"/>
          <w:szCs w:val="28"/>
        </w:rPr>
      </w:pPr>
      <w:r w:rsidRPr="00D17649">
        <w:rPr>
          <w:sz w:val="28"/>
          <w:szCs w:val="28"/>
        </w:rPr>
        <w:t xml:space="preserve">У судовому засіданні, яке відбулося 22 лютого 2022 року, прокурор Зубков В.С. ініціював </w:t>
      </w:r>
      <w:r w:rsidR="00D05ACB">
        <w:rPr>
          <w:sz w:val="28"/>
          <w:szCs w:val="28"/>
        </w:rPr>
        <w:t xml:space="preserve">необхідність </w:t>
      </w:r>
      <w:r w:rsidRPr="00D17649">
        <w:rPr>
          <w:sz w:val="28"/>
          <w:szCs w:val="28"/>
        </w:rPr>
        <w:t>змін</w:t>
      </w:r>
      <w:r w:rsidR="00D05ACB">
        <w:rPr>
          <w:sz w:val="28"/>
          <w:szCs w:val="28"/>
        </w:rPr>
        <w:t>и</w:t>
      </w:r>
      <w:r w:rsidRPr="00D17649">
        <w:rPr>
          <w:sz w:val="28"/>
          <w:szCs w:val="28"/>
        </w:rPr>
        <w:t xml:space="preserve"> обсягу обвинувачення та правової кваліфікації кримінального правопорушення, інкримінованого прокурору </w:t>
      </w:r>
      <w:r w:rsidR="00526D6A">
        <w:rPr>
          <w:rFonts w:cs="Calibri"/>
          <w:sz w:val="28"/>
          <w:szCs w:val="28"/>
        </w:rPr>
        <w:t>ОСОБА3</w:t>
      </w:r>
      <w:r w:rsidRPr="00D17649">
        <w:rPr>
          <w:sz w:val="28"/>
          <w:szCs w:val="28"/>
        </w:rPr>
        <w:t>.</w:t>
      </w:r>
    </w:p>
    <w:p w:rsidR="00D17649" w:rsidRPr="00D17649" w:rsidRDefault="00D17649" w:rsidP="009655A6">
      <w:pPr>
        <w:widowControl w:val="0"/>
        <w:spacing w:after="0" w:line="240" w:lineRule="auto"/>
        <w:ind w:firstLine="567"/>
        <w:jc w:val="both"/>
        <w:rPr>
          <w:sz w:val="28"/>
          <w:szCs w:val="28"/>
        </w:rPr>
      </w:pPr>
      <w:r w:rsidRPr="00D17649">
        <w:rPr>
          <w:sz w:val="28"/>
          <w:szCs w:val="28"/>
        </w:rPr>
        <w:t>23 червня 2022 року прокурор Зубков В.С. склав, а прокурор Коцюба О.С. затвердив обвинувальний акт зі</w:t>
      </w:r>
      <w:r w:rsidR="00B72F06">
        <w:rPr>
          <w:sz w:val="28"/>
          <w:szCs w:val="28"/>
        </w:rPr>
        <w:t xml:space="preserve"> зміненим обсягом обвинувачення</w:t>
      </w:r>
      <w:r w:rsidRPr="00D17649">
        <w:rPr>
          <w:sz w:val="28"/>
          <w:szCs w:val="28"/>
        </w:rPr>
        <w:t xml:space="preserve"> та правовою кваліфікацією дій </w:t>
      </w:r>
      <w:r w:rsidR="00526D6A">
        <w:rPr>
          <w:rFonts w:cs="Calibri"/>
          <w:sz w:val="28"/>
          <w:szCs w:val="28"/>
        </w:rPr>
        <w:t>ОСОБА3</w:t>
      </w:r>
      <w:r w:rsidRPr="00D17649">
        <w:rPr>
          <w:sz w:val="28"/>
          <w:szCs w:val="28"/>
        </w:rPr>
        <w:t xml:space="preserve"> на частину другу статті 369</w:t>
      </w:r>
      <w:r w:rsidRPr="00D17649">
        <w:rPr>
          <w:sz w:val="28"/>
          <w:szCs w:val="28"/>
          <w:vertAlign w:val="superscript"/>
        </w:rPr>
        <w:t>2</w:t>
      </w:r>
      <w:r w:rsidRPr="00D17649">
        <w:rPr>
          <w:sz w:val="28"/>
          <w:szCs w:val="28"/>
        </w:rPr>
        <w:t xml:space="preserve"> КК України, відповідно до якого 26 січня 2017 року близько 20 години </w:t>
      </w:r>
      <w:r w:rsidR="00526D6A">
        <w:rPr>
          <w:rFonts w:cs="Calibri"/>
          <w:sz w:val="28"/>
          <w:szCs w:val="28"/>
        </w:rPr>
        <w:t>ОСОБА3</w:t>
      </w:r>
      <w:r w:rsidRPr="00D17649">
        <w:rPr>
          <w:sz w:val="28"/>
          <w:szCs w:val="28"/>
        </w:rPr>
        <w:t xml:space="preserve">, обіймаючи посаду прокурора Криворізької місцевої прокуратури № 3 Дніпропетровської області, перебуваючи поблизу в’їзду до міста Кривий Ріг Дніпропетровської області зі сторони села Мар’янське, діючи умисно, з корисливих мотивів та з метою особистого збагачення, одержав від </w:t>
      </w:r>
      <w:r w:rsidR="001C0BEB" w:rsidRPr="0025183A">
        <w:rPr>
          <w:rFonts w:cs="Calibri"/>
          <w:sz w:val="28"/>
          <w:szCs w:val="28"/>
        </w:rPr>
        <w:t>ОСОБА2</w:t>
      </w:r>
      <w:r w:rsidR="00B72F06">
        <w:rPr>
          <w:sz w:val="28"/>
          <w:szCs w:val="28"/>
        </w:rPr>
        <w:t xml:space="preserve"> неправомірну вигоду в</w:t>
      </w:r>
      <w:r w:rsidRPr="00D17649">
        <w:rPr>
          <w:sz w:val="28"/>
          <w:szCs w:val="28"/>
        </w:rPr>
        <w:t xml:space="preserve"> розмірі  84 000 гривень за вплив на ухвалення рішення особою, уповноваженою на виконання функцій держави, а саме слідчим суддею Саксаганського районного суду міста Кривого Рогу щодо ухвалення рішення про зняття арешту з транспортного засобу </w:t>
      </w:r>
      <w:r w:rsidR="001C0BEB" w:rsidRPr="0025183A">
        <w:rPr>
          <w:rFonts w:cs="Calibri"/>
          <w:sz w:val="28"/>
          <w:szCs w:val="28"/>
        </w:rPr>
        <w:t>ОСОБА2</w:t>
      </w:r>
      <w:r w:rsidRPr="00D17649">
        <w:rPr>
          <w:sz w:val="28"/>
          <w:szCs w:val="28"/>
        </w:rPr>
        <w:t xml:space="preserve"> – автомобіля </w:t>
      </w:r>
      <w:r w:rsidR="00B72F06" w:rsidRPr="00D17649">
        <w:rPr>
          <w:sz w:val="28"/>
          <w:szCs w:val="28"/>
          <w:lang w:eastAsia="ru-RU"/>
        </w:rPr>
        <w:t>марки «Porsche Cayenne»</w:t>
      </w:r>
      <w:r w:rsidR="00BC1C0C">
        <w:rPr>
          <w:sz w:val="28"/>
          <w:szCs w:val="28"/>
          <w:lang w:eastAsia="ru-RU"/>
        </w:rPr>
        <w:t>,</w:t>
      </w:r>
      <w:r w:rsidR="00B72F06" w:rsidRPr="00D17649">
        <w:rPr>
          <w:sz w:val="28"/>
          <w:szCs w:val="28"/>
          <w:lang w:eastAsia="ru-RU"/>
        </w:rPr>
        <w:t xml:space="preserve"> </w:t>
      </w:r>
      <w:r w:rsidR="00B72F06">
        <w:rPr>
          <w:sz w:val="28"/>
          <w:szCs w:val="28"/>
          <w:lang w:eastAsia="ru-RU"/>
        </w:rPr>
        <w:br/>
      </w:r>
      <w:r w:rsidR="00B72F06" w:rsidRPr="00D17649">
        <w:rPr>
          <w:sz w:val="28"/>
          <w:szCs w:val="28"/>
          <w:lang w:eastAsia="ru-RU"/>
        </w:rPr>
        <w:t xml:space="preserve">д. </w:t>
      </w:r>
      <w:r w:rsidR="00D05ACB">
        <w:rPr>
          <w:sz w:val="28"/>
          <w:szCs w:val="28"/>
          <w:lang w:eastAsia="ru-RU"/>
        </w:rPr>
        <w:t>р. н</w:t>
      </w:r>
      <w:r w:rsidR="00B72F06">
        <w:rPr>
          <w:sz w:val="28"/>
          <w:szCs w:val="28"/>
          <w:lang w:eastAsia="ru-RU"/>
        </w:rPr>
        <w:t xml:space="preserve">. </w:t>
      </w:r>
      <w:r w:rsidR="0025183A">
        <w:rPr>
          <w:sz w:val="28"/>
          <w:szCs w:val="28"/>
          <w:lang w:eastAsia="ru-RU"/>
        </w:rPr>
        <w:t>____</w:t>
      </w:r>
      <w:r w:rsidRPr="00D17649">
        <w:rPr>
          <w:sz w:val="28"/>
          <w:szCs w:val="28"/>
        </w:rPr>
        <w:t xml:space="preserve">, на який відповідно до ухвали слідчого судді Саксаганського районного суду міста Кривого Рогу від 6 жовтня 2016 року накладено арешт, </w:t>
      </w:r>
      <w:r w:rsidR="00D05ACB">
        <w:rPr>
          <w:sz w:val="28"/>
          <w:szCs w:val="28"/>
        </w:rPr>
        <w:t xml:space="preserve">у спосіб </w:t>
      </w:r>
      <w:r w:rsidRPr="00D17649">
        <w:rPr>
          <w:sz w:val="28"/>
          <w:szCs w:val="28"/>
        </w:rPr>
        <w:t>не</w:t>
      </w:r>
      <w:r w:rsidR="00D05ACB">
        <w:rPr>
          <w:sz w:val="28"/>
          <w:szCs w:val="28"/>
        </w:rPr>
        <w:t xml:space="preserve">подання </w:t>
      </w:r>
      <w:r w:rsidRPr="00D17649">
        <w:rPr>
          <w:sz w:val="28"/>
          <w:szCs w:val="28"/>
        </w:rPr>
        <w:t>заперечення щодо задоволення клопотання про зняття арешту із вказаного вище автомобіля.</w:t>
      </w:r>
    </w:p>
    <w:p w:rsidR="00D17649" w:rsidRPr="006057FF" w:rsidRDefault="00B72F06" w:rsidP="009655A6">
      <w:pPr>
        <w:widowControl w:val="0"/>
        <w:spacing w:after="0" w:line="240" w:lineRule="auto"/>
        <w:ind w:firstLine="567"/>
        <w:jc w:val="both"/>
        <w:rPr>
          <w:sz w:val="28"/>
          <w:szCs w:val="28"/>
        </w:rPr>
      </w:pPr>
      <w:r w:rsidRPr="006057FF">
        <w:rPr>
          <w:sz w:val="28"/>
          <w:szCs w:val="28"/>
        </w:rPr>
        <w:t>Отже</w:t>
      </w:r>
      <w:r w:rsidR="00D17649" w:rsidRPr="006057FF">
        <w:rPr>
          <w:sz w:val="28"/>
          <w:szCs w:val="28"/>
        </w:rPr>
        <w:t>,</w:t>
      </w:r>
      <w:r w:rsidR="006057FF">
        <w:rPr>
          <w:sz w:val="28"/>
          <w:szCs w:val="28"/>
        </w:rPr>
        <w:t xml:space="preserve"> </w:t>
      </w:r>
      <w:r w:rsidR="006057FF" w:rsidRPr="00256DE3">
        <w:rPr>
          <w:sz w:val="28"/>
          <w:szCs w:val="28"/>
        </w:rPr>
        <w:t xml:space="preserve">у обвинувальному акті зі зміненим обсягом обвинувачення та правовою кваліфікацією дій </w:t>
      </w:r>
      <w:r w:rsidR="00526D6A">
        <w:rPr>
          <w:rFonts w:cs="Calibri"/>
          <w:sz w:val="28"/>
          <w:szCs w:val="28"/>
        </w:rPr>
        <w:t>ОСОБА3</w:t>
      </w:r>
      <w:r w:rsidR="006057FF" w:rsidRPr="00256DE3">
        <w:rPr>
          <w:sz w:val="28"/>
          <w:szCs w:val="28"/>
        </w:rPr>
        <w:t>,</w:t>
      </w:r>
      <w:r w:rsidR="006057FF">
        <w:rPr>
          <w:sz w:val="28"/>
          <w:szCs w:val="28"/>
        </w:rPr>
        <w:t xml:space="preserve"> </w:t>
      </w:r>
      <w:r w:rsidR="00D17649" w:rsidRPr="006057FF">
        <w:rPr>
          <w:sz w:val="28"/>
          <w:szCs w:val="28"/>
        </w:rPr>
        <w:t>прокурор Зубков В.С. виключив з об’єктивної сторони кримінального правопорушення,</w:t>
      </w:r>
      <w:r w:rsidR="006057FF">
        <w:rPr>
          <w:sz w:val="28"/>
          <w:szCs w:val="28"/>
        </w:rPr>
        <w:t xml:space="preserve"> інкримінованого </w:t>
      </w:r>
      <w:r w:rsidR="00A37F0D">
        <w:rPr>
          <w:sz w:val="28"/>
          <w:szCs w:val="28"/>
        </w:rPr>
        <w:br/>
      </w:r>
      <w:r w:rsidR="00526D6A">
        <w:rPr>
          <w:rFonts w:cs="Calibri"/>
          <w:sz w:val="28"/>
          <w:szCs w:val="28"/>
        </w:rPr>
        <w:t>ОСОБА3</w:t>
      </w:r>
      <w:r w:rsidR="00D17649" w:rsidRPr="006057FF">
        <w:rPr>
          <w:sz w:val="28"/>
          <w:szCs w:val="28"/>
        </w:rPr>
        <w:t xml:space="preserve"> </w:t>
      </w:r>
      <w:r w:rsidR="00D17649" w:rsidRPr="00256DE3">
        <w:rPr>
          <w:sz w:val="28"/>
          <w:szCs w:val="28"/>
        </w:rPr>
        <w:t>епізод</w:t>
      </w:r>
      <w:r w:rsidR="006057FF" w:rsidRPr="00256DE3">
        <w:rPr>
          <w:sz w:val="28"/>
          <w:szCs w:val="28"/>
        </w:rPr>
        <w:t>и</w:t>
      </w:r>
      <w:r w:rsidR="00D17649" w:rsidRPr="006057FF">
        <w:rPr>
          <w:sz w:val="28"/>
          <w:szCs w:val="28"/>
        </w:rPr>
        <w:t xml:space="preserve"> щодо вжиття </w:t>
      </w:r>
      <w:r w:rsidR="006057FF">
        <w:rPr>
          <w:sz w:val="28"/>
          <w:szCs w:val="28"/>
        </w:rPr>
        <w:t xml:space="preserve">ним </w:t>
      </w:r>
      <w:r w:rsidR="00D17649" w:rsidRPr="006057FF">
        <w:rPr>
          <w:sz w:val="28"/>
          <w:szCs w:val="28"/>
        </w:rPr>
        <w:t>заходів зі зняття арешту, накладеного на свідоцтво про реєстрацію транспортного засобу та отримання до нього доступу, фізичного повернення транспортного засобу та свідоцтва про його реєстрацію.</w:t>
      </w:r>
    </w:p>
    <w:p w:rsidR="00D17649" w:rsidRPr="00D17649" w:rsidRDefault="00D17649" w:rsidP="009655A6">
      <w:pPr>
        <w:widowControl w:val="0"/>
        <w:spacing w:after="0" w:line="240" w:lineRule="auto"/>
        <w:ind w:firstLine="567"/>
        <w:jc w:val="both"/>
        <w:rPr>
          <w:sz w:val="28"/>
          <w:szCs w:val="28"/>
        </w:rPr>
      </w:pPr>
      <w:r w:rsidRPr="00D17649">
        <w:rPr>
          <w:sz w:val="28"/>
          <w:szCs w:val="28"/>
        </w:rPr>
        <w:t>На обґрунтування зміни обсягу обвинувачення та правової кваліфікації кримінального правопорушення прокурор Зубков В.С. зазначив, що під час дослідження посадових о</w:t>
      </w:r>
      <w:r w:rsidR="00B72F06">
        <w:rPr>
          <w:sz w:val="28"/>
          <w:szCs w:val="28"/>
        </w:rPr>
        <w:t xml:space="preserve">бов’язків прокурора </w:t>
      </w:r>
      <w:r w:rsidR="00526D6A">
        <w:rPr>
          <w:rFonts w:cs="Calibri"/>
          <w:sz w:val="28"/>
          <w:szCs w:val="28"/>
        </w:rPr>
        <w:t>ОСОБА3</w:t>
      </w:r>
      <w:r w:rsidR="00B72F06">
        <w:rPr>
          <w:sz w:val="28"/>
          <w:szCs w:val="28"/>
        </w:rPr>
        <w:t xml:space="preserve"> в</w:t>
      </w:r>
      <w:r w:rsidRPr="00D17649">
        <w:rPr>
          <w:sz w:val="28"/>
          <w:szCs w:val="28"/>
        </w:rPr>
        <w:t xml:space="preserve"> судовому засіданні встановлено нові фактичні обставини,  зокрема, що ухвалення рішення щодо скасування арешту майна не належало до повноважень прокурора </w:t>
      </w:r>
      <w:r w:rsidRPr="00D17649">
        <w:rPr>
          <w:sz w:val="28"/>
          <w:szCs w:val="28"/>
        </w:rPr>
        <w:br/>
      </w:r>
      <w:r w:rsidR="00526D6A">
        <w:rPr>
          <w:rFonts w:cs="Calibri"/>
          <w:sz w:val="28"/>
          <w:szCs w:val="28"/>
        </w:rPr>
        <w:t>ОСОБА3</w:t>
      </w:r>
      <w:r w:rsidRPr="00D17649">
        <w:rPr>
          <w:sz w:val="28"/>
          <w:szCs w:val="28"/>
        </w:rPr>
        <w:t>, а є виключно компетенцією слідчого судді, що</w:t>
      </w:r>
      <w:r w:rsidR="00B72F06">
        <w:rPr>
          <w:sz w:val="28"/>
          <w:szCs w:val="28"/>
        </w:rPr>
        <w:t>,</w:t>
      </w:r>
      <w:r w:rsidRPr="00D17649">
        <w:rPr>
          <w:sz w:val="28"/>
          <w:szCs w:val="28"/>
        </w:rPr>
        <w:t xml:space="preserve"> на переконання прокурорів, є новими фактичними обставини кримінального правопорушення.</w:t>
      </w:r>
    </w:p>
    <w:p w:rsidR="00D17649" w:rsidRPr="00D17649" w:rsidRDefault="00D17649" w:rsidP="009655A6">
      <w:pPr>
        <w:widowControl w:val="0"/>
        <w:spacing w:after="0" w:line="240" w:lineRule="auto"/>
        <w:ind w:firstLine="567"/>
        <w:jc w:val="both"/>
        <w:rPr>
          <w:sz w:val="28"/>
          <w:szCs w:val="28"/>
        </w:rPr>
      </w:pPr>
      <w:r w:rsidRPr="00D17649">
        <w:rPr>
          <w:sz w:val="28"/>
          <w:szCs w:val="28"/>
        </w:rPr>
        <w:t xml:space="preserve">Ухвалою Нікопольського міськрайонного суду Дніпропетровської області від 23 червня 2022 року у справі № 177/775/17 постановлено звільнити </w:t>
      </w:r>
      <w:r w:rsidR="00526D6A">
        <w:rPr>
          <w:rFonts w:cs="Calibri"/>
          <w:sz w:val="28"/>
          <w:szCs w:val="28"/>
        </w:rPr>
        <w:t>ОСОБА3</w:t>
      </w:r>
      <w:r w:rsidRPr="00D17649">
        <w:rPr>
          <w:sz w:val="28"/>
          <w:szCs w:val="28"/>
        </w:rPr>
        <w:t xml:space="preserve"> від кримінальної відповідальності за вчинення кримінального правопорушення, передбаченого частиною другою статті 369</w:t>
      </w:r>
      <w:r w:rsidRPr="00D17649">
        <w:rPr>
          <w:sz w:val="28"/>
          <w:szCs w:val="28"/>
          <w:vertAlign w:val="superscript"/>
        </w:rPr>
        <w:t>2</w:t>
      </w:r>
      <w:r w:rsidRPr="00D17649">
        <w:rPr>
          <w:sz w:val="28"/>
          <w:szCs w:val="28"/>
        </w:rPr>
        <w:t xml:space="preserve"> КК України</w:t>
      </w:r>
      <w:r w:rsidR="00B72F06">
        <w:rPr>
          <w:sz w:val="28"/>
          <w:szCs w:val="28"/>
        </w:rPr>
        <w:t>,</w:t>
      </w:r>
      <w:r w:rsidRPr="00D17649">
        <w:rPr>
          <w:sz w:val="28"/>
          <w:szCs w:val="28"/>
        </w:rPr>
        <w:t xml:space="preserve"> у зв’язку із закінченням строків давності притягнення д</w:t>
      </w:r>
      <w:r w:rsidR="00B72F06">
        <w:rPr>
          <w:sz w:val="28"/>
          <w:szCs w:val="28"/>
        </w:rPr>
        <w:t>о кримінальної відповідальності, к</w:t>
      </w:r>
      <w:r w:rsidRPr="00D17649">
        <w:rPr>
          <w:sz w:val="28"/>
          <w:szCs w:val="28"/>
        </w:rPr>
        <w:t>римінальне</w:t>
      </w:r>
      <w:r w:rsidR="0025183A">
        <w:rPr>
          <w:sz w:val="28"/>
          <w:szCs w:val="28"/>
        </w:rPr>
        <w:t xml:space="preserve"> провадження № ____</w:t>
      </w:r>
      <w:r w:rsidRPr="00D17649">
        <w:rPr>
          <w:sz w:val="28"/>
          <w:szCs w:val="28"/>
        </w:rPr>
        <w:t>, внесене до Єдиного реєстру досудових розслідувань 24 січня 2017 року, – закрити.</w:t>
      </w:r>
    </w:p>
    <w:p w:rsidR="00D17649" w:rsidRPr="00D17649" w:rsidRDefault="00D17649" w:rsidP="009655A6">
      <w:pPr>
        <w:widowControl w:val="0"/>
        <w:spacing w:after="0" w:line="240" w:lineRule="auto"/>
        <w:ind w:firstLine="567"/>
        <w:jc w:val="both"/>
        <w:rPr>
          <w:sz w:val="28"/>
          <w:szCs w:val="28"/>
        </w:rPr>
      </w:pPr>
      <w:r w:rsidRPr="00D17649">
        <w:rPr>
          <w:sz w:val="28"/>
          <w:szCs w:val="28"/>
        </w:rPr>
        <w:t xml:space="preserve">Заступник Генерального прокурора Войтенко А.Б., звертаючись до </w:t>
      </w:r>
      <w:r w:rsidR="00AB0D97" w:rsidRPr="00D17649">
        <w:rPr>
          <w:rFonts w:cs="Calibri"/>
          <w:sz w:val="28"/>
          <w:szCs w:val="28"/>
          <w:shd w:val="clear" w:color="auto" w:fill="FFFFFF"/>
        </w:rPr>
        <w:t>Відповідного органу, що здій</w:t>
      </w:r>
      <w:r w:rsidR="00AB0D97">
        <w:rPr>
          <w:rFonts w:cs="Calibri"/>
          <w:sz w:val="28"/>
          <w:szCs w:val="28"/>
          <w:shd w:val="clear" w:color="auto" w:fill="FFFFFF"/>
        </w:rPr>
        <w:t>снює дисциплінарне провадження</w:t>
      </w:r>
      <w:r w:rsidRPr="00D17649">
        <w:rPr>
          <w:sz w:val="28"/>
          <w:szCs w:val="28"/>
        </w:rPr>
        <w:t xml:space="preserve"> зі скаргою, вказав, що прокурори Коцюба О.С. та Зубков В.С. неналежно виконали службові обов’язки під час підтримання державного обвинувачення у кримінальному</w:t>
      </w:r>
      <w:r w:rsidR="0025183A">
        <w:rPr>
          <w:sz w:val="28"/>
          <w:szCs w:val="28"/>
        </w:rPr>
        <w:t xml:space="preserve"> провадженні № ____</w:t>
      </w:r>
      <w:r w:rsidRPr="00D17649">
        <w:rPr>
          <w:sz w:val="28"/>
          <w:szCs w:val="28"/>
        </w:rPr>
        <w:t xml:space="preserve"> від 24 січня 2017 року, що призвело до зміни правової кваліфікації кримінального правопорушення з тяжкого злочину на нетяжкий та, як наслідок, </w:t>
      </w:r>
      <w:r w:rsidR="00AB0D97">
        <w:rPr>
          <w:sz w:val="28"/>
          <w:szCs w:val="28"/>
        </w:rPr>
        <w:t xml:space="preserve">до </w:t>
      </w:r>
      <w:r w:rsidRPr="00D17649">
        <w:rPr>
          <w:sz w:val="28"/>
          <w:szCs w:val="28"/>
        </w:rPr>
        <w:t>закриття кримінального провадження судом.</w:t>
      </w:r>
    </w:p>
    <w:p w:rsidR="00D17649" w:rsidRPr="00D17649" w:rsidRDefault="00D17649" w:rsidP="009655A6">
      <w:pPr>
        <w:widowControl w:val="0"/>
        <w:spacing w:after="0" w:line="240" w:lineRule="auto"/>
        <w:ind w:firstLine="567"/>
        <w:jc w:val="both"/>
        <w:rPr>
          <w:sz w:val="28"/>
          <w:szCs w:val="28"/>
        </w:rPr>
      </w:pPr>
      <w:r w:rsidRPr="00D17649">
        <w:rPr>
          <w:sz w:val="28"/>
          <w:szCs w:val="28"/>
        </w:rPr>
        <w:t>Дисциплінарне провадження стосовно прокурорів Зубкова В.С. та Коцюби О.С. відкрито у зв’язку з можливим невиконанням або неналежним виконанням ними службових обов’язків.</w:t>
      </w:r>
    </w:p>
    <w:p w:rsidR="00D17649" w:rsidRDefault="00D17649" w:rsidP="00A570D8">
      <w:pPr>
        <w:widowControl w:val="0"/>
        <w:spacing w:after="0" w:line="240" w:lineRule="auto"/>
        <w:ind w:firstLine="567"/>
        <w:jc w:val="both"/>
        <w:rPr>
          <w:sz w:val="28"/>
          <w:szCs w:val="28"/>
        </w:rPr>
      </w:pPr>
      <w:r w:rsidRPr="00D17649">
        <w:rPr>
          <w:sz w:val="28"/>
          <w:szCs w:val="28"/>
        </w:rPr>
        <w:t xml:space="preserve">Ухвалюючи рішення про закриття дисциплінарного провадження, </w:t>
      </w:r>
      <w:r w:rsidR="00AB0D97">
        <w:rPr>
          <w:sz w:val="28"/>
          <w:szCs w:val="28"/>
        </w:rPr>
        <w:t>КДКП</w:t>
      </w:r>
      <w:r w:rsidRPr="00D17649">
        <w:rPr>
          <w:sz w:val="28"/>
          <w:szCs w:val="28"/>
        </w:rPr>
        <w:t xml:space="preserve"> дійшла висновку, що доводи дисциплінарної скарги про вчинення прокурорами Зубковим В.С. та Коцюбою О.С. дисциплінарного проступку, передбаченого пунктом 1 частини першої статті 43 Закону України «Про прокуратуру», не </w:t>
      </w:r>
      <w:r w:rsidR="00D05ACB">
        <w:rPr>
          <w:sz w:val="28"/>
          <w:szCs w:val="28"/>
        </w:rPr>
        <w:t xml:space="preserve">знайшли свого підтвердження під час перевірки </w:t>
      </w:r>
      <w:r w:rsidRPr="00D17649">
        <w:rPr>
          <w:sz w:val="28"/>
          <w:szCs w:val="28"/>
        </w:rPr>
        <w:t>дисциплінарно</w:t>
      </w:r>
      <w:r w:rsidR="00D05ACB">
        <w:rPr>
          <w:sz w:val="28"/>
          <w:szCs w:val="28"/>
        </w:rPr>
        <w:t>ї скарги</w:t>
      </w:r>
      <w:r w:rsidRPr="00D17649">
        <w:rPr>
          <w:sz w:val="28"/>
          <w:szCs w:val="28"/>
        </w:rPr>
        <w:t>.</w:t>
      </w:r>
    </w:p>
    <w:p w:rsidR="00F55897" w:rsidRPr="00A37F0D" w:rsidRDefault="00966932" w:rsidP="00A37F0D">
      <w:pPr>
        <w:widowControl w:val="0"/>
        <w:spacing w:after="0" w:line="240" w:lineRule="auto"/>
        <w:ind w:firstLine="567"/>
        <w:jc w:val="both"/>
        <w:rPr>
          <w:sz w:val="28"/>
          <w:szCs w:val="28"/>
        </w:rPr>
      </w:pPr>
      <w:r>
        <w:rPr>
          <w:sz w:val="28"/>
          <w:szCs w:val="28"/>
        </w:rPr>
        <w:t xml:space="preserve">Вивчивши </w:t>
      </w:r>
      <w:r w:rsidR="00D17649" w:rsidRPr="00D17649">
        <w:rPr>
          <w:sz w:val="28"/>
          <w:szCs w:val="28"/>
        </w:rPr>
        <w:t>матеріали дисциплінарного провадження</w:t>
      </w:r>
      <w:r>
        <w:rPr>
          <w:sz w:val="28"/>
          <w:szCs w:val="28"/>
        </w:rPr>
        <w:t xml:space="preserve">, </w:t>
      </w:r>
      <w:r w:rsidRPr="00D17649">
        <w:rPr>
          <w:sz w:val="28"/>
          <w:szCs w:val="28"/>
        </w:rPr>
        <w:t>перевіривши викладені у скарзі доводи</w:t>
      </w:r>
      <w:r>
        <w:rPr>
          <w:sz w:val="28"/>
          <w:szCs w:val="28"/>
        </w:rPr>
        <w:t xml:space="preserve"> та заслухавши осіб, які приймали участь у засіданні, </w:t>
      </w:r>
      <w:r w:rsidR="00D17649">
        <w:rPr>
          <w:sz w:val="28"/>
          <w:szCs w:val="28"/>
        </w:rPr>
        <w:t>Вища рада правосуддя вважає</w:t>
      </w:r>
      <w:r w:rsidR="00D17649" w:rsidRPr="00D17649">
        <w:rPr>
          <w:sz w:val="28"/>
          <w:szCs w:val="28"/>
        </w:rPr>
        <w:t xml:space="preserve"> </w:t>
      </w:r>
      <w:r w:rsidR="00AB0D97">
        <w:rPr>
          <w:sz w:val="28"/>
          <w:szCs w:val="28"/>
        </w:rPr>
        <w:t>необхідн</w:t>
      </w:r>
      <w:r>
        <w:rPr>
          <w:sz w:val="28"/>
          <w:szCs w:val="28"/>
        </w:rPr>
        <w:t>им</w:t>
      </w:r>
      <w:r w:rsidR="00D17649" w:rsidRPr="00D17649">
        <w:rPr>
          <w:sz w:val="28"/>
          <w:szCs w:val="28"/>
        </w:rPr>
        <w:t xml:space="preserve"> зазначити таке.</w:t>
      </w:r>
    </w:p>
    <w:p w:rsidR="00F55897" w:rsidRPr="00F55897" w:rsidRDefault="003E182E" w:rsidP="00F55897">
      <w:pPr>
        <w:widowControl w:val="0"/>
        <w:spacing w:after="0" w:line="240" w:lineRule="auto"/>
        <w:ind w:firstLine="567"/>
        <w:jc w:val="both"/>
        <w:rPr>
          <w:i/>
          <w:sz w:val="28"/>
          <w:szCs w:val="28"/>
        </w:rPr>
      </w:pPr>
      <w:r w:rsidRPr="003E182E">
        <w:rPr>
          <w:i/>
          <w:sz w:val="28"/>
          <w:szCs w:val="28"/>
        </w:rPr>
        <w:t xml:space="preserve"> </w:t>
      </w:r>
      <w:r>
        <w:rPr>
          <w:i/>
          <w:sz w:val="28"/>
          <w:szCs w:val="28"/>
        </w:rPr>
        <w:t>Щодо доводів скарги про помилковість висновку КДКП щодо недоведеності скаржником неналежного виконання прокурорами службових обов’язків у кримінальному провадженні</w:t>
      </w:r>
    </w:p>
    <w:p w:rsidR="00D17649" w:rsidRPr="00D17649" w:rsidRDefault="00D17649" w:rsidP="009655A6">
      <w:pPr>
        <w:widowControl w:val="0"/>
        <w:spacing w:after="0" w:line="240" w:lineRule="auto"/>
        <w:ind w:firstLine="567"/>
        <w:jc w:val="both"/>
        <w:rPr>
          <w:sz w:val="28"/>
          <w:szCs w:val="28"/>
        </w:rPr>
      </w:pPr>
      <w:r w:rsidRPr="00D17649">
        <w:rPr>
          <w:sz w:val="28"/>
          <w:szCs w:val="28"/>
        </w:rPr>
        <w:t>Підстави притягнення прокурора до дисциплінарної відповідальності визначені статтею 43 Закону України «Про прокуратуру».</w:t>
      </w:r>
    </w:p>
    <w:p w:rsidR="00D17649" w:rsidRPr="00D17649" w:rsidRDefault="00D17649" w:rsidP="009655A6">
      <w:pPr>
        <w:widowControl w:val="0"/>
        <w:spacing w:after="0" w:line="240" w:lineRule="auto"/>
        <w:ind w:firstLine="567"/>
        <w:jc w:val="both"/>
        <w:rPr>
          <w:sz w:val="28"/>
          <w:szCs w:val="28"/>
        </w:rPr>
      </w:pPr>
      <w:r w:rsidRPr="00D17649">
        <w:rPr>
          <w:sz w:val="28"/>
          <w:szCs w:val="28"/>
        </w:rPr>
        <w:t>Відповідно до пункту 1 частини першої зазначеної норми прокурора може бути притягнуто до дисциплінарної відповідальності за невиконання чи неналежне виконання службових обов’язків.</w:t>
      </w:r>
    </w:p>
    <w:p w:rsidR="00D17649" w:rsidRPr="00D17649" w:rsidRDefault="00D17649" w:rsidP="009655A6">
      <w:pPr>
        <w:widowControl w:val="0"/>
        <w:spacing w:after="0" w:line="240" w:lineRule="auto"/>
        <w:ind w:firstLine="567"/>
        <w:jc w:val="both"/>
        <w:rPr>
          <w:sz w:val="28"/>
          <w:szCs w:val="28"/>
        </w:rPr>
      </w:pPr>
      <w:r w:rsidRPr="00D17649">
        <w:rPr>
          <w:sz w:val="28"/>
          <w:szCs w:val="28"/>
        </w:rPr>
        <w:t>Велика Палата Верховного Суду у постанові від 2 жовтня 2018 року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rsidR="000A790C" w:rsidRDefault="00D17649" w:rsidP="000A790C">
      <w:pPr>
        <w:widowControl w:val="0"/>
        <w:spacing w:after="0" w:line="240" w:lineRule="auto"/>
        <w:ind w:firstLine="567"/>
        <w:jc w:val="both"/>
        <w:rPr>
          <w:sz w:val="28"/>
          <w:szCs w:val="28"/>
        </w:rPr>
      </w:pPr>
      <w:r w:rsidRPr="00D17649">
        <w:rPr>
          <w:sz w:val="28"/>
          <w:szCs w:val="28"/>
          <w:lang w:eastAsia="ru-RU"/>
        </w:rPr>
        <w:t>Неналежним виконанням службових обов’язків є здійснення прокурором покладених на нього обов’язків із порушенням законів та підзаконних актів (не такою мірою, як того вимагають інтереси служби), що призвело чи може призвести до суспільно негативних наслідків.</w:t>
      </w:r>
      <w:r w:rsidR="000A790C" w:rsidRPr="000A790C">
        <w:rPr>
          <w:sz w:val="28"/>
          <w:szCs w:val="28"/>
        </w:rPr>
        <w:t xml:space="preserve"> </w:t>
      </w:r>
    </w:p>
    <w:p w:rsidR="007F5B8F" w:rsidRDefault="000A790C" w:rsidP="003E182E">
      <w:pPr>
        <w:widowControl w:val="0"/>
        <w:spacing w:after="0" w:line="240" w:lineRule="auto"/>
        <w:ind w:firstLine="567"/>
        <w:jc w:val="both"/>
        <w:rPr>
          <w:sz w:val="28"/>
          <w:szCs w:val="28"/>
        </w:rPr>
      </w:pPr>
      <w:r w:rsidRPr="00D17649">
        <w:rPr>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A674F8" w:rsidRPr="00256DE3" w:rsidRDefault="00A674F8" w:rsidP="000A790C">
      <w:pPr>
        <w:widowControl w:val="0"/>
        <w:spacing w:after="0" w:line="240" w:lineRule="auto"/>
        <w:ind w:firstLine="567"/>
        <w:jc w:val="both"/>
        <w:rPr>
          <w:sz w:val="28"/>
          <w:szCs w:val="28"/>
        </w:rPr>
      </w:pPr>
      <w:r w:rsidRPr="007A2476">
        <w:rPr>
          <w:sz w:val="28"/>
          <w:szCs w:val="28"/>
        </w:rPr>
        <w:t xml:space="preserve">Закриваючи дисциплінарне провадження стосовно </w:t>
      </w:r>
      <w:r w:rsidRPr="007A2476">
        <w:rPr>
          <w:rFonts w:cs="Calibri"/>
          <w:sz w:val="28"/>
          <w:szCs w:val="28"/>
          <w:lang w:eastAsia="ru-RU"/>
        </w:rPr>
        <w:t xml:space="preserve">прокурорів </w:t>
      </w:r>
      <w:r w:rsidR="00A37F0D">
        <w:rPr>
          <w:rFonts w:cs="Calibri"/>
          <w:sz w:val="28"/>
          <w:szCs w:val="28"/>
          <w:lang w:eastAsia="ru-RU"/>
        </w:rPr>
        <w:br/>
      </w:r>
      <w:r w:rsidRPr="007A2476">
        <w:rPr>
          <w:rFonts w:cs="Calibri"/>
          <w:sz w:val="28"/>
          <w:szCs w:val="28"/>
          <w:lang w:eastAsia="ru-RU"/>
        </w:rPr>
        <w:t xml:space="preserve">Зубкова В.С. та Коцюби О.С., КДКП дійшла висновку, що у матеріалах дисциплінарної скарги не наведено достатніх та переконливих доводів та відповідних доказів на підтвердження неналежного виконання ними службових </w:t>
      </w:r>
      <w:r w:rsidRPr="007A2476">
        <w:rPr>
          <w:rFonts w:cs="Calibri"/>
          <w:sz w:val="28"/>
          <w:szCs w:val="28"/>
        </w:rPr>
        <w:t>обов’язків під час</w:t>
      </w:r>
      <w:r w:rsidRPr="00622D24">
        <w:rPr>
          <w:rFonts w:cs="Calibri"/>
          <w:i/>
          <w:sz w:val="28"/>
          <w:szCs w:val="28"/>
        </w:rPr>
        <w:t xml:space="preserve"> </w:t>
      </w:r>
      <w:r w:rsidRPr="00256DE3">
        <w:rPr>
          <w:rFonts w:cs="Calibri"/>
          <w:sz w:val="28"/>
          <w:szCs w:val="28"/>
        </w:rPr>
        <w:t>здійснення обвинуваче</w:t>
      </w:r>
      <w:r w:rsidR="00256DE3">
        <w:rPr>
          <w:rFonts w:cs="Calibri"/>
          <w:sz w:val="28"/>
          <w:szCs w:val="28"/>
        </w:rPr>
        <w:t>ння у кримінальному провадженні</w:t>
      </w:r>
      <w:r w:rsidRPr="00256DE3">
        <w:rPr>
          <w:rFonts w:cs="Calibri"/>
          <w:sz w:val="28"/>
          <w:szCs w:val="28"/>
        </w:rPr>
        <w:t xml:space="preserve"> </w:t>
      </w:r>
      <w:r w:rsidR="00256DE3">
        <w:rPr>
          <w:rFonts w:cs="Calibri"/>
          <w:sz w:val="28"/>
          <w:szCs w:val="28"/>
        </w:rPr>
        <w:br/>
      </w:r>
      <w:r w:rsidR="0025183A">
        <w:rPr>
          <w:sz w:val="28"/>
          <w:szCs w:val="28"/>
        </w:rPr>
        <w:t>№ ____</w:t>
      </w:r>
      <w:r w:rsidRPr="00256DE3">
        <w:rPr>
          <w:sz w:val="28"/>
          <w:szCs w:val="28"/>
        </w:rPr>
        <w:t xml:space="preserve"> стосовно </w:t>
      </w:r>
      <w:r w:rsidR="00526D6A">
        <w:rPr>
          <w:rFonts w:cs="Calibri"/>
          <w:sz w:val="28"/>
          <w:szCs w:val="28"/>
        </w:rPr>
        <w:t>ОСОБА3</w:t>
      </w:r>
      <w:r w:rsidRPr="00256DE3">
        <w:rPr>
          <w:sz w:val="28"/>
          <w:szCs w:val="28"/>
        </w:rPr>
        <w:t xml:space="preserve">, </w:t>
      </w:r>
      <w:r w:rsidR="00966932" w:rsidRPr="00256DE3">
        <w:rPr>
          <w:sz w:val="28"/>
          <w:szCs w:val="28"/>
        </w:rPr>
        <w:t>що</w:t>
      </w:r>
      <w:r w:rsidR="00A570D8" w:rsidRPr="00256DE3">
        <w:rPr>
          <w:sz w:val="28"/>
          <w:szCs w:val="28"/>
        </w:rPr>
        <w:t>,</w:t>
      </w:r>
      <w:r w:rsidR="00966932" w:rsidRPr="00256DE3">
        <w:rPr>
          <w:sz w:val="28"/>
          <w:szCs w:val="28"/>
        </w:rPr>
        <w:t xml:space="preserve"> на думку скаржника,</w:t>
      </w:r>
      <w:r w:rsidRPr="00256DE3">
        <w:rPr>
          <w:sz w:val="28"/>
          <w:szCs w:val="28"/>
        </w:rPr>
        <w:t xml:space="preserve"> мало наслідком невмотивовану зміну правової кваліфікації обвинувачення та закриття судом кримінального провадження, а також відомостей </w:t>
      </w:r>
      <w:r w:rsidR="00EB4542" w:rsidRPr="00256DE3">
        <w:rPr>
          <w:sz w:val="28"/>
          <w:szCs w:val="28"/>
        </w:rPr>
        <w:t xml:space="preserve">про можливе використання під час підтримання публічного обвинувачення у кримінальному провадженні </w:t>
      </w:r>
      <w:r w:rsidR="007F5B8F" w:rsidRPr="00256DE3">
        <w:rPr>
          <w:sz w:val="28"/>
          <w:szCs w:val="28"/>
        </w:rPr>
        <w:t>№</w:t>
      </w:r>
      <w:r w:rsidR="0025183A">
        <w:rPr>
          <w:sz w:val="28"/>
          <w:szCs w:val="28"/>
        </w:rPr>
        <w:t xml:space="preserve"> ____</w:t>
      </w:r>
      <w:r w:rsidR="00EB4542" w:rsidRPr="00256DE3">
        <w:rPr>
          <w:sz w:val="28"/>
          <w:szCs w:val="28"/>
        </w:rPr>
        <w:t xml:space="preserve"> </w:t>
      </w:r>
      <w:r w:rsidR="007F5B8F" w:rsidRPr="00256DE3">
        <w:rPr>
          <w:rFonts w:cs="Calibri"/>
          <w:sz w:val="28"/>
          <w:szCs w:val="28"/>
          <w:lang w:eastAsia="ru-RU"/>
        </w:rPr>
        <w:t>прокурорами Зубков В.С. та Коцюбою О.С.</w:t>
      </w:r>
      <w:r w:rsidR="007F5B8F" w:rsidRPr="00256DE3">
        <w:rPr>
          <w:sz w:val="28"/>
          <w:szCs w:val="28"/>
        </w:rPr>
        <w:t xml:space="preserve"> службових повноважень  та пов’язаних з цим можливостей на користь своїх приватних інтересів або інтересів третіх осіб</w:t>
      </w:r>
      <w:r w:rsidRPr="00256DE3">
        <w:rPr>
          <w:sz w:val="28"/>
          <w:szCs w:val="28"/>
        </w:rPr>
        <w:t>.</w:t>
      </w:r>
    </w:p>
    <w:p w:rsidR="00785E57" w:rsidRPr="00256DE3" w:rsidRDefault="007F5B8F" w:rsidP="00785E57">
      <w:pPr>
        <w:widowControl w:val="0"/>
        <w:spacing w:after="0" w:line="240" w:lineRule="auto"/>
        <w:ind w:firstLine="567"/>
        <w:jc w:val="both"/>
        <w:rPr>
          <w:sz w:val="28"/>
          <w:szCs w:val="28"/>
        </w:rPr>
      </w:pPr>
      <w:r w:rsidRPr="00256DE3">
        <w:rPr>
          <w:sz w:val="28"/>
          <w:szCs w:val="28"/>
        </w:rPr>
        <w:t xml:space="preserve">Не погоджуючись з рішенням КДКП, скаржник </w:t>
      </w:r>
      <w:r w:rsidR="00E82E94" w:rsidRPr="00256DE3">
        <w:rPr>
          <w:sz w:val="28"/>
          <w:szCs w:val="28"/>
        </w:rPr>
        <w:t>вказав, що дисциплінарний орган залишив поза увагою викладені у дисциплінарній скарзі доводи про</w:t>
      </w:r>
      <w:r w:rsidR="00785E57" w:rsidRPr="00256DE3">
        <w:rPr>
          <w:sz w:val="28"/>
          <w:szCs w:val="28"/>
        </w:rPr>
        <w:t xml:space="preserve"> неналежне виконання прокурорами Зубковим В.С. та Коцюбою О.С. службових обов’язків під </w:t>
      </w:r>
      <w:r w:rsidR="00785E57" w:rsidRPr="00256DE3">
        <w:rPr>
          <w:rFonts w:cs="Calibri"/>
          <w:sz w:val="28"/>
          <w:szCs w:val="28"/>
          <w:lang w:eastAsia="ru-RU"/>
        </w:rPr>
        <w:t xml:space="preserve">час підтримання публічного обвинувачення у </w:t>
      </w:r>
      <w:r w:rsidR="00785E57" w:rsidRPr="00256DE3">
        <w:rPr>
          <w:sz w:val="28"/>
          <w:szCs w:val="28"/>
        </w:rPr>
        <w:t>кримінальному</w:t>
      </w:r>
      <w:r w:rsidR="0025183A">
        <w:rPr>
          <w:sz w:val="28"/>
          <w:szCs w:val="28"/>
        </w:rPr>
        <w:t xml:space="preserve"> провадженні № ____</w:t>
      </w:r>
      <w:r w:rsidR="00785E57" w:rsidRPr="00256DE3">
        <w:rPr>
          <w:sz w:val="28"/>
          <w:szCs w:val="28"/>
        </w:rPr>
        <w:t xml:space="preserve">, що призвело до невиконання завдань кримінального провадження, уникнення обвинуваченим </w:t>
      </w:r>
      <w:r w:rsidR="00526D6A">
        <w:rPr>
          <w:rFonts w:cs="Calibri"/>
          <w:sz w:val="28"/>
          <w:szCs w:val="28"/>
        </w:rPr>
        <w:t>ОСОБА3</w:t>
      </w:r>
      <w:r w:rsidR="00785E57" w:rsidRPr="00256DE3">
        <w:rPr>
          <w:sz w:val="28"/>
          <w:szCs w:val="28"/>
        </w:rPr>
        <w:t xml:space="preserve"> справедливого покарання через звільнення від кримінальної відповідальності та закриття кримінального провадження.</w:t>
      </w:r>
    </w:p>
    <w:p w:rsidR="007A3AA7" w:rsidRPr="00256DE3" w:rsidRDefault="00DE71E8" w:rsidP="00256DE3">
      <w:pPr>
        <w:widowControl w:val="0"/>
        <w:spacing w:after="0" w:line="240" w:lineRule="auto"/>
        <w:ind w:firstLine="567"/>
        <w:jc w:val="both"/>
        <w:rPr>
          <w:sz w:val="28"/>
          <w:szCs w:val="28"/>
        </w:rPr>
      </w:pPr>
      <w:r w:rsidRPr="00256DE3">
        <w:rPr>
          <w:sz w:val="28"/>
          <w:szCs w:val="28"/>
        </w:rPr>
        <w:t xml:space="preserve">Вища рада правосуддя вважає </w:t>
      </w:r>
      <w:r w:rsidR="00256DE3" w:rsidRPr="00256DE3">
        <w:rPr>
          <w:sz w:val="28"/>
          <w:szCs w:val="28"/>
        </w:rPr>
        <w:t>обґрунтованими</w:t>
      </w:r>
      <w:r w:rsidRPr="00256DE3">
        <w:rPr>
          <w:sz w:val="28"/>
          <w:szCs w:val="28"/>
        </w:rPr>
        <w:t xml:space="preserve"> такі твердження скаржника, оскільки </w:t>
      </w:r>
      <w:r w:rsidR="00D17649" w:rsidRPr="00256DE3">
        <w:rPr>
          <w:sz w:val="28"/>
          <w:szCs w:val="28"/>
          <w:lang w:eastAsia="ru-RU"/>
        </w:rPr>
        <w:t>К</w:t>
      </w:r>
      <w:r w:rsidR="00AB0D97" w:rsidRPr="00256DE3">
        <w:rPr>
          <w:sz w:val="28"/>
          <w:szCs w:val="28"/>
          <w:lang w:eastAsia="ru-RU"/>
        </w:rPr>
        <w:t>ДКП</w:t>
      </w:r>
      <w:r w:rsidR="00572B1B" w:rsidRPr="00256DE3">
        <w:rPr>
          <w:sz w:val="28"/>
          <w:szCs w:val="28"/>
          <w:lang w:eastAsia="ru-RU"/>
        </w:rPr>
        <w:t xml:space="preserve"> в оскаржуваному рішення не надала їм оцінки, </w:t>
      </w:r>
      <w:r w:rsidR="00644098" w:rsidRPr="00256DE3">
        <w:rPr>
          <w:sz w:val="28"/>
          <w:szCs w:val="28"/>
          <w:lang w:eastAsia="ru-RU"/>
        </w:rPr>
        <w:t xml:space="preserve">обмежившись посиланням на те, що </w:t>
      </w:r>
      <w:r w:rsidR="00572B1B" w:rsidRPr="00256DE3">
        <w:rPr>
          <w:sz w:val="28"/>
          <w:szCs w:val="28"/>
          <w:lang w:eastAsia="ru-RU"/>
        </w:rPr>
        <w:t xml:space="preserve">вона </w:t>
      </w:r>
      <w:r w:rsidR="00D17649" w:rsidRPr="00256DE3">
        <w:rPr>
          <w:sz w:val="28"/>
          <w:szCs w:val="28"/>
        </w:rPr>
        <w:t>не уповноважена перевіряти достатність</w:t>
      </w:r>
      <w:r w:rsidR="000C68C8" w:rsidRPr="00256DE3">
        <w:rPr>
          <w:sz w:val="28"/>
          <w:szCs w:val="28"/>
        </w:rPr>
        <w:t xml:space="preserve">, належність та допустимість </w:t>
      </w:r>
      <w:r w:rsidR="00D17649" w:rsidRPr="00256DE3">
        <w:rPr>
          <w:sz w:val="28"/>
          <w:szCs w:val="28"/>
        </w:rPr>
        <w:t xml:space="preserve">доказів у кримінальному провадженні чи правильність кваліфікації дій обвинуваченого. </w:t>
      </w:r>
    </w:p>
    <w:p w:rsidR="00A64F16" w:rsidRDefault="00D17649" w:rsidP="00A64F16">
      <w:pPr>
        <w:widowControl w:val="0"/>
        <w:spacing w:after="0" w:line="240" w:lineRule="auto"/>
        <w:ind w:firstLine="567"/>
        <w:jc w:val="both"/>
        <w:rPr>
          <w:sz w:val="28"/>
          <w:szCs w:val="28"/>
        </w:rPr>
      </w:pPr>
      <w:r w:rsidRPr="00DE71E8">
        <w:rPr>
          <w:sz w:val="28"/>
          <w:szCs w:val="28"/>
        </w:rPr>
        <w:t>Частинами першою, другою статті 131</w:t>
      </w:r>
      <w:r w:rsidRPr="00DE71E8">
        <w:rPr>
          <w:sz w:val="28"/>
          <w:szCs w:val="28"/>
          <w:vertAlign w:val="superscript"/>
        </w:rPr>
        <w:t xml:space="preserve">1 </w:t>
      </w:r>
      <w:r w:rsidRPr="00DE71E8">
        <w:rPr>
          <w:sz w:val="28"/>
          <w:szCs w:val="28"/>
        </w:rPr>
        <w:t>Конституції України встановлено, що в Україні діє прокуратура, яка здійснює підтримання публічного обвинувачення в суді;</w:t>
      </w:r>
      <w:bookmarkStart w:id="1" w:name="n5261"/>
      <w:bookmarkEnd w:id="1"/>
      <w:r w:rsidRPr="00DE71E8">
        <w:rPr>
          <w:sz w:val="28"/>
          <w:szCs w:val="28"/>
        </w:rPr>
        <w:t xml:space="preserve">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bookmarkStart w:id="2" w:name="n5262"/>
      <w:bookmarkEnd w:id="2"/>
      <w:r w:rsidRPr="00DE71E8">
        <w:rPr>
          <w:sz w:val="28"/>
          <w:szCs w:val="28"/>
        </w:rPr>
        <w:t xml:space="preserve"> представництво інтересів держави в суді у виключних випадках і в порядку, що визначені законом.</w:t>
      </w:r>
      <w:bookmarkStart w:id="3" w:name="n5263"/>
      <w:bookmarkEnd w:id="3"/>
      <w:r w:rsidRPr="00DE71E8">
        <w:rPr>
          <w:sz w:val="28"/>
          <w:szCs w:val="28"/>
        </w:rPr>
        <w:t xml:space="preserve"> Організація та порядок діяльності прокуратури визначаються законом.</w:t>
      </w:r>
    </w:p>
    <w:p w:rsidR="003E182E" w:rsidRPr="00256DE3" w:rsidRDefault="003E182E" w:rsidP="003E182E">
      <w:pPr>
        <w:widowControl w:val="0"/>
        <w:spacing w:after="0" w:line="240" w:lineRule="auto"/>
        <w:ind w:firstLine="567"/>
        <w:jc w:val="both"/>
        <w:rPr>
          <w:sz w:val="28"/>
          <w:szCs w:val="28"/>
        </w:rPr>
      </w:pPr>
      <w:r w:rsidRPr="00256DE3">
        <w:rPr>
          <w:sz w:val="28"/>
          <w:szCs w:val="28"/>
          <w:shd w:val="clear" w:color="auto" w:fill="FFFFFF"/>
        </w:rPr>
        <w:t xml:space="preserve">КДКП в оскаржуваному рішенні </w:t>
      </w:r>
      <w:r w:rsidR="00C902E6" w:rsidRPr="00256DE3">
        <w:rPr>
          <w:sz w:val="28"/>
          <w:szCs w:val="28"/>
          <w:shd w:val="clear" w:color="auto" w:fill="FFFFFF"/>
        </w:rPr>
        <w:t xml:space="preserve">зазначила про </w:t>
      </w:r>
      <w:r w:rsidRPr="00256DE3">
        <w:rPr>
          <w:sz w:val="28"/>
          <w:szCs w:val="28"/>
          <w:shd w:val="clear" w:color="auto" w:fill="FFFFFF"/>
        </w:rPr>
        <w:t xml:space="preserve">недоведеність скаржником умисного невиконання прокурорами </w:t>
      </w:r>
      <w:r w:rsidRPr="00256DE3">
        <w:rPr>
          <w:sz w:val="28"/>
          <w:szCs w:val="28"/>
        </w:rPr>
        <w:t xml:space="preserve">Зубковим В.С. та Коцюбою О.С. своїх службових обов’язків або їх неналежного виконання у кримінальному провадженні. </w:t>
      </w:r>
    </w:p>
    <w:p w:rsidR="008A6A62" w:rsidRPr="00256DE3" w:rsidRDefault="00C902E6" w:rsidP="003E182E">
      <w:pPr>
        <w:widowControl w:val="0"/>
        <w:spacing w:after="0" w:line="240" w:lineRule="auto"/>
        <w:ind w:firstLine="567"/>
        <w:jc w:val="both"/>
        <w:rPr>
          <w:sz w:val="28"/>
          <w:szCs w:val="28"/>
        </w:rPr>
      </w:pPr>
      <w:r w:rsidRPr="00256DE3">
        <w:rPr>
          <w:sz w:val="28"/>
          <w:szCs w:val="28"/>
        </w:rPr>
        <w:t>В</w:t>
      </w:r>
      <w:r w:rsidR="003E182E" w:rsidRPr="00256DE3">
        <w:rPr>
          <w:sz w:val="28"/>
          <w:szCs w:val="28"/>
        </w:rPr>
        <w:t>казала, що прокурор Зубков В.С., надав оцінку кожно</w:t>
      </w:r>
      <w:r w:rsidRPr="00256DE3">
        <w:rPr>
          <w:sz w:val="28"/>
          <w:szCs w:val="28"/>
        </w:rPr>
        <w:t>му</w:t>
      </w:r>
      <w:r w:rsidR="003E182E" w:rsidRPr="00256DE3">
        <w:rPr>
          <w:sz w:val="28"/>
          <w:szCs w:val="28"/>
        </w:rPr>
        <w:t xml:space="preserve"> доказу</w:t>
      </w:r>
      <w:r w:rsidR="008A6A62" w:rsidRPr="00256DE3">
        <w:rPr>
          <w:sz w:val="28"/>
          <w:szCs w:val="28"/>
        </w:rPr>
        <w:t xml:space="preserve"> з точки зору незалежності, а в їх сукупності – достатності та взаємозв’язку, з дотриманням належної правової процедури склав та погодив у прокурора вищого рівня обвинувальний акт з вмотивованою зміною правової кваліфікації обвинувачення прокурору </w:t>
      </w:r>
      <w:r w:rsidR="00526D6A">
        <w:rPr>
          <w:rFonts w:cs="Calibri"/>
          <w:sz w:val="28"/>
          <w:szCs w:val="28"/>
        </w:rPr>
        <w:t>ОСОБА3</w:t>
      </w:r>
      <w:r w:rsidR="008A6A62" w:rsidRPr="00256DE3">
        <w:rPr>
          <w:sz w:val="28"/>
          <w:szCs w:val="28"/>
        </w:rPr>
        <w:t xml:space="preserve"> з частини третьої статті 368 КК України на частину другу статті 369</w:t>
      </w:r>
      <w:r w:rsidR="008A6A62" w:rsidRPr="00256DE3">
        <w:rPr>
          <w:sz w:val="28"/>
          <w:szCs w:val="28"/>
          <w:vertAlign w:val="superscript"/>
        </w:rPr>
        <w:t>2</w:t>
      </w:r>
      <w:r w:rsidR="008A6A62" w:rsidRPr="00256DE3">
        <w:rPr>
          <w:sz w:val="28"/>
          <w:szCs w:val="28"/>
        </w:rPr>
        <w:t xml:space="preserve"> КК України.</w:t>
      </w:r>
      <w:r w:rsidR="004645D2" w:rsidRPr="00256DE3">
        <w:rPr>
          <w:sz w:val="28"/>
          <w:szCs w:val="28"/>
        </w:rPr>
        <w:t xml:space="preserve"> Вирішення питання щодо зміни обвинувачення прокурорами Зубковим В.С. та Коцюбою О.С. здійснено з урахуванням наявних матеріалів кримінального провадження, що впливали на кваліфікацію  дій обвинуваченого </w:t>
      </w:r>
      <w:r w:rsidR="00526D6A">
        <w:rPr>
          <w:rFonts w:cs="Calibri"/>
          <w:sz w:val="28"/>
          <w:szCs w:val="28"/>
        </w:rPr>
        <w:t>ОСОБА3</w:t>
      </w:r>
      <w:r w:rsidR="004645D2" w:rsidRPr="00256DE3">
        <w:rPr>
          <w:sz w:val="28"/>
          <w:szCs w:val="28"/>
        </w:rPr>
        <w:t xml:space="preserve"> та могли призвести до ухвалення судом виправдувального вироку.</w:t>
      </w:r>
    </w:p>
    <w:p w:rsidR="004645D2" w:rsidRPr="00256DE3" w:rsidRDefault="008A6A62" w:rsidP="003E182E">
      <w:pPr>
        <w:widowControl w:val="0"/>
        <w:spacing w:after="0" w:line="240" w:lineRule="auto"/>
        <w:ind w:firstLine="567"/>
        <w:jc w:val="both"/>
        <w:rPr>
          <w:sz w:val="28"/>
          <w:szCs w:val="28"/>
        </w:rPr>
      </w:pPr>
      <w:r w:rsidRPr="00256DE3">
        <w:rPr>
          <w:sz w:val="28"/>
          <w:szCs w:val="28"/>
        </w:rPr>
        <w:t xml:space="preserve">Такий висновок </w:t>
      </w:r>
      <w:r w:rsidR="00572B1B" w:rsidRPr="00256DE3">
        <w:rPr>
          <w:sz w:val="28"/>
          <w:szCs w:val="28"/>
        </w:rPr>
        <w:t xml:space="preserve">КДКП </w:t>
      </w:r>
      <w:r w:rsidRPr="00256DE3">
        <w:rPr>
          <w:sz w:val="28"/>
          <w:szCs w:val="28"/>
        </w:rPr>
        <w:t xml:space="preserve">суперечить </w:t>
      </w:r>
      <w:r w:rsidR="004645D2" w:rsidRPr="00256DE3">
        <w:rPr>
          <w:sz w:val="28"/>
          <w:szCs w:val="28"/>
        </w:rPr>
        <w:t>раніше викладен</w:t>
      </w:r>
      <w:r w:rsidR="00D6670D" w:rsidRPr="00256DE3">
        <w:rPr>
          <w:sz w:val="28"/>
          <w:szCs w:val="28"/>
        </w:rPr>
        <w:t xml:space="preserve">ій </w:t>
      </w:r>
      <w:r w:rsidR="00572B1B" w:rsidRPr="00256DE3">
        <w:rPr>
          <w:sz w:val="28"/>
          <w:szCs w:val="28"/>
        </w:rPr>
        <w:t>цим дисциплінарним органом п</w:t>
      </w:r>
      <w:r w:rsidR="00D6670D" w:rsidRPr="00256DE3">
        <w:rPr>
          <w:sz w:val="28"/>
          <w:szCs w:val="28"/>
        </w:rPr>
        <w:t>озиції</w:t>
      </w:r>
      <w:r w:rsidR="00572B1B" w:rsidRPr="00256DE3">
        <w:rPr>
          <w:sz w:val="28"/>
          <w:szCs w:val="28"/>
        </w:rPr>
        <w:t xml:space="preserve"> про те</w:t>
      </w:r>
      <w:r w:rsidR="00D6670D" w:rsidRPr="00256DE3">
        <w:rPr>
          <w:sz w:val="28"/>
          <w:szCs w:val="28"/>
        </w:rPr>
        <w:t xml:space="preserve">, </w:t>
      </w:r>
      <w:r w:rsidR="004645D2" w:rsidRPr="00256DE3">
        <w:rPr>
          <w:sz w:val="28"/>
          <w:szCs w:val="28"/>
        </w:rPr>
        <w:t xml:space="preserve">що вона </w:t>
      </w:r>
      <w:r w:rsidR="003E182E" w:rsidRPr="00256DE3">
        <w:rPr>
          <w:sz w:val="28"/>
          <w:szCs w:val="28"/>
        </w:rPr>
        <w:t>не уповноважена перевіряти достатність, належність та допустимість доказів у кримінальному провадженні чи правильність кваліфікації дій обвинуваченого</w:t>
      </w:r>
      <w:r w:rsidR="004645D2" w:rsidRPr="00256DE3">
        <w:rPr>
          <w:sz w:val="28"/>
          <w:szCs w:val="28"/>
        </w:rPr>
        <w:t xml:space="preserve">. </w:t>
      </w:r>
    </w:p>
    <w:p w:rsidR="00A64F16" w:rsidRPr="00605AF1" w:rsidRDefault="004645D2" w:rsidP="00A64F16">
      <w:pPr>
        <w:widowControl w:val="0"/>
        <w:spacing w:after="0" w:line="240" w:lineRule="auto"/>
        <w:ind w:firstLine="567"/>
        <w:jc w:val="both"/>
        <w:rPr>
          <w:sz w:val="28"/>
          <w:szCs w:val="28"/>
          <w:shd w:val="clear" w:color="auto" w:fill="FFFFFF"/>
        </w:rPr>
      </w:pPr>
      <w:r w:rsidRPr="00605AF1">
        <w:rPr>
          <w:sz w:val="28"/>
          <w:szCs w:val="28"/>
        </w:rPr>
        <w:t xml:space="preserve">Крім іншого, </w:t>
      </w:r>
      <w:r w:rsidR="00785E57" w:rsidRPr="00605AF1">
        <w:rPr>
          <w:sz w:val="28"/>
          <w:szCs w:val="28"/>
        </w:rPr>
        <w:t>К</w:t>
      </w:r>
      <w:r w:rsidR="003B3739">
        <w:rPr>
          <w:sz w:val="28"/>
          <w:szCs w:val="28"/>
        </w:rPr>
        <w:t>омісія</w:t>
      </w:r>
      <w:r w:rsidRPr="00605AF1">
        <w:rPr>
          <w:sz w:val="28"/>
          <w:szCs w:val="28"/>
        </w:rPr>
        <w:t xml:space="preserve"> зауважила, що в</w:t>
      </w:r>
      <w:r w:rsidR="00FE2B50" w:rsidRPr="00605AF1">
        <w:rPr>
          <w:sz w:val="28"/>
          <w:szCs w:val="28"/>
          <w:shd w:val="clear" w:color="auto" w:fill="FFFFFF"/>
        </w:rPr>
        <w:t>ідповідно до вимог частини третьої статті 43 Закону України «Про прокуратуру» виправдання особи або закриття ст</w:t>
      </w:r>
      <w:r w:rsidR="0052642B" w:rsidRPr="00605AF1">
        <w:rPr>
          <w:sz w:val="28"/>
          <w:szCs w:val="28"/>
          <w:shd w:val="clear" w:color="auto" w:fill="FFFFFF"/>
        </w:rPr>
        <w:t>о</w:t>
      </w:r>
      <w:r w:rsidR="00FE2B50" w:rsidRPr="00605AF1">
        <w:rPr>
          <w:sz w:val="28"/>
          <w:szCs w:val="28"/>
          <w:shd w:val="clear" w:color="auto" w:fill="FFFFFF"/>
        </w:rPr>
        <w:t xml:space="preserve">совно неї судом кримінального провадження не може бути </w:t>
      </w:r>
      <w:r w:rsidR="0052642B" w:rsidRPr="00605AF1">
        <w:rPr>
          <w:sz w:val="28"/>
          <w:szCs w:val="28"/>
          <w:shd w:val="clear" w:color="auto" w:fill="FFFFFF"/>
        </w:rPr>
        <w:t xml:space="preserve">підставою для притягнення до дисциплінарної відповідальності  прокурора, який здійснював підтримання публічного обвинувачення  у цьому провадженні, крім випадків  умисного порушення ним вимог законодавства чи неналежного виконання службових обов’язків.  </w:t>
      </w:r>
      <w:r w:rsidR="00FE2B50" w:rsidRPr="00605AF1">
        <w:rPr>
          <w:sz w:val="28"/>
          <w:szCs w:val="28"/>
          <w:shd w:val="clear" w:color="auto" w:fill="FFFFFF"/>
        </w:rPr>
        <w:t xml:space="preserve"> </w:t>
      </w:r>
    </w:p>
    <w:p w:rsidR="00C902E6" w:rsidRPr="00605AF1" w:rsidRDefault="00C902E6" w:rsidP="00A64F16">
      <w:pPr>
        <w:widowControl w:val="0"/>
        <w:spacing w:after="0" w:line="240" w:lineRule="auto"/>
        <w:ind w:firstLine="567"/>
        <w:jc w:val="both"/>
        <w:rPr>
          <w:sz w:val="28"/>
          <w:szCs w:val="28"/>
          <w:shd w:val="clear" w:color="auto" w:fill="FFFFFF"/>
        </w:rPr>
      </w:pPr>
      <w:r w:rsidRPr="00605AF1">
        <w:rPr>
          <w:sz w:val="28"/>
          <w:szCs w:val="28"/>
          <w:shd w:val="clear" w:color="auto" w:fill="FFFFFF"/>
        </w:rPr>
        <w:t>З такими висновками КДКП погодитися не можна з огляду на таке.</w:t>
      </w:r>
    </w:p>
    <w:p w:rsidR="00A570D8" w:rsidRPr="00605AF1" w:rsidRDefault="00A64F16" w:rsidP="00A64F16">
      <w:pPr>
        <w:widowControl w:val="0"/>
        <w:spacing w:after="0" w:line="240" w:lineRule="auto"/>
        <w:ind w:firstLine="567"/>
        <w:jc w:val="both"/>
        <w:rPr>
          <w:sz w:val="28"/>
          <w:szCs w:val="28"/>
          <w:lang w:eastAsia="ru-RU"/>
        </w:rPr>
      </w:pPr>
      <w:r w:rsidRPr="00605AF1">
        <w:rPr>
          <w:sz w:val="28"/>
          <w:szCs w:val="28"/>
          <w:lang w:eastAsia="ru-RU"/>
        </w:rPr>
        <w:t xml:space="preserve">У постанові від 5 березня </w:t>
      </w:r>
      <w:r w:rsidR="00605AF1" w:rsidRPr="00605AF1">
        <w:rPr>
          <w:sz w:val="28"/>
          <w:szCs w:val="28"/>
          <w:lang w:eastAsia="ru-RU"/>
        </w:rPr>
        <w:t>2018 року у справі № 800/542/17</w:t>
      </w:r>
      <w:r w:rsidRPr="00605AF1">
        <w:rPr>
          <w:sz w:val="28"/>
          <w:szCs w:val="28"/>
          <w:lang w:eastAsia="ru-RU"/>
        </w:rPr>
        <w:t xml:space="preserve"> Касаційний адміністративний суд у складі Верховного Суду зазначив, що для притягнення прокурора до дисциплінарної відповідальності за такий дисциплінарний проступок, як невиконання чи неналежне виконання службових обов’язків КДКП має встановити факт діяння, яке полягало б у невиконанні чи неналежному виконанні службових обов’язків. При цьому обов’язкова наявність судового рішення, яким би особу прокурора було визнано винною у вчиненні кримінального правопорушення, склад якого передбачав би відповідні діяння, не є умовою для притягнення прокурора до дисциплінарної відповідальності.</w:t>
      </w:r>
    </w:p>
    <w:p w:rsidR="00153A97" w:rsidRPr="00153A97" w:rsidRDefault="00153A97" w:rsidP="00153A97">
      <w:pPr>
        <w:widowControl w:val="0"/>
        <w:spacing w:after="0" w:line="240" w:lineRule="auto"/>
        <w:ind w:firstLine="567"/>
        <w:jc w:val="both"/>
        <w:rPr>
          <w:i/>
          <w:sz w:val="28"/>
          <w:szCs w:val="28"/>
          <w:lang w:eastAsia="ru-RU"/>
        </w:rPr>
      </w:pPr>
      <w:r w:rsidRPr="00605AF1">
        <w:rPr>
          <w:sz w:val="28"/>
          <w:szCs w:val="28"/>
          <w:lang w:eastAsia="ru-RU"/>
        </w:rPr>
        <w:t xml:space="preserve">Згідно з пунктами 25.2–25.4, 25.7 наказу Генерального прокурора від </w:t>
      </w:r>
      <w:r w:rsidR="00605AF1" w:rsidRPr="00605AF1">
        <w:rPr>
          <w:sz w:val="28"/>
          <w:szCs w:val="28"/>
          <w:lang w:eastAsia="ru-RU"/>
        </w:rPr>
        <w:br/>
      </w:r>
      <w:r w:rsidRPr="00605AF1">
        <w:rPr>
          <w:sz w:val="28"/>
          <w:szCs w:val="28"/>
          <w:lang w:eastAsia="ru-RU"/>
        </w:rPr>
        <w:t>30 вересня 2021 року № 309 «Про організацію діяльності прокурорів у кримінальному провадженні» прокурорам під час судового розгляду відповідно до вимог чинного законодавства необхідно: вживати заходів щодо забезпечення явки до суду свідків обвинувачення; при дослідженні доказів з’ясовувати обставини кримінального правопорушення та інші факти, що мають значення для кримінального провадження; доводити перед судом належність і допустимість доказів, зібраних стороною обвинувачення, об’єктивно оцінювати сукупність доказів щодо їх достатності для доведення винуватості; у разі встановлення нових фактичних обставин кримінального правопорушення та переконання щодо необхідності зміни обвинувачення або висунення додаткового обвинувачення погоджувати відповідні процесуальні документи з прокурором вищого рівня та наводити у новому обвинувальному акті мотиви прийнятого рішення, а в разі отримання відомостей про можливе вчинення обвинуваченим іншого кримінального правопорушення заявляти клопотання про розгляд додаткового обвинувачення в одному провадженні з первісним обвинуваченням.</w:t>
      </w:r>
    </w:p>
    <w:p w:rsidR="00153A97" w:rsidRPr="00605AF1" w:rsidRDefault="00153A97" w:rsidP="00153A97">
      <w:pPr>
        <w:widowControl w:val="0"/>
        <w:spacing w:after="0" w:line="240" w:lineRule="auto"/>
        <w:ind w:firstLine="567"/>
        <w:jc w:val="both"/>
        <w:rPr>
          <w:sz w:val="28"/>
          <w:szCs w:val="28"/>
          <w:lang w:eastAsia="ru-RU"/>
        </w:rPr>
      </w:pPr>
      <w:r w:rsidRPr="00605AF1">
        <w:rPr>
          <w:sz w:val="28"/>
          <w:szCs w:val="28"/>
          <w:lang w:eastAsia="ru-RU"/>
        </w:rPr>
        <w:t>Пунктом 9.8 наказу №</w:t>
      </w:r>
      <w:r w:rsidR="00605AF1" w:rsidRPr="00605AF1">
        <w:rPr>
          <w:sz w:val="28"/>
          <w:szCs w:val="28"/>
          <w:lang w:eastAsia="ru-RU"/>
        </w:rPr>
        <w:t xml:space="preserve"> </w:t>
      </w:r>
      <w:r w:rsidRPr="00605AF1">
        <w:rPr>
          <w:sz w:val="28"/>
          <w:szCs w:val="28"/>
          <w:lang w:eastAsia="ru-RU"/>
        </w:rPr>
        <w:t>309 визначено, що керівникам прокуратур усіх рівнів, їх першим заступникам і заступникам відповідно до розподілу обов’язків та у межах повноважень, передбачених КПК України</w:t>
      </w:r>
      <w:r w:rsidR="007A58DA">
        <w:rPr>
          <w:sz w:val="28"/>
          <w:szCs w:val="28"/>
          <w:lang w:eastAsia="ru-RU"/>
        </w:rPr>
        <w:t>,</w:t>
      </w:r>
      <w:r w:rsidRPr="00605AF1">
        <w:rPr>
          <w:sz w:val="28"/>
          <w:szCs w:val="28"/>
          <w:lang w:eastAsia="ru-RU"/>
        </w:rPr>
        <w:t xml:space="preserve"> </w:t>
      </w:r>
      <w:r w:rsidR="007A58DA">
        <w:rPr>
          <w:sz w:val="28"/>
          <w:szCs w:val="28"/>
          <w:lang w:eastAsia="ru-RU"/>
        </w:rPr>
        <w:t>у тому числі передбачених</w:t>
      </w:r>
      <w:r w:rsidRPr="00605AF1">
        <w:rPr>
          <w:sz w:val="28"/>
          <w:szCs w:val="28"/>
          <w:lang w:eastAsia="ru-RU"/>
        </w:rPr>
        <w:t xml:space="preserve"> статтею 25 Закону України «Про прокуратуру», необхідно вживати заходів, спрямованих на забезпечення досудового розслідування та судового розгляду кримінальних проваджень у розумні строки.  </w:t>
      </w:r>
    </w:p>
    <w:p w:rsidR="00FB0473" w:rsidRPr="00605AF1" w:rsidRDefault="00FB0473" w:rsidP="00FB0473">
      <w:pPr>
        <w:widowControl w:val="0"/>
        <w:spacing w:after="0" w:line="240" w:lineRule="auto"/>
        <w:ind w:firstLine="567"/>
        <w:jc w:val="both"/>
        <w:rPr>
          <w:sz w:val="28"/>
          <w:szCs w:val="28"/>
          <w:lang w:eastAsia="ru-RU"/>
        </w:rPr>
      </w:pPr>
      <w:r w:rsidRPr="00605AF1">
        <w:rPr>
          <w:sz w:val="28"/>
          <w:szCs w:val="28"/>
          <w:shd w:val="clear" w:color="auto" w:fill="FFFFFF"/>
        </w:rPr>
        <w:t xml:space="preserve">Аналізуючи зміст оскаржуваного рішення, доводи скарги та матеріали дисциплінарного провадження з наявними у ньому матеріалами кримінального провадження, Вища рада правосуддя погоджується з </w:t>
      </w:r>
      <w:r w:rsidR="00153A97" w:rsidRPr="00605AF1">
        <w:rPr>
          <w:sz w:val="28"/>
          <w:szCs w:val="28"/>
          <w:shd w:val="clear" w:color="auto" w:fill="FFFFFF"/>
        </w:rPr>
        <w:t xml:space="preserve">аргументами </w:t>
      </w:r>
      <w:r w:rsidRPr="00605AF1">
        <w:rPr>
          <w:sz w:val="28"/>
          <w:szCs w:val="28"/>
          <w:shd w:val="clear" w:color="auto" w:fill="FFFFFF"/>
        </w:rPr>
        <w:t xml:space="preserve">скаржника про те, що </w:t>
      </w:r>
      <w:r w:rsidR="00A64F16" w:rsidRPr="00605AF1">
        <w:rPr>
          <w:sz w:val="28"/>
          <w:szCs w:val="28"/>
          <w:shd w:val="clear" w:color="auto" w:fill="FFFFFF"/>
        </w:rPr>
        <w:t xml:space="preserve">КДКП не надала </w:t>
      </w:r>
      <w:r w:rsidRPr="00605AF1">
        <w:rPr>
          <w:sz w:val="28"/>
          <w:szCs w:val="28"/>
          <w:shd w:val="clear" w:color="auto" w:fill="FFFFFF"/>
        </w:rPr>
        <w:t>о</w:t>
      </w:r>
      <w:r w:rsidR="00A64F16" w:rsidRPr="00605AF1">
        <w:rPr>
          <w:sz w:val="28"/>
          <w:szCs w:val="28"/>
          <w:shd w:val="clear" w:color="auto" w:fill="FFFFFF"/>
        </w:rPr>
        <w:t xml:space="preserve">цінки його доводам </w:t>
      </w:r>
      <w:r w:rsidRPr="00605AF1">
        <w:rPr>
          <w:sz w:val="28"/>
          <w:szCs w:val="28"/>
          <w:shd w:val="clear" w:color="auto" w:fill="FFFFFF"/>
        </w:rPr>
        <w:t>про неналежне виконання сл</w:t>
      </w:r>
      <w:r w:rsidR="00785E57" w:rsidRPr="00605AF1">
        <w:rPr>
          <w:sz w:val="28"/>
          <w:szCs w:val="28"/>
          <w:shd w:val="clear" w:color="auto" w:fill="FFFFFF"/>
        </w:rPr>
        <w:t>у</w:t>
      </w:r>
      <w:r w:rsidRPr="00605AF1">
        <w:rPr>
          <w:sz w:val="28"/>
          <w:szCs w:val="28"/>
          <w:shd w:val="clear" w:color="auto" w:fill="FFFFFF"/>
        </w:rPr>
        <w:t>жбових обов’язків пр</w:t>
      </w:r>
      <w:r w:rsidRPr="00605AF1">
        <w:rPr>
          <w:sz w:val="28"/>
          <w:szCs w:val="28"/>
        </w:rPr>
        <w:t xml:space="preserve">окурорами Зубковим В.С. та Коцюбою </w:t>
      </w:r>
      <w:r w:rsidR="00605AF1" w:rsidRPr="00605AF1">
        <w:rPr>
          <w:sz w:val="28"/>
          <w:szCs w:val="28"/>
        </w:rPr>
        <w:t xml:space="preserve">О.С. </w:t>
      </w:r>
      <w:r w:rsidRPr="00605AF1">
        <w:rPr>
          <w:sz w:val="28"/>
          <w:szCs w:val="28"/>
        </w:rPr>
        <w:t xml:space="preserve">у </w:t>
      </w:r>
      <w:r w:rsidRPr="00605AF1">
        <w:rPr>
          <w:sz w:val="28"/>
          <w:szCs w:val="28"/>
          <w:lang w:eastAsia="ru-RU"/>
        </w:rPr>
        <w:t>кримінальному</w:t>
      </w:r>
      <w:r w:rsidR="0025183A">
        <w:rPr>
          <w:sz w:val="28"/>
          <w:szCs w:val="28"/>
          <w:lang w:eastAsia="ru-RU"/>
        </w:rPr>
        <w:t xml:space="preserve"> провадженні № ____</w:t>
      </w:r>
      <w:r w:rsidRPr="00605AF1">
        <w:rPr>
          <w:sz w:val="28"/>
          <w:szCs w:val="28"/>
          <w:lang w:eastAsia="ru-RU"/>
        </w:rPr>
        <w:t xml:space="preserve"> стосовно </w:t>
      </w:r>
      <w:r w:rsidR="00526D6A">
        <w:rPr>
          <w:rFonts w:cs="Calibri"/>
          <w:sz w:val="28"/>
          <w:szCs w:val="28"/>
        </w:rPr>
        <w:t>ОСОБА3</w:t>
      </w:r>
      <w:r w:rsidRPr="00605AF1">
        <w:rPr>
          <w:sz w:val="28"/>
          <w:szCs w:val="28"/>
          <w:lang w:eastAsia="ru-RU"/>
        </w:rPr>
        <w:t>.</w:t>
      </w:r>
    </w:p>
    <w:p w:rsidR="00802298" w:rsidRPr="00605AF1" w:rsidRDefault="00FB0473" w:rsidP="00802298">
      <w:pPr>
        <w:widowControl w:val="0"/>
        <w:spacing w:after="0" w:line="240" w:lineRule="auto"/>
        <w:ind w:firstLine="567"/>
        <w:jc w:val="both"/>
        <w:rPr>
          <w:sz w:val="28"/>
          <w:szCs w:val="28"/>
        </w:rPr>
      </w:pPr>
      <w:r w:rsidRPr="00605AF1">
        <w:rPr>
          <w:sz w:val="28"/>
          <w:szCs w:val="28"/>
          <w:lang w:eastAsia="ru-RU"/>
        </w:rPr>
        <w:t>Зокрема</w:t>
      </w:r>
      <w:r w:rsidR="00785E57" w:rsidRPr="00605AF1">
        <w:rPr>
          <w:sz w:val="28"/>
          <w:szCs w:val="28"/>
          <w:lang w:eastAsia="ru-RU"/>
        </w:rPr>
        <w:t>,</w:t>
      </w:r>
      <w:r w:rsidRPr="00605AF1">
        <w:rPr>
          <w:sz w:val="28"/>
          <w:szCs w:val="28"/>
          <w:lang w:eastAsia="ru-RU"/>
        </w:rPr>
        <w:t xml:space="preserve"> К</w:t>
      </w:r>
      <w:r w:rsidR="003B3739">
        <w:rPr>
          <w:sz w:val="28"/>
          <w:szCs w:val="28"/>
          <w:lang w:eastAsia="ru-RU"/>
        </w:rPr>
        <w:t>омісія</w:t>
      </w:r>
      <w:r w:rsidRPr="00605AF1">
        <w:rPr>
          <w:sz w:val="28"/>
          <w:szCs w:val="28"/>
          <w:lang w:eastAsia="ru-RU"/>
        </w:rPr>
        <w:t xml:space="preserve"> залишила поза увагою </w:t>
      </w:r>
      <w:r w:rsidR="00153A97" w:rsidRPr="00605AF1">
        <w:rPr>
          <w:sz w:val="28"/>
          <w:szCs w:val="28"/>
          <w:lang w:eastAsia="ru-RU"/>
        </w:rPr>
        <w:t>посилання скаржника на</w:t>
      </w:r>
      <w:r w:rsidR="00C902E6" w:rsidRPr="00605AF1">
        <w:rPr>
          <w:sz w:val="28"/>
          <w:szCs w:val="28"/>
          <w:lang w:eastAsia="ru-RU"/>
        </w:rPr>
        <w:t xml:space="preserve"> </w:t>
      </w:r>
      <w:r w:rsidRPr="00605AF1">
        <w:rPr>
          <w:sz w:val="28"/>
          <w:szCs w:val="28"/>
          <w:lang w:eastAsia="ru-RU"/>
        </w:rPr>
        <w:t xml:space="preserve">неналежне </w:t>
      </w:r>
      <w:r w:rsidR="00FC1CAC" w:rsidRPr="00605AF1">
        <w:rPr>
          <w:sz w:val="28"/>
          <w:szCs w:val="28"/>
        </w:rPr>
        <w:t xml:space="preserve">вжиття </w:t>
      </w:r>
      <w:r w:rsidR="00802298" w:rsidRPr="00605AF1">
        <w:rPr>
          <w:sz w:val="28"/>
          <w:szCs w:val="28"/>
        </w:rPr>
        <w:t xml:space="preserve">прокурором Зубковим В.С. </w:t>
      </w:r>
      <w:r w:rsidR="00FC1CAC" w:rsidRPr="00605AF1">
        <w:rPr>
          <w:sz w:val="28"/>
          <w:szCs w:val="28"/>
        </w:rPr>
        <w:t xml:space="preserve">заходів </w:t>
      </w:r>
      <w:r w:rsidR="00C902E6" w:rsidRPr="00605AF1">
        <w:rPr>
          <w:sz w:val="28"/>
          <w:szCs w:val="28"/>
        </w:rPr>
        <w:t xml:space="preserve">щодо </w:t>
      </w:r>
      <w:r w:rsidR="00FC1CAC" w:rsidRPr="00605AF1">
        <w:rPr>
          <w:sz w:val="28"/>
          <w:szCs w:val="28"/>
        </w:rPr>
        <w:t>забезпечення повноти судового розгляду</w:t>
      </w:r>
      <w:r w:rsidR="00C902E6" w:rsidRPr="00605AF1">
        <w:rPr>
          <w:sz w:val="28"/>
          <w:szCs w:val="28"/>
        </w:rPr>
        <w:t xml:space="preserve"> </w:t>
      </w:r>
      <w:r w:rsidR="00FC1CAC" w:rsidRPr="00605AF1">
        <w:rPr>
          <w:sz w:val="28"/>
          <w:szCs w:val="28"/>
        </w:rPr>
        <w:t>кримінально</w:t>
      </w:r>
      <w:r w:rsidR="00C902E6" w:rsidRPr="00605AF1">
        <w:rPr>
          <w:sz w:val="28"/>
          <w:szCs w:val="28"/>
        </w:rPr>
        <w:t xml:space="preserve">го </w:t>
      </w:r>
      <w:r w:rsidR="00FC1CAC" w:rsidRPr="00605AF1">
        <w:rPr>
          <w:sz w:val="28"/>
          <w:szCs w:val="28"/>
        </w:rPr>
        <w:t>провадженн</w:t>
      </w:r>
      <w:r w:rsidR="00C902E6" w:rsidRPr="00605AF1">
        <w:rPr>
          <w:sz w:val="28"/>
          <w:szCs w:val="28"/>
        </w:rPr>
        <w:t>я</w:t>
      </w:r>
      <w:r w:rsidR="0025183A">
        <w:rPr>
          <w:sz w:val="28"/>
          <w:szCs w:val="28"/>
          <w:lang w:eastAsia="ru-RU"/>
        </w:rPr>
        <w:t xml:space="preserve"> № ____</w:t>
      </w:r>
      <w:r w:rsidR="00FC1CAC" w:rsidRPr="00605AF1">
        <w:rPr>
          <w:sz w:val="28"/>
          <w:szCs w:val="28"/>
        </w:rPr>
        <w:t xml:space="preserve">, всебічного та повного дослідження обставин інкримінованого </w:t>
      </w:r>
      <w:r w:rsidR="00526D6A">
        <w:rPr>
          <w:rFonts w:cs="Calibri"/>
          <w:sz w:val="28"/>
          <w:szCs w:val="28"/>
        </w:rPr>
        <w:t>ОСОБА3</w:t>
      </w:r>
      <w:r w:rsidR="00FC1CAC" w:rsidRPr="00605AF1">
        <w:rPr>
          <w:sz w:val="28"/>
          <w:szCs w:val="28"/>
        </w:rPr>
        <w:t xml:space="preserve"> кримінального правопорушення за первинним обвинуваченням, </w:t>
      </w:r>
      <w:r w:rsidR="00153A97" w:rsidRPr="00605AF1">
        <w:rPr>
          <w:sz w:val="28"/>
          <w:szCs w:val="28"/>
        </w:rPr>
        <w:t xml:space="preserve">незважаючи на </w:t>
      </w:r>
      <w:r w:rsidR="00FC1CAC" w:rsidRPr="00605AF1">
        <w:rPr>
          <w:sz w:val="28"/>
          <w:szCs w:val="28"/>
        </w:rPr>
        <w:t>значний обсяг наявних у кримінальному провадженні доказів, зібраних стороною обвинувачення</w:t>
      </w:r>
      <w:r w:rsidR="00DA4D65" w:rsidRPr="00605AF1">
        <w:rPr>
          <w:sz w:val="28"/>
          <w:szCs w:val="28"/>
        </w:rPr>
        <w:t xml:space="preserve">, зокрема </w:t>
      </w:r>
      <w:r w:rsidR="00FC1CAC" w:rsidRPr="00605AF1">
        <w:rPr>
          <w:sz w:val="28"/>
          <w:szCs w:val="28"/>
        </w:rPr>
        <w:t>протоколів слідчих дій, протоколів огляду місця події, грошових коштів,</w:t>
      </w:r>
      <w:r w:rsidR="00D6670D" w:rsidRPr="00605AF1">
        <w:rPr>
          <w:sz w:val="28"/>
          <w:szCs w:val="28"/>
        </w:rPr>
        <w:t xml:space="preserve"> мобільного телефону, не забезпечив допит </w:t>
      </w:r>
      <w:r w:rsidR="00C902E6" w:rsidRPr="00605AF1">
        <w:rPr>
          <w:sz w:val="28"/>
          <w:szCs w:val="28"/>
        </w:rPr>
        <w:t xml:space="preserve">в судовому засіданні </w:t>
      </w:r>
      <w:r w:rsidR="00D6670D" w:rsidRPr="00605AF1">
        <w:rPr>
          <w:sz w:val="28"/>
          <w:szCs w:val="28"/>
        </w:rPr>
        <w:t>14 свідків сторони обвинувачення</w:t>
      </w:r>
      <w:r w:rsidR="008E777C" w:rsidRPr="00605AF1">
        <w:rPr>
          <w:sz w:val="28"/>
          <w:szCs w:val="28"/>
        </w:rPr>
        <w:t>. Натомість</w:t>
      </w:r>
      <w:r w:rsidR="00D6670D" w:rsidRPr="00605AF1">
        <w:rPr>
          <w:sz w:val="28"/>
          <w:szCs w:val="28"/>
        </w:rPr>
        <w:t xml:space="preserve"> без належного </w:t>
      </w:r>
      <w:r w:rsidR="00605AF1" w:rsidRPr="00605AF1">
        <w:rPr>
          <w:sz w:val="28"/>
          <w:szCs w:val="28"/>
        </w:rPr>
        <w:t>обґрунтування</w:t>
      </w:r>
      <w:r w:rsidR="00F55897" w:rsidRPr="00605AF1">
        <w:rPr>
          <w:sz w:val="28"/>
          <w:szCs w:val="28"/>
        </w:rPr>
        <w:t>, прокурор Зубков В.С.</w:t>
      </w:r>
      <w:r w:rsidR="00D6670D" w:rsidRPr="00605AF1">
        <w:rPr>
          <w:sz w:val="28"/>
          <w:szCs w:val="28"/>
        </w:rPr>
        <w:t xml:space="preserve"> самостійно подав клопотання про відкладення судового засідання для зміни обвинувачення</w:t>
      </w:r>
      <w:r w:rsidR="00153A97" w:rsidRPr="00605AF1">
        <w:rPr>
          <w:sz w:val="28"/>
          <w:szCs w:val="28"/>
        </w:rPr>
        <w:t xml:space="preserve">, </w:t>
      </w:r>
      <w:r w:rsidR="00785E57" w:rsidRPr="00605AF1">
        <w:rPr>
          <w:sz w:val="28"/>
          <w:szCs w:val="28"/>
        </w:rPr>
        <w:t xml:space="preserve">склав </w:t>
      </w:r>
      <w:r w:rsidR="00153A97" w:rsidRPr="00605AF1">
        <w:rPr>
          <w:sz w:val="28"/>
          <w:szCs w:val="28"/>
        </w:rPr>
        <w:t>та</w:t>
      </w:r>
      <w:r w:rsidR="00785E57" w:rsidRPr="00605AF1">
        <w:rPr>
          <w:sz w:val="28"/>
          <w:szCs w:val="28"/>
        </w:rPr>
        <w:t xml:space="preserve"> погодив у прокурора вищого рівня обвинувальний акт із невмотивованою зміною правової кваліфікації обвинувачення прокурору </w:t>
      </w:r>
      <w:r w:rsidR="00526D6A">
        <w:rPr>
          <w:rFonts w:cs="Calibri"/>
          <w:sz w:val="28"/>
          <w:szCs w:val="28"/>
        </w:rPr>
        <w:t>ОСОБА3</w:t>
      </w:r>
      <w:r w:rsidR="00785E57" w:rsidRPr="00605AF1">
        <w:rPr>
          <w:sz w:val="28"/>
          <w:szCs w:val="28"/>
        </w:rPr>
        <w:t xml:space="preserve"> на </w:t>
      </w:r>
      <w:r w:rsidR="00DA3BDE" w:rsidRPr="00605AF1">
        <w:rPr>
          <w:sz w:val="28"/>
          <w:szCs w:val="28"/>
        </w:rPr>
        <w:t xml:space="preserve">менш тяжкий злочин (із частини третьої статті 368 на частину другу статті </w:t>
      </w:r>
      <w:r w:rsidR="008E777C" w:rsidRPr="00605AF1">
        <w:rPr>
          <w:sz w:val="28"/>
          <w:szCs w:val="28"/>
        </w:rPr>
        <w:t>369</w:t>
      </w:r>
      <w:r w:rsidR="008E777C" w:rsidRPr="00605AF1">
        <w:rPr>
          <w:sz w:val="28"/>
          <w:szCs w:val="28"/>
          <w:vertAlign w:val="superscript"/>
        </w:rPr>
        <w:t>2</w:t>
      </w:r>
      <w:r w:rsidR="008E777C" w:rsidRPr="00605AF1">
        <w:rPr>
          <w:sz w:val="28"/>
          <w:szCs w:val="28"/>
        </w:rPr>
        <w:t xml:space="preserve"> </w:t>
      </w:r>
      <w:r w:rsidR="00DA3BDE" w:rsidRPr="00605AF1">
        <w:rPr>
          <w:sz w:val="28"/>
          <w:szCs w:val="28"/>
        </w:rPr>
        <w:t>КК України)</w:t>
      </w:r>
      <w:r w:rsidR="00802298" w:rsidRPr="00605AF1">
        <w:rPr>
          <w:sz w:val="28"/>
          <w:szCs w:val="28"/>
        </w:rPr>
        <w:t xml:space="preserve">, </w:t>
      </w:r>
      <w:r w:rsidR="00B23E3E" w:rsidRPr="00605AF1">
        <w:rPr>
          <w:sz w:val="28"/>
          <w:szCs w:val="28"/>
        </w:rPr>
        <w:t xml:space="preserve">залишення без правової оцінки деяких епізодів злочинних дій </w:t>
      </w:r>
      <w:r w:rsidR="00526D6A">
        <w:rPr>
          <w:rFonts w:cs="Calibri"/>
          <w:sz w:val="28"/>
          <w:szCs w:val="28"/>
        </w:rPr>
        <w:t>ОСОБА3</w:t>
      </w:r>
      <w:r w:rsidR="007F6CF4" w:rsidRPr="00605AF1">
        <w:rPr>
          <w:sz w:val="28"/>
          <w:szCs w:val="28"/>
        </w:rPr>
        <w:t xml:space="preserve"> </w:t>
      </w:r>
      <w:r w:rsidR="00B23E3E" w:rsidRPr="00605AF1">
        <w:rPr>
          <w:sz w:val="28"/>
          <w:szCs w:val="28"/>
        </w:rPr>
        <w:t>та виключення їх з обвинувачення</w:t>
      </w:r>
      <w:r w:rsidR="007F6CF4" w:rsidRPr="00605AF1">
        <w:rPr>
          <w:sz w:val="28"/>
          <w:szCs w:val="28"/>
        </w:rPr>
        <w:t>.</w:t>
      </w:r>
    </w:p>
    <w:p w:rsidR="00802298" w:rsidRPr="00605AF1" w:rsidRDefault="00802298" w:rsidP="001A2D57">
      <w:pPr>
        <w:widowControl w:val="0"/>
        <w:spacing w:after="0" w:line="240" w:lineRule="auto"/>
        <w:ind w:firstLine="567"/>
        <w:jc w:val="both"/>
        <w:rPr>
          <w:rFonts w:cs="Calibri"/>
          <w:sz w:val="28"/>
          <w:szCs w:val="28"/>
          <w:lang w:eastAsia="ru-RU"/>
        </w:rPr>
      </w:pPr>
      <w:r w:rsidRPr="00605AF1">
        <w:rPr>
          <w:sz w:val="28"/>
          <w:szCs w:val="28"/>
        </w:rPr>
        <w:t xml:space="preserve">У свою чергу прокурор </w:t>
      </w:r>
      <w:r w:rsidRPr="00605AF1">
        <w:rPr>
          <w:rFonts w:cs="Calibri"/>
          <w:sz w:val="28"/>
          <w:szCs w:val="28"/>
          <w:lang w:eastAsia="ru-RU"/>
        </w:rPr>
        <w:t xml:space="preserve">Коцюба О.С., будучи прокурором вищого рівня </w:t>
      </w:r>
      <w:r w:rsidR="001A2D57" w:rsidRPr="00605AF1">
        <w:rPr>
          <w:rFonts w:cs="Calibri"/>
          <w:sz w:val="28"/>
          <w:szCs w:val="28"/>
          <w:lang w:eastAsia="ru-RU"/>
        </w:rPr>
        <w:t xml:space="preserve">за вказаних вище обставин, </w:t>
      </w:r>
      <w:r w:rsidRPr="00605AF1">
        <w:rPr>
          <w:rFonts w:cs="Calibri"/>
          <w:sz w:val="28"/>
          <w:szCs w:val="28"/>
          <w:lang w:eastAsia="ru-RU"/>
        </w:rPr>
        <w:t>не вжив заходів для проведення судового розгляду в розумні строки, не організував ефективну діяльність прокурорів у цьому</w:t>
      </w:r>
      <w:r w:rsidR="00572B1B" w:rsidRPr="00605AF1">
        <w:rPr>
          <w:rFonts w:cs="Calibri"/>
          <w:sz w:val="28"/>
          <w:szCs w:val="28"/>
          <w:lang w:eastAsia="ru-RU"/>
        </w:rPr>
        <w:t xml:space="preserve"> кримінальному провадження</w:t>
      </w:r>
      <w:r w:rsidRPr="00605AF1">
        <w:rPr>
          <w:rFonts w:cs="Calibri"/>
          <w:sz w:val="28"/>
          <w:szCs w:val="28"/>
          <w:lang w:eastAsia="ru-RU"/>
        </w:rPr>
        <w:t xml:space="preserve">, не вжив заходів для повного з’ясування ними обставин кримінального правопорушення; під час проведення 23 червня </w:t>
      </w:r>
      <w:r w:rsidR="00605AF1" w:rsidRPr="00605AF1">
        <w:rPr>
          <w:rFonts w:cs="Calibri"/>
          <w:sz w:val="28"/>
          <w:szCs w:val="28"/>
          <w:lang w:eastAsia="ru-RU"/>
        </w:rPr>
        <w:br/>
      </w:r>
      <w:r w:rsidRPr="00605AF1">
        <w:rPr>
          <w:rFonts w:cs="Calibri"/>
          <w:sz w:val="28"/>
          <w:szCs w:val="28"/>
          <w:lang w:eastAsia="ru-RU"/>
        </w:rPr>
        <w:t>2022 року оперативної наради на зазначені обставини увагу не звернув, не виявив неефективне здійснення прокурором Зубковим В.С. публічного обвинувачення та передчасність ініційованого ним відкладення судового засідання для зміни обвинувачення, не усунув його від участі в судовому р</w:t>
      </w:r>
      <w:r w:rsidR="007A58DA">
        <w:rPr>
          <w:rFonts w:cs="Calibri"/>
          <w:sz w:val="28"/>
          <w:szCs w:val="28"/>
          <w:lang w:eastAsia="ru-RU"/>
        </w:rPr>
        <w:t>озгляді, не надав оцінки наявним</w:t>
      </w:r>
      <w:r w:rsidRPr="00605AF1">
        <w:rPr>
          <w:rFonts w:cs="Calibri"/>
          <w:sz w:val="28"/>
          <w:szCs w:val="28"/>
          <w:lang w:eastAsia="ru-RU"/>
        </w:rPr>
        <w:t xml:space="preserve"> у к</w:t>
      </w:r>
      <w:r w:rsidR="007A58DA">
        <w:rPr>
          <w:rFonts w:cs="Calibri"/>
          <w:sz w:val="28"/>
          <w:szCs w:val="28"/>
          <w:lang w:eastAsia="ru-RU"/>
        </w:rPr>
        <w:t>римінальному провадженні доказам</w:t>
      </w:r>
      <w:r w:rsidRPr="00605AF1">
        <w:rPr>
          <w:rFonts w:cs="Calibri"/>
          <w:sz w:val="28"/>
          <w:szCs w:val="28"/>
          <w:lang w:eastAsia="ru-RU"/>
        </w:rPr>
        <w:t xml:space="preserve"> </w:t>
      </w:r>
      <w:r w:rsidRPr="00605AF1">
        <w:rPr>
          <w:sz w:val="28"/>
          <w:szCs w:val="28"/>
        </w:rPr>
        <w:t xml:space="preserve">у їх сукупності, достатності та взаємозв’язку та </w:t>
      </w:r>
      <w:r w:rsidRPr="00605AF1">
        <w:rPr>
          <w:rFonts w:cs="Calibri"/>
          <w:sz w:val="28"/>
          <w:szCs w:val="28"/>
          <w:lang w:eastAsia="ru-RU"/>
        </w:rPr>
        <w:t>не виправив вищевказані недоліки. Н</w:t>
      </w:r>
      <w:r w:rsidRPr="00605AF1">
        <w:rPr>
          <w:sz w:val="28"/>
          <w:szCs w:val="28"/>
        </w:rPr>
        <w:t xml:space="preserve">атомість без встановлення нових фактичних обставин кримінального правопорушення безпідставно погодив обвинувальний акт, складений Зубковим В.С. з невмотивованою зміною правової кваліфікації обвинувачення прокурору </w:t>
      </w:r>
      <w:r w:rsidR="00526D6A">
        <w:rPr>
          <w:rFonts w:cs="Calibri"/>
          <w:sz w:val="28"/>
          <w:szCs w:val="28"/>
        </w:rPr>
        <w:t>ОСОБА3</w:t>
      </w:r>
      <w:r w:rsidRPr="00605AF1">
        <w:rPr>
          <w:sz w:val="28"/>
          <w:szCs w:val="28"/>
        </w:rPr>
        <w:t xml:space="preserve"> на менш тяжкий злочин (із частини третьої статті 368 КК України на частину другу статті 369</w:t>
      </w:r>
      <w:r w:rsidRPr="00605AF1">
        <w:rPr>
          <w:sz w:val="28"/>
          <w:szCs w:val="28"/>
          <w:vertAlign w:val="superscript"/>
        </w:rPr>
        <w:t>2</w:t>
      </w:r>
      <w:r w:rsidRPr="00605AF1">
        <w:rPr>
          <w:sz w:val="28"/>
          <w:szCs w:val="28"/>
        </w:rPr>
        <w:t xml:space="preserve"> КК України), що стало безумовною підставою уникнення прокурором </w:t>
      </w:r>
      <w:r w:rsidR="00526D6A">
        <w:rPr>
          <w:rFonts w:cs="Calibri"/>
          <w:sz w:val="28"/>
          <w:szCs w:val="28"/>
        </w:rPr>
        <w:t>ОСОБА3</w:t>
      </w:r>
      <w:r w:rsidRPr="00605AF1">
        <w:rPr>
          <w:sz w:val="28"/>
          <w:szCs w:val="28"/>
        </w:rPr>
        <w:t xml:space="preserve"> справедливого покарання.</w:t>
      </w:r>
    </w:p>
    <w:p w:rsidR="00486EB0" w:rsidRDefault="008E777C" w:rsidP="00802298">
      <w:pPr>
        <w:widowControl w:val="0"/>
        <w:spacing w:after="0" w:line="240" w:lineRule="auto"/>
        <w:ind w:firstLine="567"/>
        <w:jc w:val="both"/>
        <w:rPr>
          <w:i/>
          <w:sz w:val="28"/>
          <w:szCs w:val="28"/>
        </w:rPr>
      </w:pPr>
      <w:r w:rsidRPr="00605AF1">
        <w:rPr>
          <w:sz w:val="28"/>
          <w:szCs w:val="28"/>
        </w:rPr>
        <w:t>Отже, н</w:t>
      </w:r>
      <w:r w:rsidR="00802298" w:rsidRPr="00605AF1">
        <w:rPr>
          <w:sz w:val="28"/>
          <w:szCs w:val="28"/>
        </w:rPr>
        <w:t>аведені скаржником аргументи стосу</w:t>
      </w:r>
      <w:r w:rsidR="00486EB0" w:rsidRPr="00605AF1">
        <w:rPr>
          <w:sz w:val="28"/>
          <w:szCs w:val="28"/>
        </w:rPr>
        <w:t xml:space="preserve">валися </w:t>
      </w:r>
      <w:r w:rsidR="00802298" w:rsidRPr="00605AF1">
        <w:rPr>
          <w:sz w:val="28"/>
          <w:szCs w:val="28"/>
        </w:rPr>
        <w:t xml:space="preserve">не </w:t>
      </w:r>
      <w:r w:rsidR="00486EB0" w:rsidRPr="00605AF1">
        <w:rPr>
          <w:sz w:val="28"/>
          <w:szCs w:val="28"/>
        </w:rPr>
        <w:t xml:space="preserve">перевірки </w:t>
      </w:r>
      <w:r w:rsidR="00802298" w:rsidRPr="00605AF1">
        <w:rPr>
          <w:sz w:val="28"/>
          <w:szCs w:val="28"/>
        </w:rPr>
        <w:t>К</w:t>
      </w:r>
      <w:r w:rsidR="00605AF1" w:rsidRPr="00605AF1">
        <w:rPr>
          <w:sz w:val="28"/>
          <w:szCs w:val="28"/>
        </w:rPr>
        <w:t>ДКП</w:t>
      </w:r>
      <w:r w:rsidR="00486EB0" w:rsidRPr="00605AF1">
        <w:rPr>
          <w:sz w:val="28"/>
          <w:szCs w:val="28"/>
        </w:rPr>
        <w:t xml:space="preserve"> дій прокурорів на предмет </w:t>
      </w:r>
      <w:r w:rsidR="00802298" w:rsidRPr="00605AF1">
        <w:rPr>
          <w:sz w:val="28"/>
          <w:szCs w:val="28"/>
        </w:rPr>
        <w:t xml:space="preserve">достатності, належності та допустимості доказів у кримінальному провадженні чи правильності кваліфікації дій обвинуваченого </w:t>
      </w:r>
      <w:r w:rsidR="00526D6A">
        <w:rPr>
          <w:rFonts w:cs="Calibri"/>
          <w:sz w:val="28"/>
          <w:szCs w:val="28"/>
        </w:rPr>
        <w:t>ОСОБА3</w:t>
      </w:r>
      <w:r w:rsidR="00802298" w:rsidRPr="00605AF1">
        <w:rPr>
          <w:sz w:val="28"/>
          <w:szCs w:val="28"/>
        </w:rPr>
        <w:t xml:space="preserve">, </w:t>
      </w:r>
      <w:r w:rsidR="00486EB0" w:rsidRPr="00605AF1">
        <w:rPr>
          <w:sz w:val="28"/>
          <w:szCs w:val="28"/>
        </w:rPr>
        <w:t xml:space="preserve">що знаходиться поза межами її повноважень, </w:t>
      </w:r>
      <w:r w:rsidR="00802298" w:rsidRPr="00605AF1">
        <w:rPr>
          <w:sz w:val="28"/>
          <w:szCs w:val="28"/>
        </w:rPr>
        <w:t>а перевірки</w:t>
      </w:r>
      <w:r w:rsidR="00486EB0" w:rsidRPr="00605AF1">
        <w:rPr>
          <w:sz w:val="28"/>
          <w:szCs w:val="28"/>
        </w:rPr>
        <w:t xml:space="preserve"> </w:t>
      </w:r>
      <w:r w:rsidRPr="00605AF1">
        <w:rPr>
          <w:sz w:val="28"/>
          <w:szCs w:val="28"/>
        </w:rPr>
        <w:t xml:space="preserve">належності </w:t>
      </w:r>
      <w:r w:rsidR="00802298" w:rsidRPr="00605AF1">
        <w:rPr>
          <w:sz w:val="28"/>
          <w:szCs w:val="28"/>
        </w:rPr>
        <w:t xml:space="preserve">виконання </w:t>
      </w:r>
      <w:r w:rsidR="00486EB0" w:rsidRPr="00605AF1">
        <w:rPr>
          <w:sz w:val="28"/>
          <w:szCs w:val="28"/>
        </w:rPr>
        <w:t xml:space="preserve">прокурорами </w:t>
      </w:r>
      <w:r w:rsidR="00802298" w:rsidRPr="00605AF1">
        <w:rPr>
          <w:sz w:val="28"/>
          <w:szCs w:val="28"/>
        </w:rPr>
        <w:t xml:space="preserve">вимог </w:t>
      </w:r>
      <w:r w:rsidR="00486EB0" w:rsidRPr="00605AF1">
        <w:rPr>
          <w:sz w:val="28"/>
          <w:szCs w:val="28"/>
        </w:rPr>
        <w:t xml:space="preserve">закону та підзаконних актів, що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 </w:t>
      </w:r>
      <w:r w:rsidR="00802298" w:rsidRPr="00605AF1">
        <w:rPr>
          <w:sz w:val="28"/>
          <w:szCs w:val="28"/>
        </w:rPr>
        <w:t>у процедурі підтримання публічного обвинувачення</w:t>
      </w:r>
      <w:r w:rsidR="00486EB0" w:rsidRPr="00605AF1">
        <w:rPr>
          <w:sz w:val="28"/>
          <w:szCs w:val="28"/>
        </w:rPr>
        <w:t>.</w:t>
      </w:r>
    </w:p>
    <w:p w:rsidR="00D17649" w:rsidRDefault="006F55C0" w:rsidP="009655A6">
      <w:pPr>
        <w:widowControl w:val="0"/>
        <w:spacing w:after="0" w:line="240" w:lineRule="auto"/>
        <w:ind w:firstLine="567"/>
        <w:jc w:val="both"/>
        <w:rPr>
          <w:sz w:val="28"/>
          <w:szCs w:val="28"/>
        </w:rPr>
      </w:pPr>
      <w:r>
        <w:rPr>
          <w:sz w:val="28"/>
          <w:szCs w:val="28"/>
          <w:shd w:val="clear" w:color="auto" w:fill="FFFFFF"/>
        </w:rPr>
        <w:t xml:space="preserve">Правова конструкція </w:t>
      </w:r>
      <w:r w:rsidR="00D17649" w:rsidRPr="00D17649">
        <w:rPr>
          <w:sz w:val="28"/>
          <w:szCs w:val="28"/>
        </w:rPr>
        <w:t xml:space="preserve">статті 338 КПК України </w:t>
      </w:r>
      <w:r>
        <w:rPr>
          <w:sz w:val="28"/>
          <w:szCs w:val="28"/>
        </w:rPr>
        <w:t>чітко встановлю</w:t>
      </w:r>
      <w:r w:rsidR="006A53DB">
        <w:rPr>
          <w:sz w:val="28"/>
          <w:szCs w:val="28"/>
        </w:rPr>
        <w:t>є</w:t>
      </w:r>
      <w:r>
        <w:rPr>
          <w:sz w:val="28"/>
          <w:szCs w:val="28"/>
        </w:rPr>
        <w:t xml:space="preserve">, що прокурор </w:t>
      </w:r>
      <w:r w:rsidR="00D17649" w:rsidRPr="00D17649">
        <w:rPr>
          <w:sz w:val="28"/>
          <w:szCs w:val="28"/>
        </w:rPr>
        <w:t xml:space="preserve">має право змінити </w:t>
      </w:r>
      <w:r>
        <w:rPr>
          <w:sz w:val="28"/>
          <w:szCs w:val="28"/>
        </w:rPr>
        <w:t>правову кваліфікації та/або обсяг обвинувачення лише</w:t>
      </w:r>
      <w:r w:rsidR="00D17649" w:rsidRPr="00D17649">
        <w:rPr>
          <w:sz w:val="28"/>
          <w:szCs w:val="28"/>
        </w:rPr>
        <w:t>, якщо під час судового розгляду встановлені нові фактичні обставини кримінального правопорушення, у вчиненні якого обвинувачується особа.</w:t>
      </w:r>
    </w:p>
    <w:p w:rsidR="005907BE" w:rsidRPr="00605AF1" w:rsidRDefault="006F55C0" w:rsidP="00F2195D">
      <w:pPr>
        <w:widowControl w:val="0"/>
        <w:spacing w:after="0" w:line="240" w:lineRule="auto"/>
        <w:ind w:firstLine="567"/>
        <w:jc w:val="both"/>
        <w:rPr>
          <w:sz w:val="28"/>
          <w:szCs w:val="28"/>
          <w:lang w:eastAsia="ru-RU"/>
        </w:rPr>
      </w:pPr>
      <w:r w:rsidRPr="00605AF1">
        <w:rPr>
          <w:sz w:val="28"/>
          <w:szCs w:val="28"/>
        </w:rPr>
        <w:t xml:space="preserve">На </w:t>
      </w:r>
      <w:r w:rsidR="00605AF1" w:rsidRPr="00605AF1">
        <w:rPr>
          <w:sz w:val="28"/>
          <w:szCs w:val="28"/>
        </w:rPr>
        <w:t>обґрунтування</w:t>
      </w:r>
      <w:r w:rsidRPr="00605AF1">
        <w:rPr>
          <w:sz w:val="28"/>
          <w:szCs w:val="28"/>
        </w:rPr>
        <w:t xml:space="preserve"> неналежного виконання службових обов’язків скаржник вказував</w:t>
      </w:r>
      <w:r w:rsidR="001A2D57" w:rsidRPr="00605AF1">
        <w:rPr>
          <w:sz w:val="28"/>
          <w:szCs w:val="28"/>
        </w:rPr>
        <w:t>,</w:t>
      </w:r>
      <w:r w:rsidRPr="00605AF1">
        <w:rPr>
          <w:sz w:val="28"/>
          <w:szCs w:val="28"/>
        </w:rPr>
        <w:t xml:space="preserve"> що за </w:t>
      </w:r>
      <w:r w:rsidR="00610263" w:rsidRPr="00605AF1">
        <w:rPr>
          <w:sz w:val="28"/>
          <w:szCs w:val="28"/>
        </w:rPr>
        <w:t>неналежного контролю керівника Херсонської спеціалізованої прокуратури</w:t>
      </w:r>
      <w:r w:rsidR="00605AF1" w:rsidRPr="00605AF1">
        <w:rPr>
          <w:sz w:val="28"/>
          <w:szCs w:val="28"/>
        </w:rPr>
        <w:t xml:space="preserve"> </w:t>
      </w:r>
      <w:r w:rsidR="00610263" w:rsidRPr="00605AF1">
        <w:rPr>
          <w:sz w:val="28"/>
          <w:szCs w:val="28"/>
        </w:rPr>
        <w:t xml:space="preserve">сторона обвинувачення фактично самоусунулася від підтримання обвинувачення у </w:t>
      </w:r>
      <w:r w:rsidR="001A2D57" w:rsidRPr="00605AF1">
        <w:rPr>
          <w:sz w:val="28"/>
          <w:szCs w:val="28"/>
          <w:lang w:eastAsia="ru-RU"/>
        </w:rPr>
        <w:t>кримінальному провадженні</w:t>
      </w:r>
      <w:r w:rsidR="00F2195D" w:rsidRPr="00605AF1">
        <w:rPr>
          <w:sz w:val="28"/>
          <w:szCs w:val="28"/>
          <w:lang w:eastAsia="ru-RU"/>
        </w:rPr>
        <w:t xml:space="preserve"> </w:t>
      </w:r>
      <w:r w:rsidR="00610263" w:rsidRPr="00605AF1">
        <w:rPr>
          <w:sz w:val="28"/>
          <w:szCs w:val="28"/>
          <w:lang w:eastAsia="ru-RU"/>
        </w:rPr>
        <w:t>№</w:t>
      </w:r>
      <w:r w:rsidR="00605AF1" w:rsidRPr="00605AF1">
        <w:rPr>
          <w:sz w:val="28"/>
          <w:szCs w:val="28"/>
          <w:lang w:eastAsia="ru-RU"/>
        </w:rPr>
        <w:t xml:space="preserve"> </w:t>
      </w:r>
      <w:r w:rsidR="00526D6A">
        <w:rPr>
          <w:sz w:val="28"/>
          <w:szCs w:val="28"/>
          <w:lang w:eastAsia="ru-RU"/>
        </w:rPr>
        <w:t>____</w:t>
      </w:r>
      <w:r w:rsidR="003E1649" w:rsidRPr="00605AF1">
        <w:rPr>
          <w:sz w:val="28"/>
          <w:szCs w:val="28"/>
          <w:lang w:eastAsia="ru-RU"/>
        </w:rPr>
        <w:t xml:space="preserve"> стосовно </w:t>
      </w:r>
      <w:r w:rsidR="00526D6A">
        <w:rPr>
          <w:rFonts w:cs="Calibri"/>
          <w:sz w:val="28"/>
          <w:szCs w:val="28"/>
        </w:rPr>
        <w:t>ОСОБА3</w:t>
      </w:r>
      <w:r w:rsidR="003E1649" w:rsidRPr="00605AF1">
        <w:rPr>
          <w:sz w:val="28"/>
          <w:szCs w:val="28"/>
          <w:lang w:eastAsia="ru-RU"/>
        </w:rPr>
        <w:t>. Зокрема</w:t>
      </w:r>
      <w:r w:rsidR="001A2D57" w:rsidRPr="00605AF1">
        <w:rPr>
          <w:sz w:val="28"/>
          <w:szCs w:val="28"/>
          <w:lang w:eastAsia="ru-RU"/>
        </w:rPr>
        <w:t xml:space="preserve">, </w:t>
      </w:r>
      <w:r w:rsidRPr="00605AF1">
        <w:rPr>
          <w:sz w:val="28"/>
          <w:szCs w:val="28"/>
        </w:rPr>
        <w:t>протягом чотирьох 4 років (з 27</w:t>
      </w:r>
      <w:r w:rsidR="00605AF1" w:rsidRPr="00605AF1">
        <w:rPr>
          <w:sz w:val="28"/>
          <w:szCs w:val="28"/>
        </w:rPr>
        <w:t xml:space="preserve"> вересня </w:t>
      </w:r>
      <w:r w:rsidRPr="00605AF1">
        <w:rPr>
          <w:sz w:val="28"/>
          <w:szCs w:val="28"/>
        </w:rPr>
        <w:t xml:space="preserve">2018 </w:t>
      </w:r>
      <w:r w:rsidR="00605AF1" w:rsidRPr="00605AF1">
        <w:rPr>
          <w:sz w:val="28"/>
          <w:szCs w:val="28"/>
        </w:rPr>
        <w:t xml:space="preserve">року </w:t>
      </w:r>
      <w:r w:rsidRPr="00605AF1">
        <w:rPr>
          <w:sz w:val="28"/>
          <w:szCs w:val="28"/>
        </w:rPr>
        <w:t xml:space="preserve">по </w:t>
      </w:r>
      <w:r w:rsidR="00605AF1" w:rsidRPr="00605AF1">
        <w:rPr>
          <w:sz w:val="28"/>
          <w:szCs w:val="28"/>
        </w:rPr>
        <w:br/>
      </w:r>
      <w:r w:rsidRPr="00605AF1">
        <w:rPr>
          <w:sz w:val="28"/>
          <w:szCs w:val="28"/>
        </w:rPr>
        <w:t>23</w:t>
      </w:r>
      <w:r w:rsidR="00605AF1" w:rsidRPr="00605AF1">
        <w:rPr>
          <w:sz w:val="28"/>
          <w:szCs w:val="28"/>
        </w:rPr>
        <w:t xml:space="preserve"> червня </w:t>
      </w:r>
      <w:r w:rsidRPr="00605AF1">
        <w:rPr>
          <w:sz w:val="28"/>
          <w:szCs w:val="28"/>
        </w:rPr>
        <w:t>2022</w:t>
      </w:r>
      <w:r w:rsidR="00605AF1" w:rsidRPr="00605AF1">
        <w:rPr>
          <w:sz w:val="28"/>
          <w:szCs w:val="28"/>
        </w:rPr>
        <w:t xml:space="preserve"> року</w:t>
      </w:r>
      <w:r w:rsidRPr="00605AF1">
        <w:rPr>
          <w:sz w:val="28"/>
          <w:szCs w:val="28"/>
        </w:rPr>
        <w:t>) було призначено 21 судов</w:t>
      </w:r>
      <w:r w:rsidR="003E1649" w:rsidRPr="00605AF1">
        <w:rPr>
          <w:sz w:val="28"/>
          <w:szCs w:val="28"/>
        </w:rPr>
        <w:t xml:space="preserve">е </w:t>
      </w:r>
      <w:r w:rsidRPr="00605AF1">
        <w:rPr>
          <w:sz w:val="28"/>
          <w:szCs w:val="28"/>
        </w:rPr>
        <w:t>засідан</w:t>
      </w:r>
      <w:r w:rsidR="003E1649" w:rsidRPr="00605AF1">
        <w:rPr>
          <w:sz w:val="28"/>
          <w:szCs w:val="28"/>
        </w:rPr>
        <w:t>ня</w:t>
      </w:r>
      <w:r w:rsidRPr="00605AF1">
        <w:rPr>
          <w:sz w:val="28"/>
          <w:szCs w:val="28"/>
        </w:rPr>
        <w:t>, з яких фактично відбулися лише 4 судові засідання</w:t>
      </w:r>
      <w:r w:rsidR="00B318BD" w:rsidRPr="00605AF1">
        <w:rPr>
          <w:sz w:val="28"/>
          <w:szCs w:val="28"/>
        </w:rPr>
        <w:t>. Стороною обвинувачення</w:t>
      </w:r>
      <w:r w:rsidR="006A53DB" w:rsidRPr="00605AF1">
        <w:rPr>
          <w:sz w:val="28"/>
          <w:szCs w:val="28"/>
        </w:rPr>
        <w:t>, яка була представлена у тому числі прокурором Зубковим В.С.,</w:t>
      </w:r>
      <w:r w:rsidR="00B318BD" w:rsidRPr="00605AF1">
        <w:rPr>
          <w:sz w:val="28"/>
          <w:szCs w:val="28"/>
        </w:rPr>
        <w:t xml:space="preserve"> </w:t>
      </w:r>
      <w:r w:rsidR="00267480" w:rsidRPr="00605AF1">
        <w:rPr>
          <w:sz w:val="28"/>
          <w:szCs w:val="28"/>
        </w:rPr>
        <w:t xml:space="preserve">під час судового розгляду не </w:t>
      </w:r>
      <w:r w:rsidR="00B318BD" w:rsidRPr="00605AF1">
        <w:rPr>
          <w:sz w:val="28"/>
          <w:szCs w:val="28"/>
        </w:rPr>
        <w:t>досліджува</w:t>
      </w:r>
      <w:r w:rsidR="00267480" w:rsidRPr="00605AF1">
        <w:rPr>
          <w:sz w:val="28"/>
          <w:szCs w:val="28"/>
        </w:rPr>
        <w:t xml:space="preserve">лися наявні у кримінальному провадженні докази (протоколи слідчих (розшукових) дій, </w:t>
      </w:r>
      <w:r w:rsidR="00B318BD" w:rsidRPr="00605AF1">
        <w:rPr>
          <w:sz w:val="28"/>
          <w:szCs w:val="28"/>
        </w:rPr>
        <w:t>речов</w:t>
      </w:r>
      <w:r w:rsidR="00267480" w:rsidRPr="00605AF1">
        <w:rPr>
          <w:sz w:val="28"/>
          <w:szCs w:val="28"/>
        </w:rPr>
        <w:t>і</w:t>
      </w:r>
      <w:r w:rsidR="00B318BD" w:rsidRPr="00605AF1">
        <w:rPr>
          <w:sz w:val="28"/>
          <w:szCs w:val="28"/>
        </w:rPr>
        <w:t xml:space="preserve"> доказ</w:t>
      </w:r>
      <w:r w:rsidR="00267480" w:rsidRPr="00605AF1">
        <w:rPr>
          <w:sz w:val="28"/>
          <w:szCs w:val="28"/>
        </w:rPr>
        <w:t>и</w:t>
      </w:r>
      <w:r w:rsidR="00B318BD" w:rsidRPr="00605AF1">
        <w:rPr>
          <w:sz w:val="28"/>
          <w:szCs w:val="28"/>
        </w:rPr>
        <w:t xml:space="preserve">, висновок експерта, </w:t>
      </w:r>
      <w:r w:rsidR="006A53DB" w:rsidRPr="00605AF1">
        <w:rPr>
          <w:sz w:val="28"/>
          <w:szCs w:val="28"/>
        </w:rPr>
        <w:t>не заслухані свідки сторони обвинувачення</w:t>
      </w:r>
      <w:r w:rsidR="00267480" w:rsidRPr="00605AF1">
        <w:rPr>
          <w:sz w:val="28"/>
          <w:szCs w:val="28"/>
        </w:rPr>
        <w:t>)</w:t>
      </w:r>
      <w:r w:rsidR="001A2D57" w:rsidRPr="00605AF1">
        <w:rPr>
          <w:sz w:val="28"/>
          <w:szCs w:val="28"/>
        </w:rPr>
        <w:t>. П</w:t>
      </w:r>
      <w:r w:rsidR="003E1649" w:rsidRPr="00605AF1">
        <w:rPr>
          <w:sz w:val="28"/>
          <w:szCs w:val="28"/>
        </w:rPr>
        <w:t xml:space="preserve">ід час досудового розслідування не було допитано одного із основних свідків </w:t>
      </w:r>
      <w:r w:rsidR="001C0BEB">
        <w:rPr>
          <w:rFonts w:cs="Calibri"/>
          <w:sz w:val="28"/>
          <w:szCs w:val="28"/>
        </w:rPr>
        <w:t>ОСОБА1</w:t>
      </w:r>
      <w:r w:rsidR="003E1649" w:rsidRPr="00605AF1">
        <w:rPr>
          <w:sz w:val="28"/>
          <w:szCs w:val="28"/>
        </w:rPr>
        <w:t>, від імені якого прок</w:t>
      </w:r>
      <w:r w:rsidR="001A2D57" w:rsidRPr="00605AF1">
        <w:rPr>
          <w:sz w:val="28"/>
          <w:szCs w:val="28"/>
        </w:rPr>
        <w:t xml:space="preserve">урор </w:t>
      </w:r>
      <w:r w:rsidR="00526D6A">
        <w:rPr>
          <w:rFonts w:cs="Calibri"/>
          <w:sz w:val="28"/>
          <w:szCs w:val="28"/>
        </w:rPr>
        <w:t>ОСОБА3</w:t>
      </w:r>
      <w:r w:rsidR="001A2D57" w:rsidRPr="00605AF1">
        <w:rPr>
          <w:sz w:val="28"/>
          <w:szCs w:val="28"/>
        </w:rPr>
        <w:t xml:space="preserve"> особисто підготував</w:t>
      </w:r>
      <w:r w:rsidR="003E1649" w:rsidRPr="00605AF1">
        <w:rPr>
          <w:sz w:val="28"/>
          <w:szCs w:val="28"/>
        </w:rPr>
        <w:t xml:space="preserve"> та забезпечив подання до суду клопотання</w:t>
      </w:r>
      <w:r w:rsidR="00267480" w:rsidRPr="00605AF1">
        <w:rPr>
          <w:sz w:val="28"/>
          <w:szCs w:val="28"/>
        </w:rPr>
        <w:t xml:space="preserve"> про скасування арешту з майна, </w:t>
      </w:r>
      <w:r w:rsidR="003E1649" w:rsidRPr="00605AF1">
        <w:rPr>
          <w:sz w:val="28"/>
          <w:szCs w:val="28"/>
        </w:rPr>
        <w:t xml:space="preserve">за вказівкою якого </w:t>
      </w:r>
      <w:r w:rsidR="005907BE" w:rsidRPr="00605AF1">
        <w:rPr>
          <w:sz w:val="28"/>
          <w:szCs w:val="28"/>
        </w:rPr>
        <w:t xml:space="preserve">майно було фактично повернуто </w:t>
      </w:r>
      <w:r w:rsidR="001C0BEB" w:rsidRPr="0025183A">
        <w:rPr>
          <w:rFonts w:cs="Calibri"/>
          <w:sz w:val="28"/>
          <w:szCs w:val="28"/>
        </w:rPr>
        <w:t>ОСОБА2</w:t>
      </w:r>
      <w:r w:rsidR="005907BE" w:rsidRPr="00605AF1">
        <w:rPr>
          <w:sz w:val="28"/>
          <w:szCs w:val="28"/>
        </w:rPr>
        <w:t xml:space="preserve">. </w:t>
      </w:r>
    </w:p>
    <w:p w:rsidR="005907BE" w:rsidRPr="00054BB0" w:rsidRDefault="005907BE" w:rsidP="00610263">
      <w:pPr>
        <w:widowControl w:val="0"/>
        <w:spacing w:after="0" w:line="240" w:lineRule="auto"/>
        <w:ind w:firstLine="567"/>
        <w:jc w:val="both"/>
        <w:rPr>
          <w:i/>
          <w:sz w:val="28"/>
          <w:szCs w:val="28"/>
        </w:rPr>
      </w:pPr>
      <w:r w:rsidRPr="00605AF1">
        <w:rPr>
          <w:sz w:val="28"/>
          <w:szCs w:val="28"/>
        </w:rPr>
        <w:t>Наведені скаржником обставини підтверджуються</w:t>
      </w:r>
      <w:r w:rsidR="00054BB0" w:rsidRPr="00605AF1">
        <w:rPr>
          <w:sz w:val="28"/>
          <w:szCs w:val="28"/>
        </w:rPr>
        <w:t xml:space="preserve"> матеріалами </w:t>
      </w:r>
      <w:r w:rsidRPr="00605AF1">
        <w:rPr>
          <w:sz w:val="28"/>
          <w:szCs w:val="28"/>
        </w:rPr>
        <w:t>дисциплінарно</w:t>
      </w:r>
      <w:r w:rsidR="00054BB0" w:rsidRPr="00605AF1">
        <w:rPr>
          <w:sz w:val="28"/>
          <w:szCs w:val="28"/>
        </w:rPr>
        <w:t>го</w:t>
      </w:r>
      <w:r w:rsidRPr="00605AF1">
        <w:rPr>
          <w:sz w:val="28"/>
          <w:szCs w:val="28"/>
        </w:rPr>
        <w:t xml:space="preserve"> провадженн</w:t>
      </w:r>
      <w:r w:rsidR="00054BB0" w:rsidRPr="00605AF1">
        <w:rPr>
          <w:sz w:val="28"/>
          <w:szCs w:val="28"/>
        </w:rPr>
        <w:t>я</w:t>
      </w:r>
      <w:r w:rsidRPr="00605AF1">
        <w:rPr>
          <w:sz w:val="28"/>
          <w:szCs w:val="28"/>
        </w:rPr>
        <w:t>.</w:t>
      </w:r>
      <w:r w:rsidRPr="00054BB0">
        <w:rPr>
          <w:i/>
          <w:sz w:val="28"/>
          <w:szCs w:val="28"/>
        </w:rPr>
        <w:t xml:space="preserve">  </w:t>
      </w:r>
    </w:p>
    <w:p w:rsidR="008E777C" w:rsidRPr="00605AF1" w:rsidRDefault="00267480" w:rsidP="008E777C">
      <w:pPr>
        <w:widowControl w:val="0"/>
        <w:spacing w:after="0" w:line="240" w:lineRule="auto"/>
        <w:ind w:firstLine="567"/>
        <w:jc w:val="both"/>
        <w:rPr>
          <w:sz w:val="28"/>
          <w:szCs w:val="28"/>
        </w:rPr>
      </w:pPr>
      <w:r w:rsidRPr="00605AF1">
        <w:rPr>
          <w:sz w:val="28"/>
          <w:szCs w:val="28"/>
        </w:rPr>
        <w:t>Н</w:t>
      </w:r>
      <w:r w:rsidR="008E777C" w:rsidRPr="00605AF1">
        <w:rPr>
          <w:sz w:val="28"/>
          <w:szCs w:val="28"/>
        </w:rPr>
        <w:t xml:space="preserve">а </w:t>
      </w:r>
      <w:r w:rsidR="00605AF1" w:rsidRPr="00605AF1">
        <w:rPr>
          <w:sz w:val="28"/>
          <w:szCs w:val="28"/>
        </w:rPr>
        <w:t>обґрунтування</w:t>
      </w:r>
      <w:r w:rsidR="008E777C" w:rsidRPr="00605AF1">
        <w:rPr>
          <w:sz w:val="28"/>
          <w:szCs w:val="28"/>
        </w:rPr>
        <w:t xml:space="preserve"> </w:t>
      </w:r>
      <w:r w:rsidR="00D17649" w:rsidRPr="00605AF1">
        <w:rPr>
          <w:sz w:val="28"/>
          <w:szCs w:val="28"/>
        </w:rPr>
        <w:t>змін</w:t>
      </w:r>
      <w:r w:rsidR="008E777C" w:rsidRPr="00605AF1">
        <w:rPr>
          <w:sz w:val="28"/>
          <w:szCs w:val="28"/>
        </w:rPr>
        <w:t>и</w:t>
      </w:r>
      <w:r w:rsidR="00D17649" w:rsidRPr="00605AF1">
        <w:rPr>
          <w:sz w:val="28"/>
          <w:szCs w:val="28"/>
        </w:rPr>
        <w:t xml:space="preserve"> обсягу обвинувачення та правової кваліфікац</w:t>
      </w:r>
      <w:r w:rsidR="00C808C0" w:rsidRPr="00605AF1">
        <w:rPr>
          <w:sz w:val="28"/>
          <w:szCs w:val="28"/>
        </w:rPr>
        <w:t>ії кримінального правопорушення</w:t>
      </w:r>
      <w:r w:rsidR="00D17649" w:rsidRPr="00605AF1">
        <w:rPr>
          <w:sz w:val="28"/>
          <w:szCs w:val="28"/>
        </w:rPr>
        <w:t xml:space="preserve"> вчиненого </w:t>
      </w:r>
      <w:r w:rsidR="00526D6A">
        <w:rPr>
          <w:rFonts w:cs="Calibri"/>
          <w:sz w:val="28"/>
          <w:szCs w:val="28"/>
        </w:rPr>
        <w:t>ОСОБА3</w:t>
      </w:r>
      <w:r w:rsidR="00C808C0" w:rsidRPr="00605AF1">
        <w:rPr>
          <w:sz w:val="28"/>
          <w:szCs w:val="28"/>
        </w:rPr>
        <w:t xml:space="preserve"> на</w:t>
      </w:r>
      <w:r w:rsidR="008E777C" w:rsidRPr="00605AF1">
        <w:rPr>
          <w:sz w:val="28"/>
          <w:szCs w:val="28"/>
        </w:rPr>
        <w:t xml:space="preserve"> менш тяжкий злочин (із частини третьої статті 368 КК України на частину другу статті 369</w:t>
      </w:r>
      <w:r w:rsidR="008E777C" w:rsidRPr="00605AF1">
        <w:rPr>
          <w:sz w:val="28"/>
          <w:szCs w:val="28"/>
          <w:vertAlign w:val="superscript"/>
        </w:rPr>
        <w:t>2</w:t>
      </w:r>
      <w:r w:rsidR="008E777C" w:rsidRPr="00605AF1">
        <w:rPr>
          <w:sz w:val="28"/>
          <w:szCs w:val="28"/>
        </w:rPr>
        <w:t xml:space="preserve"> </w:t>
      </w:r>
      <w:r w:rsidR="00C808C0" w:rsidRPr="00605AF1">
        <w:rPr>
          <w:sz w:val="28"/>
          <w:szCs w:val="28"/>
        </w:rPr>
        <w:t>КК України)</w:t>
      </w:r>
      <w:r w:rsidR="00D17649" w:rsidRPr="00605AF1">
        <w:rPr>
          <w:sz w:val="28"/>
          <w:szCs w:val="28"/>
        </w:rPr>
        <w:t xml:space="preserve">, </w:t>
      </w:r>
      <w:r w:rsidRPr="00605AF1">
        <w:rPr>
          <w:sz w:val="28"/>
          <w:szCs w:val="28"/>
        </w:rPr>
        <w:t xml:space="preserve">прокурор Зубков В.С. </w:t>
      </w:r>
      <w:r w:rsidR="008E777C" w:rsidRPr="00605AF1">
        <w:rPr>
          <w:sz w:val="28"/>
          <w:szCs w:val="28"/>
        </w:rPr>
        <w:t>пос</w:t>
      </w:r>
      <w:r w:rsidR="00B23470" w:rsidRPr="00605AF1">
        <w:rPr>
          <w:sz w:val="28"/>
          <w:szCs w:val="28"/>
        </w:rPr>
        <w:t>и</w:t>
      </w:r>
      <w:r w:rsidR="008E777C" w:rsidRPr="00605AF1">
        <w:rPr>
          <w:sz w:val="28"/>
          <w:szCs w:val="28"/>
        </w:rPr>
        <w:t xml:space="preserve">лався на те, що </w:t>
      </w:r>
      <w:r w:rsidR="00D17649" w:rsidRPr="00605AF1">
        <w:rPr>
          <w:sz w:val="28"/>
          <w:szCs w:val="28"/>
        </w:rPr>
        <w:t xml:space="preserve">під час дослідження доказів у судовому засіданні, </w:t>
      </w:r>
      <w:r w:rsidR="001A2D57" w:rsidRPr="00605AF1">
        <w:rPr>
          <w:sz w:val="28"/>
          <w:szCs w:val="28"/>
        </w:rPr>
        <w:t xml:space="preserve">зокрема </w:t>
      </w:r>
      <w:r w:rsidR="00D17649" w:rsidRPr="00605AF1">
        <w:rPr>
          <w:sz w:val="28"/>
          <w:szCs w:val="28"/>
        </w:rPr>
        <w:t>посадових інст</w:t>
      </w:r>
      <w:r w:rsidR="001A2D57" w:rsidRPr="00605AF1">
        <w:rPr>
          <w:sz w:val="28"/>
          <w:szCs w:val="28"/>
        </w:rPr>
        <w:t xml:space="preserve">рукцій прокурора </w:t>
      </w:r>
      <w:r w:rsidR="00526D6A">
        <w:rPr>
          <w:rFonts w:cs="Calibri"/>
          <w:sz w:val="28"/>
          <w:szCs w:val="28"/>
        </w:rPr>
        <w:t>ОСОБА3</w:t>
      </w:r>
      <w:r w:rsidR="00D17649" w:rsidRPr="00605AF1">
        <w:rPr>
          <w:sz w:val="28"/>
          <w:szCs w:val="28"/>
        </w:rPr>
        <w:t xml:space="preserve"> встановлено нові фактичні обставини кримінального правопорушення, зокрема з’ясовано, що ухвалення рішення про скасування арешту у кримінальному провадженні є компетенцією судді</w:t>
      </w:r>
      <w:r w:rsidR="001A2D57" w:rsidRPr="00605AF1">
        <w:rPr>
          <w:sz w:val="28"/>
          <w:szCs w:val="28"/>
        </w:rPr>
        <w:t>,</w:t>
      </w:r>
      <w:r w:rsidR="00F2195D" w:rsidRPr="00605AF1">
        <w:rPr>
          <w:sz w:val="28"/>
          <w:szCs w:val="28"/>
        </w:rPr>
        <w:t xml:space="preserve"> </w:t>
      </w:r>
      <w:r w:rsidR="001A2D57" w:rsidRPr="00605AF1">
        <w:rPr>
          <w:sz w:val="28"/>
          <w:szCs w:val="28"/>
        </w:rPr>
        <w:t xml:space="preserve">і </w:t>
      </w:r>
      <w:r w:rsidR="00D17649" w:rsidRPr="00605AF1">
        <w:rPr>
          <w:sz w:val="28"/>
          <w:szCs w:val="28"/>
        </w:rPr>
        <w:t xml:space="preserve">не належить до повноважень прокурора </w:t>
      </w:r>
      <w:r w:rsidR="00325FBA">
        <w:rPr>
          <w:rFonts w:cs="Calibri"/>
          <w:sz w:val="28"/>
          <w:szCs w:val="28"/>
        </w:rPr>
        <w:t>ОСОБА3</w:t>
      </w:r>
      <w:r w:rsidR="00D17649" w:rsidRPr="00605AF1">
        <w:rPr>
          <w:sz w:val="28"/>
          <w:szCs w:val="28"/>
        </w:rPr>
        <w:t xml:space="preserve">.  </w:t>
      </w:r>
    </w:p>
    <w:p w:rsidR="0057703D" w:rsidRPr="00605AF1" w:rsidRDefault="005907BE" w:rsidP="009655A6">
      <w:pPr>
        <w:widowControl w:val="0"/>
        <w:spacing w:after="0" w:line="240" w:lineRule="auto"/>
        <w:ind w:firstLine="567"/>
        <w:jc w:val="both"/>
        <w:rPr>
          <w:sz w:val="28"/>
          <w:szCs w:val="28"/>
          <w:lang w:eastAsia="ru-RU"/>
        </w:rPr>
      </w:pPr>
      <w:r w:rsidRPr="00605AF1">
        <w:rPr>
          <w:sz w:val="28"/>
          <w:szCs w:val="28"/>
        </w:rPr>
        <w:t xml:space="preserve">Натомість, як правильно зазначив скаржник, </w:t>
      </w:r>
      <w:r w:rsidR="001A2D57" w:rsidRPr="00605AF1">
        <w:rPr>
          <w:sz w:val="28"/>
          <w:szCs w:val="28"/>
        </w:rPr>
        <w:t>посадова інструкція прокурора Салія І.І. була</w:t>
      </w:r>
      <w:r w:rsidRPr="00605AF1">
        <w:rPr>
          <w:sz w:val="28"/>
          <w:szCs w:val="28"/>
        </w:rPr>
        <w:t xml:space="preserve"> наявн</w:t>
      </w:r>
      <w:r w:rsidR="001A2D57" w:rsidRPr="00605AF1">
        <w:rPr>
          <w:sz w:val="28"/>
          <w:szCs w:val="28"/>
        </w:rPr>
        <w:t>а</w:t>
      </w:r>
      <w:r w:rsidRPr="00605AF1">
        <w:rPr>
          <w:sz w:val="28"/>
          <w:szCs w:val="28"/>
        </w:rPr>
        <w:t xml:space="preserve"> у матеріалах кримінального провадження ще на стадії досудового розслідування та первинного обвинувачення </w:t>
      </w:r>
      <w:r w:rsidR="00325FBA">
        <w:rPr>
          <w:rFonts w:cs="Calibri"/>
          <w:sz w:val="28"/>
          <w:szCs w:val="28"/>
        </w:rPr>
        <w:t>ОСОБА3</w:t>
      </w:r>
      <w:r w:rsidRPr="00605AF1">
        <w:rPr>
          <w:sz w:val="28"/>
          <w:szCs w:val="28"/>
        </w:rPr>
        <w:t xml:space="preserve"> </w:t>
      </w:r>
      <w:r w:rsidR="0057703D" w:rsidRPr="00605AF1">
        <w:rPr>
          <w:sz w:val="28"/>
          <w:szCs w:val="28"/>
        </w:rPr>
        <w:t>у скоєнні</w:t>
      </w:r>
      <w:r w:rsidRPr="00605AF1">
        <w:rPr>
          <w:sz w:val="28"/>
          <w:szCs w:val="28"/>
        </w:rPr>
        <w:t xml:space="preserve"> кримінального правопорушення за части</w:t>
      </w:r>
      <w:r w:rsidR="00486787" w:rsidRPr="00605AF1">
        <w:rPr>
          <w:sz w:val="28"/>
          <w:szCs w:val="28"/>
        </w:rPr>
        <w:t xml:space="preserve">ною першою статті 368 КК України. </w:t>
      </w:r>
      <w:r w:rsidR="00F2195D" w:rsidRPr="00605AF1">
        <w:rPr>
          <w:sz w:val="28"/>
          <w:szCs w:val="28"/>
        </w:rPr>
        <w:t>Крім іншого, ц</w:t>
      </w:r>
      <w:r w:rsidR="00486787" w:rsidRPr="00605AF1">
        <w:rPr>
          <w:sz w:val="28"/>
          <w:szCs w:val="28"/>
        </w:rPr>
        <w:t xml:space="preserve">ей документ </w:t>
      </w:r>
      <w:r w:rsidR="0057703D" w:rsidRPr="00605AF1">
        <w:rPr>
          <w:sz w:val="28"/>
          <w:szCs w:val="28"/>
          <w:lang w:eastAsia="ru-RU"/>
        </w:rPr>
        <w:t>не є доказом, яким обґрунтовано обвинувачення</w:t>
      </w:r>
      <w:r w:rsidR="00486787" w:rsidRPr="00605AF1">
        <w:rPr>
          <w:sz w:val="28"/>
          <w:szCs w:val="28"/>
          <w:lang w:eastAsia="ru-RU"/>
        </w:rPr>
        <w:t xml:space="preserve">, а тому </w:t>
      </w:r>
      <w:r w:rsidR="00054BB0" w:rsidRPr="00605AF1">
        <w:rPr>
          <w:sz w:val="28"/>
          <w:szCs w:val="28"/>
          <w:lang w:eastAsia="ru-RU"/>
        </w:rPr>
        <w:t xml:space="preserve">він </w:t>
      </w:r>
      <w:r w:rsidR="0057703D" w:rsidRPr="00605AF1">
        <w:rPr>
          <w:sz w:val="28"/>
          <w:szCs w:val="28"/>
          <w:lang w:eastAsia="ru-RU"/>
        </w:rPr>
        <w:t>не містив нових фактичних обставин</w:t>
      </w:r>
      <w:r w:rsidR="0057703D" w:rsidRPr="00605AF1">
        <w:rPr>
          <w:sz w:val="28"/>
          <w:szCs w:val="28"/>
        </w:rPr>
        <w:t xml:space="preserve"> кримінального правопорушення встановлених під час судового розгляду, що могло бути підставою</w:t>
      </w:r>
      <w:r w:rsidR="00D17649" w:rsidRPr="00605AF1">
        <w:rPr>
          <w:sz w:val="28"/>
          <w:szCs w:val="28"/>
          <w:lang w:eastAsia="ru-RU"/>
        </w:rPr>
        <w:t xml:space="preserve"> для зміни обвинувачення та правової кваліфікації</w:t>
      </w:r>
      <w:r w:rsidR="00486787" w:rsidRPr="00605AF1">
        <w:rPr>
          <w:sz w:val="28"/>
          <w:szCs w:val="28"/>
          <w:lang w:eastAsia="ru-RU"/>
        </w:rPr>
        <w:t xml:space="preserve"> </w:t>
      </w:r>
      <w:r w:rsidR="00325FBA">
        <w:rPr>
          <w:rFonts w:cs="Calibri"/>
          <w:sz w:val="28"/>
          <w:szCs w:val="28"/>
        </w:rPr>
        <w:t>ОСОБА3</w:t>
      </w:r>
      <w:r w:rsidR="00486787" w:rsidRPr="00605AF1">
        <w:rPr>
          <w:sz w:val="28"/>
          <w:szCs w:val="28"/>
          <w:lang w:eastAsia="ru-RU"/>
        </w:rPr>
        <w:t>.</w:t>
      </w:r>
      <w:r w:rsidR="0057703D" w:rsidRPr="00605AF1">
        <w:rPr>
          <w:sz w:val="28"/>
          <w:szCs w:val="28"/>
          <w:lang w:eastAsia="ru-RU"/>
        </w:rPr>
        <w:t xml:space="preserve"> </w:t>
      </w:r>
    </w:p>
    <w:p w:rsidR="00D17649" w:rsidRPr="00D17649" w:rsidRDefault="00D17649" w:rsidP="009655A6">
      <w:pPr>
        <w:widowControl w:val="0"/>
        <w:spacing w:after="0" w:line="240" w:lineRule="auto"/>
        <w:ind w:firstLine="567"/>
        <w:jc w:val="both"/>
        <w:rPr>
          <w:sz w:val="28"/>
          <w:szCs w:val="28"/>
        </w:rPr>
      </w:pPr>
      <w:r w:rsidRPr="00D17649">
        <w:rPr>
          <w:sz w:val="28"/>
          <w:szCs w:val="28"/>
        </w:rPr>
        <w:t>Крім того, оскаржуване рішення К</w:t>
      </w:r>
      <w:r w:rsidR="00EE57C9">
        <w:rPr>
          <w:sz w:val="28"/>
          <w:szCs w:val="28"/>
        </w:rPr>
        <w:t>ДКП</w:t>
      </w:r>
      <w:r w:rsidRPr="00D17649">
        <w:rPr>
          <w:sz w:val="28"/>
          <w:szCs w:val="28"/>
        </w:rPr>
        <w:t xml:space="preserve"> не містить мотивів щодо спростування доводів скаржника про неправомірність зміни прокурорами Зубковим В.С. та Коцюбою О.С. обсягу обвинувачення</w:t>
      </w:r>
      <w:r w:rsidR="00F55897">
        <w:rPr>
          <w:sz w:val="28"/>
          <w:szCs w:val="28"/>
        </w:rPr>
        <w:t xml:space="preserve">, </w:t>
      </w:r>
      <w:r w:rsidR="00F55897" w:rsidRPr="003B3739">
        <w:rPr>
          <w:sz w:val="28"/>
          <w:szCs w:val="28"/>
        </w:rPr>
        <w:t xml:space="preserve">зокрема </w:t>
      </w:r>
      <w:r w:rsidRPr="00D17649">
        <w:rPr>
          <w:sz w:val="28"/>
          <w:szCs w:val="28"/>
        </w:rPr>
        <w:t xml:space="preserve">виключення з об’єктивної сторони дій </w:t>
      </w:r>
      <w:r w:rsidR="00325FBA">
        <w:rPr>
          <w:rFonts w:cs="Calibri"/>
          <w:sz w:val="28"/>
          <w:szCs w:val="28"/>
        </w:rPr>
        <w:t>ОСОБА3</w:t>
      </w:r>
      <w:r w:rsidRPr="00D17649">
        <w:rPr>
          <w:sz w:val="28"/>
          <w:szCs w:val="28"/>
        </w:rPr>
        <w:t xml:space="preserve"> декількох епізодів, а саме вжиття </w:t>
      </w:r>
      <w:r w:rsidR="00A47085">
        <w:rPr>
          <w:sz w:val="28"/>
          <w:szCs w:val="28"/>
        </w:rPr>
        <w:t xml:space="preserve">ним </w:t>
      </w:r>
      <w:r w:rsidRPr="00D17649">
        <w:rPr>
          <w:sz w:val="28"/>
          <w:szCs w:val="28"/>
        </w:rPr>
        <w:t>заходів зі зняття арешту, накладеного на свідоцтво про реєстрацію транспортного засобу та отримання до нього доступу, фізичного повернення транспортного засобу та свідоцтва про його реєстрацію.</w:t>
      </w:r>
    </w:p>
    <w:p w:rsidR="00D17649" w:rsidRPr="00D17649" w:rsidRDefault="00EE57C9" w:rsidP="009655A6">
      <w:pPr>
        <w:widowControl w:val="0"/>
        <w:spacing w:after="0" w:line="240" w:lineRule="auto"/>
        <w:ind w:firstLine="567"/>
        <w:jc w:val="both"/>
        <w:rPr>
          <w:sz w:val="28"/>
          <w:szCs w:val="28"/>
          <w:lang w:eastAsia="ru-RU"/>
        </w:rPr>
      </w:pPr>
      <w:r>
        <w:rPr>
          <w:sz w:val="28"/>
          <w:szCs w:val="28"/>
          <w:lang w:eastAsia="ru-RU"/>
        </w:rPr>
        <w:t>Із матеріалів</w:t>
      </w:r>
      <w:r w:rsidR="00B23470">
        <w:rPr>
          <w:sz w:val="28"/>
          <w:szCs w:val="28"/>
          <w:lang w:eastAsia="ru-RU"/>
        </w:rPr>
        <w:t xml:space="preserve"> дисциплінарного провадження </w:t>
      </w:r>
      <w:r w:rsidR="00D17649" w:rsidRPr="00D17649">
        <w:rPr>
          <w:sz w:val="28"/>
          <w:szCs w:val="28"/>
          <w:lang w:eastAsia="ru-RU"/>
        </w:rPr>
        <w:t xml:space="preserve">встановлено, що прокурор Зубков В.С. ініціював та погодив із прокурором вищого рівня Коцюбою О.С. зміну обсягу обвинувачення та правової кваліфікації дій </w:t>
      </w:r>
      <w:r w:rsidR="00F716EE">
        <w:rPr>
          <w:rFonts w:cs="Calibri"/>
          <w:sz w:val="28"/>
          <w:szCs w:val="28"/>
        </w:rPr>
        <w:t>ОСОБА3</w:t>
      </w:r>
      <w:r w:rsidR="00D17649" w:rsidRPr="00D17649">
        <w:rPr>
          <w:sz w:val="28"/>
          <w:szCs w:val="28"/>
          <w:lang w:eastAsia="ru-RU"/>
        </w:rPr>
        <w:t xml:space="preserve"> із частини третьої статті 368 КК України на частину другу статті 369</w:t>
      </w:r>
      <w:r w:rsidR="00D17649" w:rsidRPr="00D17649">
        <w:rPr>
          <w:sz w:val="28"/>
          <w:szCs w:val="28"/>
          <w:vertAlign w:val="superscript"/>
          <w:lang w:eastAsia="ru-RU"/>
        </w:rPr>
        <w:t>2</w:t>
      </w:r>
      <w:r w:rsidR="00D17649" w:rsidRPr="00D17649">
        <w:rPr>
          <w:sz w:val="28"/>
          <w:szCs w:val="28"/>
          <w:lang w:eastAsia="ru-RU"/>
        </w:rPr>
        <w:t xml:space="preserve"> КК України, тобто з тяжкого на нетяжкий злочин.</w:t>
      </w:r>
    </w:p>
    <w:p w:rsidR="00D17649" w:rsidRPr="00D17649" w:rsidRDefault="00D17649" w:rsidP="009655A6">
      <w:pPr>
        <w:widowControl w:val="0"/>
        <w:spacing w:after="0" w:line="240" w:lineRule="auto"/>
        <w:ind w:firstLine="567"/>
        <w:jc w:val="both"/>
        <w:rPr>
          <w:sz w:val="28"/>
          <w:szCs w:val="28"/>
          <w:lang w:eastAsia="ru-RU"/>
        </w:rPr>
      </w:pPr>
      <w:r w:rsidRPr="00D17649">
        <w:rPr>
          <w:sz w:val="28"/>
          <w:szCs w:val="28"/>
          <w:lang w:eastAsia="ru-RU"/>
        </w:rPr>
        <w:t>Відповідно до пунктів 3, 4 частини першої статті 49 КК України особа звільняється від кримінальної відповідальності, якщо з дня вчинення нею кримінального правопорушення і до дня набрання вироком законної сили минули такі строки: п’ять років – у разі вчинення нетяжкого злочину, крім випадку, передбаченого у пункті 2 цієї частини</w:t>
      </w:r>
      <w:bookmarkStart w:id="4" w:name="n215"/>
      <w:bookmarkEnd w:id="4"/>
      <w:r w:rsidRPr="00D17649">
        <w:rPr>
          <w:sz w:val="28"/>
          <w:szCs w:val="28"/>
          <w:lang w:eastAsia="ru-RU"/>
        </w:rPr>
        <w:t>, десять років – у разі вчинення тяжкого злочину.</w:t>
      </w:r>
    </w:p>
    <w:p w:rsidR="00D17649" w:rsidRPr="00D17649" w:rsidRDefault="00D17649" w:rsidP="009655A6">
      <w:pPr>
        <w:widowControl w:val="0"/>
        <w:spacing w:after="0" w:line="240" w:lineRule="auto"/>
        <w:ind w:firstLine="567"/>
        <w:jc w:val="both"/>
        <w:rPr>
          <w:sz w:val="28"/>
          <w:szCs w:val="28"/>
          <w:lang w:eastAsia="ru-RU"/>
        </w:rPr>
      </w:pPr>
      <w:r w:rsidRPr="00D17649">
        <w:rPr>
          <w:sz w:val="28"/>
          <w:szCs w:val="28"/>
          <w:lang w:eastAsia="ru-RU"/>
        </w:rPr>
        <w:t xml:space="preserve">Дії прокурорів Зубкова В.С. та Коцюби О.С. під час підтримання державного обвинувачення у кримінальному провадженні, що полягали у зміні обсягу обвинувачення та правової кваліфікації дій </w:t>
      </w:r>
      <w:r w:rsidR="00F716EE">
        <w:rPr>
          <w:rFonts w:cs="Calibri"/>
          <w:sz w:val="28"/>
          <w:szCs w:val="28"/>
        </w:rPr>
        <w:t>ОСОБА3</w:t>
      </w:r>
      <w:r w:rsidRPr="00D17649">
        <w:rPr>
          <w:sz w:val="28"/>
          <w:szCs w:val="28"/>
          <w:lang w:eastAsia="ru-RU"/>
        </w:rPr>
        <w:t xml:space="preserve"> із частини третьої статті 368 КК України на частину другу статті 369</w:t>
      </w:r>
      <w:r w:rsidRPr="00D17649">
        <w:rPr>
          <w:sz w:val="28"/>
          <w:szCs w:val="28"/>
          <w:vertAlign w:val="superscript"/>
          <w:lang w:eastAsia="ru-RU"/>
        </w:rPr>
        <w:t>2</w:t>
      </w:r>
      <w:r w:rsidRPr="00D17649">
        <w:rPr>
          <w:sz w:val="28"/>
          <w:szCs w:val="28"/>
          <w:lang w:eastAsia="ru-RU"/>
        </w:rPr>
        <w:t xml:space="preserve"> КК України, призвели до постановлення судом ухвали про закриття кримінального провадження стосовно </w:t>
      </w:r>
      <w:r w:rsidR="00F716EE">
        <w:rPr>
          <w:rFonts w:cs="Calibri"/>
          <w:sz w:val="28"/>
          <w:szCs w:val="28"/>
        </w:rPr>
        <w:t>ОСОБА3</w:t>
      </w:r>
      <w:r w:rsidRPr="00D17649">
        <w:rPr>
          <w:sz w:val="28"/>
          <w:szCs w:val="28"/>
          <w:lang w:eastAsia="ru-RU"/>
        </w:rPr>
        <w:t xml:space="preserve">  у зв’язку із закінченням строків давності, внаслідок чого </w:t>
      </w:r>
      <w:r w:rsidR="00F716EE">
        <w:rPr>
          <w:rFonts w:cs="Calibri"/>
          <w:sz w:val="28"/>
          <w:szCs w:val="28"/>
        </w:rPr>
        <w:t>ОСОБА3</w:t>
      </w:r>
      <w:r w:rsidRPr="00D17649">
        <w:rPr>
          <w:sz w:val="28"/>
          <w:szCs w:val="28"/>
          <w:lang w:eastAsia="ru-RU"/>
        </w:rPr>
        <w:t xml:space="preserve">, який вчинив кримінальне правопорушення, уник кримінальної відповідальності. </w:t>
      </w:r>
    </w:p>
    <w:p w:rsidR="00D17649" w:rsidRPr="00D17649" w:rsidRDefault="00D17649" w:rsidP="009655A6">
      <w:pPr>
        <w:widowControl w:val="0"/>
        <w:spacing w:after="0" w:line="240" w:lineRule="auto"/>
        <w:ind w:firstLine="567"/>
        <w:jc w:val="both"/>
        <w:rPr>
          <w:sz w:val="28"/>
          <w:szCs w:val="28"/>
          <w:lang w:eastAsia="ru-RU"/>
        </w:rPr>
      </w:pPr>
      <w:r w:rsidRPr="00D17649">
        <w:rPr>
          <w:sz w:val="28"/>
          <w:szCs w:val="28"/>
          <w:lang w:eastAsia="ru-RU"/>
        </w:rPr>
        <w:t xml:space="preserve">Зазначене дає підстави для висновку, що прокурори Зубков В.С. та </w:t>
      </w:r>
      <w:r w:rsidR="00A37F0D">
        <w:rPr>
          <w:sz w:val="28"/>
          <w:szCs w:val="28"/>
          <w:lang w:eastAsia="ru-RU"/>
        </w:rPr>
        <w:br/>
      </w:r>
      <w:r w:rsidRPr="00D17649">
        <w:rPr>
          <w:sz w:val="28"/>
          <w:szCs w:val="28"/>
          <w:lang w:eastAsia="ru-RU"/>
        </w:rPr>
        <w:t xml:space="preserve">Коцюба О.С. </w:t>
      </w:r>
      <w:r w:rsidR="00B97457">
        <w:rPr>
          <w:sz w:val="28"/>
          <w:szCs w:val="28"/>
          <w:lang w:eastAsia="ru-RU"/>
        </w:rPr>
        <w:t xml:space="preserve">мали </w:t>
      </w:r>
      <w:r w:rsidRPr="00D17649">
        <w:rPr>
          <w:sz w:val="28"/>
          <w:szCs w:val="28"/>
          <w:lang w:eastAsia="ru-RU"/>
        </w:rPr>
        <w:t>усвідомлюва</w:t>
      </w:r>
      <w:r w:rsidR="00A47085">
        <w:rPr>
          <w:sz w:val="28"/>
          <w:szCs w:val="28"/>
          <w:lang w:eastAsia="ru-RU"/>
        </w:rPr>
        <w:t>ти</w:t>
      </w:r>
      <w:r w:rsidRPr="00D17649">
        <w:rPr>
          <w:sz w:val="28"/>
          <w:szCs w:val="28"/>
          <w:lang w:eastAsia="ru-RU"/>
        </w:rPr>
        <w:t xml:space="preserve"> значення зміни обвинувачення та правової кваліфікації дій </w:t>
      </w:r>
      <w:r w:rsidR="00F716EE">
        <w:rPr>
          <w:rFonts w:cs="Calibri"/>
          <w:sz w:val="28"/>
          <w:szCs w:val="28"/>
        </w:rPr>
        <w:t>ОСОБА3</w:t>
      </w:r>
      <w:r w:rsidR="00B97457">
        <w:rPr>
          <w:sz w:val="28"/>
          <w:szCs w:val="28"/>
          <w:lang w:eastAsia="ru-RU"/>
        </w:rPr>
        <w:t>,</w:t>
      </w:r>
      <w:r w:rsidRPr="00D17649">
        <w:rPr>
          <w:sz w:val="28"/>
          <w:szCs w:val="28"/>
          <w:lang w:eastAsia="ru-RU"/>
        </w:rPr>
        <w:t xml:space="preserve"> та </w:t>
      </w:r>
      <w:r w:rsidR="00B97457">
        <w:rPr>
          <w:sz w:val="28"/>
          <w:szCs w:val="28"/>
          <w:lang w:eastAsia="ru-RU"/>
        </w:rPr>
        <w:t xml:space="preserve">могли передбачити </w:t>
      </w:r>
      <w:r w:rsidRPr="00D17649">
        <w:rPr>
          <w:sz w:val="28"/>
          <w:szCs w:val="28"/>
          <w:lang w:eastAsia="ru-RU"/>
        </w:rPr>
        <w:t xml:space="preserve">настання суспільно негативних наслідків – уникнення кримінальної відповідальності особою, яка вчинила кримінальне правопорушення. </w:t>
      </w:r>
    </w:p>
    <w:p w:rsidR="00605AF1" w:rsidRPr="00A37F0D" w:rsidRDefault="00D17649" w:rsidP="00A37F0D">
      <w:pPr>
        <w:widowControl w:val="0"/>
        <w:spacing w:after="0" w:line="240" w:lineRule="auto"/>
        <w:ind w:firstLine="567"/>
        <w:jc w:val="both"/>
        <w:rPr>
          <w:rFonts w:cs="Calibri"/>
          <w:sz w:val="28"/>
          <w:szCs w:val="28"/>
        </w:rPr>
      </w:pPr>
      <w:r w:rsidRPr="00D17649">
        <w:rPr>
          <w:sz w:val="28"/>
          <w:szCs w:val="28"/>
          <w:lang w:eastAsia="ru-RU"/>
        </w:rPr>
        <w:t xml:space="preserve">З огляду на сукупність встановлених </w:t>
      </w:r>
      <w:r w:rsidR="00B23470">
        <w:rPr>
          <w:sz w:val="28"/>
          <w:szCs w:val="28"/>
          <w:lang w:eastAsia="ru-RU"/>
        </w:rPr>
        <w:t xml:space="preserve">у дисциплінарному провадженні </w:t>
      </w:r>
      <w:r w:rsidRPr="00D17649">
        <w:rPr>
          <w:sz w:val="28"/>
          <w:szCs w:val="28"/>
          <w:lang w:eastAsia="ru-RU"/>
        </w:rPr>
        <w:t xml:space="preserve">обставин </w:t>
      </w:r>
      <w:r w:rsidR="00EE57C9">
        <w:rPr>
          <w:sz w:val="28"/>
          <w:szCs w:val="28"/>
          <w:lang w:eastAsia="ru-RU"/>
        </w:rPr>
        <w:t>та послідовність дій прокурорів</w:t>
      </w:r>
      <w:r w:rsidR="00B23470">
        <w:rPr>
          <w:sz w:val="28"/>
          <w:szCs w:val="28"/>
          <w:lang w:eastAsia="ru-RU"/>
        </w:rPr>
        <w:t>,</w:t>
      </w:r>
      <w:r w:rsidRPr="00D17649">
        <w:rPr>
          <w:sz w:val="28"/>
          <w:szCs w:val="28"/>
          <w:lang w:eastAsia="ru-RU"/>
        </w:rPr>
        <w:t xml:space="preserve"> </w:t>
      </w:r>
      <w:r>
        <w:rPr>
          <w:sz w:val="28"/>
          <w:szCs w:val="28"/>
          <w:lang w:eastAsia="ru-RU"/>
        </w:rPr>
        <w:t xml:space="preserve">Вища рада правосуддя </w:t>
      </w:r>
      <w:r w:rsidRPr="00D17649">
        <w:rPr>
          <w:sz w:val="28"/>
          <w:szCs w:val="28"/>
          <w:lang w:eastAsia="ru-RU"/>
        </w:rPr>
        <w:t>вважа</w:t>
      </w:r>
      <w:r>
        <w:rPr>
          <w:sz w:val="28"/>
          <w:szCs w:val="28"/>
          <w:lang w:eastAsia="ru-RU"/>
        </w:rPr>
        <w:t>є</w:t>
      </w:r>
      <w:r w:rsidRPr="00D17649">
        <w:rPr>
          <w:sz w:val="28"/>
          <w:szCs w:val="28"/>
          <w:lang w:eastAsia="ru-RU"/>
        </w:rPr>
        <w:t xml:space="preserve"> </w:t>
      </w:r>
      <w:r w:rsidR="00605AF1" w:rsidRPr="00605AF1">
        <w:rPr>
          <w:sz w:val="28"/>
          <w:szCs w:val="28"/>
          <w:lang w:eastAsia="ru-RU"/>
        </w:rPr>
        <w:t>обґрунтованими</w:t>
      </w:r>
      <w:r w:rsidR="00054BB0" w:rsidRPr="00054BB0">
        <w:rPr>
          <w:i/>
          <w:sz w:val="28"/>
          <w:szCs w:val="28"/>
          <w:lang w:eastAsia="ru-RU"/>
        </w:rPr>
        <w:t xml:space="preserve"> </w:t>
      </w:r>
      <w:r w:rsidRPr="00D17649">
        <w:rPr>
          <w:sz w:val="28"/>
          <w:szCs w:val="28"/>
          <w:lang w:eastAsia="ru-RU"/>
        </w:rPr>
        <w:t xml:space="preserve">доводи скаржника </w:t>
      </w:r>
      <w:r w:rsidR="00054BB0">
        <w:rPr>
          <w:sz w:val="28"/>
          <w:szCs w:val="28"/>
          <w:lang w:eastAsia="ru-RU"/>
        </w:rPr>
        <w:t xml:space="preserve">про наявність в діях </w:t>
      </w:r>
      <w:r w:rsidR="00054BB0" w:rsidRPr="00D17649">
        <w:rPr>
          <w:sz w:val="28"/>
          <w:szCs w:val="28"/>
          <w:lang w:eastAsia="ru-RU"/>
        </w:rPr>
        <w:t xml:space="preserve">прокурорів Зубкова В.С. та Коцюби О.С. </w:t>
      </w:r>
      <w:r w:rsidR="00054BB0">
        <w:rPr>
          <w:sz w:val="28"/>
          <w:szCs w:val="28"/>
          <w:lang w:eastAsia="ru-RU"/>
        </w:rPr>
        <w:t>складу дисциплінарного п</w:t>
      </w:r>
      <w:r w:rsidR="00A47085">
        <w:rPr>
          <w:sz w:val="28"/>
          <w:szCs w:val="28"/>
          <w:lang w:eastAsia="ru-RU"/>
        </w:rPr>
        <w:t xml:space="preserve">роступку, передбаченого </w:t>
      </w:r>
      <w:r w:rsidR="00A47085">
        <w:rPr>
          <w:rFonts w:cs="Calibri"/>
          <w:sz w:val="28"/>
          <w:szCs w:val="28"/>
        </w:rPr>
        <w:t>пунктом 1 частини першої статті 43 Закону України «Про прокуратуру», – неналежне виконання службових обов’язків, що є підставою для накладення на них дисциплінарного стягнення.</w:t>
      </w:r>
    </w:p>
    <w:p w:rsidR="00D17649" w:rsidRPr="00D17649" w:rsidRDefault="00D17649" w:rsidP="009655A6">
      <w:pPr>
        <w:widowControl w:val="0"/>
        <w:spacing w:after="0" w:line="240" w:lineRule="auto"/>
        <w:ind w:firstLine="567"/>
        <w:jc w:val="both"/>
        <w:rPr>
          <w:i/>
          <w:sz w:val="28"/>
          <w:szCs w:val="28"/>
        </w:rPr>
      </w:pPr>
      <w:r w:rsidRPr="00D17649">
        <w:rPr>
          <w:i/>
          <w:sz w:val="28"/>
          <w:szCs w:val="28"/>
        </w:rPr>
        <w:t xml:space="preserve">Висновки </w:t>
      </w:r>
    </w:p>
    <w:p w:rsidR="00D17649" w:rsidRPr="00D17649" w:rsidRDefault="00D17649" w:rsidP="009655A6">
      <w:pPr>
        <w:widowControl w:val="0"/>
        <w:spacing w:after="0" w:line="240" w:lineRule="auto"/>
        <w:ind w:firstLine="567"/>
        <w:jc w:val="both"/>
        <w:rPr>
          <w:sz w:val="28"/>
          <w:szCs w:val="28"/>
        </w:rPr>
      </w:pPr>
      <w:r w:rsidRPr="00D17649">
        <w:rPr>
          <w:sz w:val="28"/>
          <w:szCs w:val="28"/>
        </w:rPr>
        <w:t>Під час перевірки доводів скарги та мотивів оскаржуваного рішення встановлено</w:t>
      </w:r>
      <w:r w:rsidR="00B97457">
        <w:rPr>
          <w:sz w:val="28"/>
          <w:szCs w:val="28"/>
        </w:rPr>
        <w:t xml:space="preserve"> неналежне виконання </w:t>
      </w:r>
      <w:r w:rsidR="00B97457" w:rsidRPr="00D17649">
        <w:rPr>
          <w:sz w:val="28"/>
          <w:szCs w:val="28"/>
          <w:lang w:eastAsia="ru-RU"/>
        </w:rPr>
        <w:t>прокурор</w:t>
      </w:r>
      <w:r w:rsidR="00B97457">
        <w:rPr>
          <w:sz w:val="28"/>
          <w:szCs w:val="28"/>
          <w:lang w:eastAsia="ru-RU"/>
        </w:rPr>
        <w:t xml:space="preserve">ами </w:t>
      </w:r>
      <w:r w:rsidR="00B97457" w:rsidRPr="00D17649">
        <w:rPr>
          <w:sz w:val="28"/>
          <w:szCs w:val="28"/>
        </w:rPr>
        <w:t>Зубков</w:t>
      </w:r>
      <w:r w:rsidR="00B97457">
        <w:rPr>
          <w:sz w:val="28"/>
          <w:szCs w:val="28"/>
        </w:rPr>
        <w:t>им</w:t>
      </w:r>
      <w:r w:rsidR="00B97457" w:rsidRPr="00D17649">
        <w:rPr>
          <w:sz w:val="28"/>
          <w:szCs w:val="28"/>
        </w:rPr>
        <w:t xml:space="preserve"> В.С. та </w:t>
      </w:r>
      <w:r w:rsidR="00605AF1">
        <w:rPr>
          <w:sz w:val="28"/>
          <w:szCs w:val="28"/>
        </w:rPr>
        <w:br/>
      </w:r>
      <w:r w:rsidR="00B97457" w:rsidRPr="00D17649">
        <w:rPr>
          <w:sz w:val="28"/>
          <w:szCs w:val="28"/>
        </w:rPr>
        <w:t>Коцюбою О.С.</w:t>
      </w:r>
      <w:r w:rsidR="00B97457" w:rsidRPr="00D17649">
        <w:rPr>
          <w:sz w:val="28"/>
          <w:szCs w:val="28"/>
          <w:lang w:eastAsia="ru-RU"/>
        </w:rPr>
        <w:t xml:space="preserve"> </w:t>
      </w:r>
      <w:r w:rsidRPr="00D17649">
        <w:rPr>
          <w:sz w:val="28"/>
          <w:szCs w:val="28"/>
          <w:lang w:eastAsia="ru-RU"/>
        </w:rPr>
        <w:t xml:space="preserve">службових обов’язків під час підтримання державного обвинувачення в суді у кримінальному провадженні </w:t>
      </w:r>
      <w:r w:rsidR="00F716EE">
        <w:rPr>
          <w:sz w:val="28"/>
          <w:szCs w:val="28"/>
        </w:rPr>
        <w:t>№ ____</w:t>
      </w:r>
      <w:r w:rsidRPr="00D17649">
        <w:rPr>
          <w:sz w:val="28"/>
          <w:szCs w:val="28"/>
        </w:rPr>
        <w:t xml:space="preserve"> стосовно</w:t>
      </w:r>
      <w:r w:rsidR="00F716EE" w:rsidRPr="00F716EE">
        <w:rPr>
          <w:rFonts w:cs="Calibri"/>
          <w:sz w:val="28"/>
          <w:szCs w:val="28"/>
        </w:rPr>
        <w:t xml:space="preserve"> </w:t>
      </w:r>
      <w:r w:rsidR="00F716EE">
        <w:rPr>
          <w:rFonts w:cs="Calibri"/>
          <w:sz w:val="28"/>
          <w:szCs w:val="28"/>
        </w:rPr>
        <w:t>ОСОБА3</w:t>
      </w:r>
      <w:r w:rsidRPr="00D17649">
        <w:rPr>
          <w:sz w:val="28"/>
          <w:szCs w:val="28"/>
        </w:rPr>
        <w:t xml:space="preserve">, зокрема правомірності дій прокурорів щодо зміни обсягу обвинувачення та правової кваліфікації кримінального правопорушення, вчиненого </w:t>
      </w:r>
      <w:r w:rsidR="00F716EE">
        <w:rPr>
          <w:rFonts w:cs="Calibri"/>
          <w:sz w:val="28"/>
          <w:szCs w:val="28"/>
        </w:rPr>
        <w:t>ОСОБА3</w:t>
      </w:r>
      <w:r w:rsidR="00EE57C9">
        <w:rPr>
          <w:sz w:val="28"/>
          <w:szCs w:val="28"/>
        </w:rPr>
        <w:t>,</w:t>
      </w:r>
      <w:r w:rsidRPr="00D17649">
        <w:rPr>
          <w:sz w:val="28"/>
          <w:szCs w:val="28"/>
        </w:rPr>
        <w:t xml:space="preserve"> із частини третьої статті 368 </w:t>
      </w:r>
      <w:r w:rsidR="00EE57C9" w:rsidRPr="00D17649">
        <w:rPr>
          <w:sz w:val="28"/>
          <w:szCs w:val="28"/>
        </w:rPr>
        <w:t xml:space="preserve">КК України </w:t>
      </w:r>
      <w:r w:rsidRPr="00D17649">
        <w:rPr>
          <w:sz w:val="28"/>
          <w:szCs w:val="28"/>
        </w:rPr>
        <w:t>на частину другу статті 369</w:t>
      </w:r>
      <w:r w:rsidRPr="00D17649">
        <w:rPr>
          <w:sz w:val="28"/>
          <w:szCs w:val="28"/>
          <w:vertAlign w:val="superscript"/>
        </w:rPr>
        <w:t>2</w:t>
      </w:r>
      <w:r w:rsidRPr="00D17649">
        <w:rPr>
          <w:sz w:val="28"/>
          <w:szCs w:val="28"/>
        </w:rPr>
        <w:t xml:space="preserve"> КК України.</w:t>
      </w:r>
    </w:p>
    <w:p w:rsidR="00D17649" w:rsidRPr="00D17649" w:rsidRDefault="00EE57C9" w:rsidP="009655A6">
      <w:pPr>
        <w:spacing w:after="0" w:line="240" w:lineRule="auto"/>
        <w:ind w:firstLine="567"/>
        <w:jc w:val="both"/>
        <w:rPr>
          <w:sz w:val="28"/>
          <w:szCs w:val="28"/>
          <w:lang w:eastAsia="ru-RU"/>
        </w:rPr>
      </w:pPr>
      <w:r>
        <w:rPr>
          <w:sz w:val="28"/>
          <w:szCs w:val="28"/>
          <w:lang w:eastAsia="ru-RU"/>
        </w:rPr>
        <w:t>Отже</w:t>
      </w:r>
      <w:r w:rsidR="00D17649" w:rsidRPr="00D17649">
        <w:rPr>
          <w:sz w:val="28"/>
          <w:szCs w:val="28"/>
          <w:lang w:eastAsia="ru-RU"/>
        </w:rPr>
        <w:t xml:space="preserve">, </w:t>
      </w:r>
      <w:r w:rsidR="00D17649" w:rsidRPr="00D17649">
        <w:rPr>
          <w:sz w:val="28"/>
          <w:szCs w:val="28"/>
        </w:rPr>
        <w:t>прокурори Коцюба О.С. та Зубков В.С.</w:t>
      </w:r>
      <w:r w:rsidR="00D17649" w:rsidRPr="00D17649">
        <w:rPr>
          <w:rFonts w:eastAsia="Times New Roman"/>
          <w:sz w:val="28"/>
          <w:szCs w:val="28"/>
        </w:rPr>
        <w:t xml:space="preserve"> </w:t>
      </w:r>
      <w:r w:rsidR="00D17649" w:rsidRPr="00D17649">
        <w:rPr>
          <w:sz w:val="28"/>
          <w:szCs w:val="28"/>
          <w:lang w:eastAsia="ru-RU"/>
        </w:rPr>
        <w:t xml:space="preserve">на момент розгляду </w:t>
      </w:r>
      <w:r>
        <w:rPr>
          <w:sz w:val="28"/>
          <w:szCs w:val="28"/>
          <w:lang w:eastAsia="ru-RU"/>
        </w:rPr>
        <w:t>КДКП</w:t>
      </w:r>
      <w:r w:rsidR="00D17649" w:rsidRPr="00D17649">
        <w:rPr>
          <w:sz w:val="28"/>
          <w:szCs w:val="28"/>
          <w:lang w:eastAsia="ru-RU"/>
        </w:rPr>
        <w:t xml:space="preserve"> дисциплінарного провадження підлягали притягненню до дисциплінарної відповідальності у зв’язку з наявністю в їхніх діях складу дисциплінарного проступку, передбаченого </w:t>
      </w:r>
      <w:r w:rsidR="00D17649" w:rsidRPr="00D17649">
        <w:rPr>
          <w:sz w:val="28"/>
          <w:szCs w:val="28"/>
        </w:rPr>
        <w:t>пунктом 1 частини першої статті 43 Закону України «Про прокуратуру»</w:t>
      </w:r>
      <w:r w:rsidR="00D17649" w:rsidRPr="00D17649">
        <w:rPr>
          <w:sz w:val="28"/>
          <w:szCs w:val="28"/>
          <w:lang w:eastAsia="ru-RU"/>
        </w:rPr>
        <w:t xml:space="preserve"> (</w:t>
      </w:r>
      <w:r w:rsidR="00D17649" w:rsidRPr="00D17649">
        <w:rPr>
          <w:rFonts w:eastAsia="Times New Roman"/>
          <w:color w:val="000000"/>
          <w:sz w:val="28"/>
          <w:szCs w:val="28"/>
          <w:lang w:eastAsia="uk-UA" w:bidi="uk-UA"/>
        </w:rPr>
        <w:t>неналежне виконання службових обов’язків</w:t>
      </w:r>
      <w:r w:rsidR="00D17649" w:rsidRPr="00D17649">
        <w:rPr>
          <w:sz w:val="28"/>
          <w:szCs w:val="28"/>
          <w:lang w:eastAsia="ru-RU"/>
        </w:rPr>
        <w:t>).</w:t>
      </w:r>
    </w:p>
    <w:p w:rsidR="00D17649" w:rsidRDefault="00D17649" w:rsidP="009655A6">
      <w:pPr>
        <w:widowControl w:val="0"/>
        <w:spacing w:after="0" w:line="240" w:lineRule="auto"/>
        <w:ind w:firstLine="567"/>
        <w:jc w:val="both"/>
        <w:rPr>
          <w:sz w:val="28"/>
          <w:szCs w:val="28"/>
        </w:rPr>
      </w:pPr>
      <w:r w:rsidRPr="00D17649">
        <w:rPr>
          <w:sz w:val="28"/>
          <w:szCs w:val="28"/>
        </w:rPr>
        <w:t>Відповідно до 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rsidR="00CA1C41" w:rsidRPr="00CA1C41" w:rsidRDefault="00CA1C41" w:rsidP="00CA1C41">
      <w:pPr>
        <w:widowControl w:val="0"/>
        <w:spacing w:after="0" w:line="240" w:lineRule="auto"/>
        <w:ind w:firstLine="567"/>
        <w:jc w:val="both"/>
        <w:rPr>
          <w:rFonts w:cs="Calibri"/>
          <w:color w:val="000000"/>
          <w:sz w:val="28"/>
          <w:szCs w:val="28"/>
          <w:shd w:val="clear" w:color="auto" w:fill="FFFFFF"/>
        </w:rPr>
      </w:pPr>
      <w:r w:rsidRPr="00CA1C41">
        <w:rPr>
          <w:rFonts w:cs="Calibri"/>
          <w:sz w:val="28"/>
          <w:szCs w:val="28"/>
        </w:rPr>
        <w:t xml:space="preserve">За інформацією Херсонської спеціалізованої прокуратури у сфері оборони Південного регіону прокурор Зубков В.С. за період з 23 червня 2022 року по теперішній час перебував </w:t>
      </w:r>
      <w:r w:rsidRPr="00CA1C41">
        <w:rPr>
          <w:rFonts w:cs="Calibri"/>
          <w:color w:val="000000"/>
          <w:sz w:val="28"/>
          <w:szCs w:val="28"/>
          <w:shd w:val="clear" w:color="auto" w:fill="FFFFFF"/>
        </w:rPr>
        <w:t>у відпустці 25 календарних дні та був відсутній на роботі у зв’язку з тимчасовою непрацездатністю 5 календарний день, загалом 30 календарних днів; прокурор Коцюба О.С. за період з 23 червня 2022 року по 9 травня 2023 року перебував у відпустці 9 календарних днів.</w:t>
      </w:r>
    </w:p>
    <w:p w:rsidR="00CA1C41" w:rsidRPr="00CA1C41" w:rsidRDefault="00CA1C41" w:rsidP="00CA1C41">
      <w:pPr>
        <w:widowControl w:val="0"/>
        <w:spacing w:after="0" w:line="240" w:lineRule="auto"/>
        <w:ind w:firstLine="567"/>
        <w:jc w:val="both"/>
        <w:rPr>
          <w:rFonts w:cs="Calibri"/>
          <w:sz w:val="28"/>
          <w:szCs w:val="28"/>
        </w:rPr>
      </w:pPr>
      <w:r w:rsidRPr="00CA1C41">
        <w:rPr>
          <w:rFonts w:cs="Calibri"/>
          <w:color w:val="000000"/>
          <w:sz w:val="28"/>
          <w:szCs w:val="28"/>
          <w:shd w:val="clear" w:color="auto" w:fill="FFFFFF"/>
        </w:rPr>
        <w:t>Згідно з інформацією, наданою Відділом кадрової роботи та державної служби Спеціалізованої прокуратури у сферу оборони Центрального регіону прокурор Коцюба О.С. за період з 9 травня 2023 року по 3 квітня 2024 року перебував у відпустці 13 календарних днів.</w:t>
      </w:r>
    </w:p>
    <w:p w:rsidR="00CA1C41" w:rsidRPr="00CA1C41" w:rsidRDefault="00CA1C41" w:rsidP="00CA1C41">
      <w:pPr>
        <w:widowControl w:val="0"/>
        <w:spacing w:after="0" w:line="240" w:lineRule="auto"/>
        <w:ind w:firstLine="567"/>
        <w:jc w:val="both"/>
        <w:rPr>
          <w:rFonts w:cs="Calibri"/>
          <w:sz w:val="28"/>
          <w:szCs w:val="28"/>
        </w:rPr>
      </w:pPr>
      <w:r w:rsidRPr="00CA1C41">
        <w:rPr>
          <w:rFonts w:cs="Calibri"/>
          <w:sz w:val="28"/>
          <w:szCs w:val="28"/>
        </w:rPr>
        <w:t xml:space="preserve">Ураховуючи, що днем неналежного виконання службових обов’язків є день складання прокурором Зубковим В.С. та затвердження прокурором Коцюбою О.С. обвинувального акта зі зміненим обсягом обвинувачення та правовою кваліфікацією дій </w:t>
      </w:r>
      <w:r w:rsidR="00F716EE">
        <w:rPr>
          <w:rFonts w:cs="Calibri"/>
          <w:sz w:val="28"/>
          <w:szCs w:val="28"/>
        </w:rPr>
        <w:t>ОСОБА3</w:t>
      </w:r>
      <w:r w:rsidRPr="00CA1C41">
        <w:rPr>
          <w:rFonts w:cs="Calibri"/>
          <w:sz w:val="28"/>
          <w:szCs w:val="28"/>
        </w:rPr>
        <w:t xml:space="preserve"> у кримінальному провад</w:t>
      </w:r>
      <w:r w:rsidR="00F716EE">
        <w:rPr>
          <w:rFonts w:cs="Calibri"/>
          <w:sz w:val="28"/>
          <w:szCs w:val="28"/>
        </w:rPr>
        <w:t xml:space="preserve">женні </w:t>
      </w:r>
      <w:r w:rsidR="00F716EE">
        <w:rPr>
          <w:rFonts w:cs="Calibri"/>
          <w:sz w:val="28"/>
          <w:szCs w:val="28"/>
        </w:rPr>
        <w:br/>
        <w:t>№ ____</w:t>
      </w:r>
      <w:r w:rsidRPr="00CA1C41">
        <w:rPr>
          <w:rFonts w:cs="Calibri"/>
          <w:sz w:val="28"/>
          <w:szCs w:val="28"/>
        </w:rPr>
        <w:t xml:space="preserve"> – 23 червня 2022 року, станом на день ухвалення рішення Вищою радою правосуддя строк накладення дисциплінарного стягнення на прокурорів Зубкова В.С. та Коцюбу О.С. закінчився.  </w:t>
      </w:r>
    </w:p>
    <w:p w:rsidR="00D17649" w:rsidRPr="00CA1C41" w:rsidRDefault="00CA1C41" w:rsidP="00CA1C41">
      <w:pPr>
        <w:widowControl w:val="0"/>
        <w:spacing w:after="0" w:line="240" w:lineRule="auto"/>
        <w:ind w:firstLine="567"/>
        <w:jc w:val="both"/>
        <w:rPr>
          <w:rFonts w:cs="Calibri"/>
          <w:sz w:val="28"/>
          <w:szCs w:val="28"/>
        </w:rPr>
      </w:pPr>
      <w:r w:rsidRPr="00CA1C41">
        <w:rPr>
          <w:rFonts w:cs="Calibri"/>
          <w:sz w:val="28"/>
          <w:szCs w:val="28"/>
        </w:rPr>
        <w:t xml:space="preserve">Зважаючи на викладене, </w:t>
      </w:r>
      <w:r>
        <w:rPr>
          <w:rFonts w:cs="Calibri"/>
          <w:sz w:val="28"/>
          <w:szCs w:val="28"/>
        </w:rPr>
        <w:t xml:space="preserve">Вища рада правосуддя дійшла висновку, </w:t>
      </w:r>
      <w:r w:rsidRPr="00CA1C41">
        <w:rPr>
          <w:rFonts w:cs="Calibri"/>
          <w:sz w:val="28"/>
          <w:szCs w:val="28"/>
        </w:rPr>
        <w:t>що дисциплінарне провадження стосовно прокурора Чернігівської спеціалізованої прокуратури у сфері оборони Центрального регіону Коцюби О.С. та прокурора Херсонської спеціалізованої прокуратури у сфері оброни Південного регіону Зубкова В.С. підлягає закриттю у зв’язку із закінченням строку накладення дисциплінарного стягнення.</w:t>
      </w:r>
      <w:r w:rsidR="00D17649" w:rsidRPr="00D17649">
        <w:rPr>
          <w:sz w:val="28"/>
          <w:szCs w:val="28"/>
        </w:rPr>
        <w:t xml:space="preserve">  </w:t>
      </w:r>
    </w:p>
    <w:p w:rsidR="0037413E" w:rsidRDefault="00D17649" w:rsidP="009655A6">
      <w:pPr>
        <w:widowControl w:val="0"/>
        <w:pBdr>
          <w:bottom w:val="single" w:sz="12" w:space="0" w:color="FFFFFF"/>
        </w:pBdr>
        <w:spacing w:after="0" w:line="240" w:lineRule="auto"/>
        <w:ind w:firstLine="567"/>
        <w:contextualSpacing/>
        <w:jc w:val="both"/>
        <w:rPr>
          <w:rFonts w:cs="Calibri"/>
          <w:sz w:val="28"/>
          <w:szCs w:val="28"/>
        </w:rPr>
      </w:pPr>
      <w:r w:rsidRPr="00D17649">
        <w:rPr>
          <w:sz w:val="28"/>
          <w:szCs w:val="28"/>
        </w:rPr>
        <w:t xml:space="preserve">Відповідно до пункту 3 частини п’ятої статті 53 Закону України </w:t>
      </w:r>
      <w:r w:rsidR="00EE57C9">
        <w:rPr>
          <w:sz w:val="28"/>
          <w:szCs w:val="28"/>
        </w:rPr>
        <w:br/>
      </w:r>
      <w:r w:rsidRPr="00D17649">
        <w:rPr>
          <w:sz w:val="28"/>
          <w:szCs w:val="28"/>
        </w:rPr>
        <w:t>«Про Вищу раду правосуддя» 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скасувати повністю або частково рішення відповідного органу про відмову в притягненні до дисциплінарної відповідальності прокурора та ухвалити нове рішення</w:t>
      </w:r>
      <w:r w:rsidR="0037413E" w:rsidRPr="0037413E">
        <w:rPr>
          <w:rFonts w:cs="Calibri"/>
          <w:sz w:val="28"/>
          <w:szCs w:val="28"/>
        </w:rPr>
        <w:t>.</w:t>
      </w:r>
    </w:p>
    <w:p w:rsidR="00E770FD" w:rsidRPr="00C34014" w:rsidRDefault="00E770FD" w:rsidP="009655A6">
      <w:pPr>
        <w:widowControl w:val="0"/>
        <w:pBdr>
          <w:bottom w:val="single" w:sz="12" w:space="0" w:color="FFFFFF"/>
        </w:pBdr>
        <w:spacing w:after="0" w:line="240" w:lineRule="auto"/>
        <w:ind w:firstLine="567"/>
        <w:contextualSpacing/>
        <w:jc w:val="both"/>
        <w:rPr>
          <w:color w:val="000000"/>
          <w:sz w:val="28"/>
          <w:szCs w:val="28"/>
          <w:shd w:val="clear" w:color="auto" w:fill="FFFFFF"/>
        </w:rPr>
      </w:pPr>
      <w:r w:rsidRPr="00C34014">
        <w:rPr>
          <w:sz w:val="28"/>
          <w:szCs w:val="28"/>
          <w:shd w:val="clear" w:color="auto" w:fill="FFFFFF"/>
        </w:rPr>
        <w:t xml:space="preserve">Вища рада правосуддя, керуючись статтею 131 Конституції України, статтею 53 Закону України «Про Вищу раду правосуддя», статтею 43 Закону України «Про прокуратуру», </w:t>
      </w:r>
    </w:p>
    <w:p w:rsidR="00462972" w:rsidRPr="00C34014" w:rsidRDefault="00462972" w:rsidP="009655A6">
      <w:pPr>
        <w:widowControl w:val="0"/>
        <w:pBdr>
          <w:bottom w:val="single" w:sz="12" w:space="0" w:color="FFFFFF"/>
        </w:pBdr>
        <w:spacing w:after="0" w:line="240" w:lineRule="auto"/>
        <w:ind w:firstLine="567"/>
        <w:contextualSpacing/>
        <w:jc w:val="both"/>
        <w:rPr>
          <w:color w:val="000000"/>
          <w:sz w:val="28"/>
          <w:szCs w:val="28"/>
          <w:shd w:val="clear" w:color="auto" w:fill="FFFFFF"/>
        </w:rPr>
      </w:pPr>
    </w:p>
    <w:p w:rsidR="0056106F" w:rsidRPr="00C34014" w:rsidRDefault="0056106F" w:rsidP="009655A6">
      <w:pPr>
        <w:widowControl w:val="0"/>
        <w:pBdr>
          <w:bottom w:val="single" w:sz="12" w:space="0" w:color="FFFFFF"/>
        </w:pBdr>
        <w:spacing w:after="0" w:line="240" w:lineRule="auto"/>
        <w:ind w:firstLine="567"/>
        <w:contextualSpacing/>
        <w:jc w:val="center"/>
        <w:rPr>
          <w:rFonts w:eastAsia="Times New Roman"/>
          <w:b/>
          <w:color w:val="000000"/>
          <w:sz w:val="28"/>
          <w:szCs w:val="28"/>
          <w:lang w:eastAsia="uk-UA" w:bidi="uk-UA"/>
        </w:rPr>
      </w:pPr>
      <w:r w:rsidRPr="00C34014">
        <w:rPr>
          <w:rFonts w:eastAsia="Times New Roman"/>
          <w:b/>
          <w:color w:val="000000"/>
          <w:sz w:val="28"/>
          <w:szCs w:val="28"/>
          <w:lang w:eastAsia="uk-UA" w:bidi="uk-UA"/>
        </w:rPr>
        <w:t>вирішила:</w:t>
      </w:r>
    </w:p>
    <w:p w:rsidR="0056106F" w:rsidRPr="00C34014" w:rsidRDefault="0056106F" w:rsidP="009655A6">
      <w:pPr>
        <w:widowControl w:val="0"/>
        <w:pBdr>
          <w:bottom w:val="single" w:sz="12" w:space="0" w:color="FFFFFF"/>
        </w:pBdr>
        <w:spacing w:after="0" w:line="240" w:lineRule="auto"/>
        <w:ind w:firstLine="567"/>
        <w:contextualSpacing/>
        <w:jc w:val="center"/>
        <w:rPr>
          <w:rFonts w:eastAsia="Times New Roman"/>
          <w:color w:val="000000"/>
          <w:sz w:val="28"/>
          <w:szCs w:val="28"/>
          <w:lang w:eastAsia="uk-UA" w:bidi="uk-UA"/>
        </w:rPr>
      </w:pPr>
    </w:p>
    <w:p w:rsidR="00053C65" w:rsidRPr="00053C65" w:rsidRDefault="00053C65" w:rsidP="009655A6">
      <w:pPr>
        <w:widowControl w:val="0"/>
        <w:spacing w:after="0" w:line="240" w:lineRule="auto"/>
        <w:jc w:val="both"/>
        <w:rPr>
          <w:rFonts w:cs="Calibri"/>
          <w:sz w:val="28"/>
          <w:szCs w:val="28"/>
          <w:lang w:eastAsia="ru-RU"/>
        </w:rPr>
      </w:pPr>
      <w:r w:rsidRPr="00053C65">
        <w:rPr>
          <w:rFonts w:cs="Calibri"/>
          <w:sz w:val="28"/>
          <w:szCs w:val="28"/>
        </w:rPr>
        <w:t xml:space="preserve">рішення </w:t>
      </w:r>
      <w:r w:rsidRPr="00053C65">
        <w:rPr>
          <w:sz w:val="28"/>
          <w:szCs w:val="28"/>
        </w:rPr>
        <w:t xml:space="preserve">Кваліфікаційно-дисциплінарної комісії прокурорів від 21 червня </w:t>
      </w:r>
      <w:r w:rsidRPr="00053C65">
        <w:rPr>
          <w:sz w:val="28"/>
          <w:szCs w:val="28"/>
        </w:rPr>
        <w:br/>
        <w:t xml:space="preserve">2023 року № 122дп-23 про закриття дисциплінарного провадження </w:t>
      </w:r>
      <w:r w:rsidR="006A0F12">
        <w:rPr>
          <w:sz w:val="28"/>
          <w:szCs w:val="28"/>
        </w:rPr>
        <w:br/>
      </w:r>
      <w:r w:rsidRPr="00053C65">
        <w:rPr>
          <w:sz w:val="28"/>
          <w:szCs w:val="28"/>
        </w:rPr>
        <w:t>№ 07/3/2-70дс-22дп-23 стосовно</w:t>
      </w:r>
      <w:r w:rsidRPr="00053C65">
        <w:rPr>
          <w:rFonts w:cs="Calibri"/>
          <w:sz w:val="28"/>
          <w:szCs w:val="28"/>
          <w:lang w:eastAsia="ru-RU"/>
        </w:rPr>
        <w:t xml:space="preserve"> прокурора Чернігівської спеціалізованої прокуратури у сфері оборони Центрального регіону Коцюби Олексія Сергійовича та прокурора Херсонської спеціалізованої прокуратури у сфері </w:t>
      </w:r>
      <w:r w:rsidR="000D76E2">
        <w:rPr>
          <w:rFonts w:cs="Calibri"/>
          <w:sz w:val="28"/>
          <w:szCs w:val="28"/>
          <w:lang w:eastAsia="ru-RU"/>
        </w:rPr>
        <w:t>оборони</w:t>
      </w:r>
      <w:r w:rsidRPr="00053C65">
        <w:rPr>
          <w:rFonts w:cs="Calibri"/>
          <w:sz w:val="28"/>
          <w:szCs w:val="28"/>
          <w:lang w:eastAsia="ru-RU"/>
        </w:rPr>
        <w:t xml:space="preserve"> Південного регіону Зубкова Владислава Сергійовича скасувати.</w:t>
      </w:r>
    </w:p>
    <w:p w:rsidR="00053C65" w:rsidRPr="00053C65" w:rsidRDefault="00053C65" w:rsidP="009655A6">
      <w:pPr>
        <w:widowControl w:val="0"/>
        <w:spacing w:after="0" w:line="240" w:lineRule="auto"/>
        <w:ind w:firstLine="567"/>
        <w:jc w:val="both"/>
        <w:rPr>
          <w:rFonts w:cs="Calibri"/>
          <w:sz w:val="28"/>
          <w:szCs w:val="28"/>
        </w:rPr>
      </w:pPr>
      <w:r w:rsidRPr="00053C65">
        <w:rPr>
          <w:rFonts w:cs="Calibri"/>
          <w:sz w:val="28"/>
          <w:szCs w:val="28"/>
        </w:rPr>
        <w:t>Ухвалити нове рішення.</w:t>
      </w:r>
    </w:p>
    <w:p w:rsidR="0056106F" w:rsidRDefault="00053C65" w:rsidP="009655A6">
      <w:pPr>
        <w:widowControl w:val="0"/>
        <w:spacing w:after="0" w:line="240" w:lineRule="auto"/>
        <w:ind w:firstLine="567"/>
        <w:jc w:val="both"/>
        <w:rPr>
          <w:rFonts w:cs="Calibri"/>
          <w:i/>
          <w:sz w:val="28"/>
          <w:szCs w:val="28"/>
        </w:rPr>
      </w:pPr>
      <w:r w:rsidRPr="00053C65">
        <w:rPr>
          <w:sz w:val="28"/>
          <w:szCs w:val="28"/>
          <w:lang w:eastAsia="ru-RU"/>
        </w:rPr>
        <w:t xml:space="preserve">Дисциплінарне провадження стосовно </w:t>
      </w:r>
      <w:r w:rsidRPr="00053C65">
        <w:rPr>
          <w:rFonts w:cs="Calibri"/>
          <w:sz w:val="28"/>
          <w:szCs w:val="28"/>
          <w:lang w:eastAsia="ru-RU"/>
        </w:rPr>
        <w:t xml:space="preserve">прокурора Чернігівської спеціалізованої прокуратури у сфері оборони Центрального регіону Коцюби Олексія Сергійовича та прокурора Херсонської спеціалізованої прокуратури у сфері </w:t>
      </w:r>
      <w:r w:rsidR="000D76E2">
        <w:rPr>
          <w:rFonts w:cs="Calibri"/>
          <w:sz w:val="28"/>
          <w:szCs w:val="28"/>
          <w:lang w:eastAsia="ru-RU"/>
        </w:rPr>
        <w:t>оборони</w:t>
      </w:r>
      <w:r w:rsidRPr="00053C65">
        <w:rPr>
          <w:rFonts w:cs="Calibri"/>
          <w:sz w:val="28"/>
          <w:szCs w:val="28"/>
          <w:lang w:eastAsia="ru-RU"/>
        </w:rPr>
        <w:t xml:space="preserve"> Південного регіону Зубкова Владислава Сергійовича</w:t>
      </w:r>
      <w:r w:rsidRPr="00053C65">
        <w:rPr>
          <w:sz w:val="28"/>
          <w:szCs w:val="28"/>
        </w:rPr>
        <w:t xml:space="preserve"> </w:t>
      </w:r>
      <w:r w:rsidRPr="00053C65">
        <w:rPr>
          <w:sz w:val="28"/>
          <w:szCs w:val="28"/>
          <w:lang w:eastAsia="ru-RU"/>
        </w:rPr>
        <w:t>закрити у зв’язку із закінченням строку накладення дисциплінарного стягнення.</w:t>
      </w:r>
    </w:p>
    <w:p w:rsidR="00053C65" w:rsidRPr="00053C65" w:rsidRDefault="00053C65" w:rsidP="00D41F11">
      <w:pPr>
        <w:widowControl w:val="0"/>
        <w:spacing w:after="0" w:line="240" w:lineRule="auto"/>
        <w:ind w:firstLine="567"/>
        <w:jc w:val="both"/>
        <w:rPr>
          <w:rFonts w:cs="Calibri"/>
          <w:sz w:val="28"/>
          <w:szCs w:val="28"/>
        </w:rPr>
      </w:pPr>
    </w:p>
    <w:p w:rsidR="00F81DF3" w:rsidRPr="00F81DF3" w:rsidRDefault="00F81DF3" w:rsidP="00F81DF3">
      <w:pPr>
        <w:widowControl w:val="0"/>
        <w:tabs>
          <w:tab w:val="left" w:pos="6804"/>
        </w:tabs>
        <w:spacing w:after="0" w:line="240" w:lineRule="auto"/>
        <w:jc w:val="both"/>
        <w:rPr>
          <w:rFonts w:eastAsia="Times New Roman"/>
          <w:b/>
          <w:sz w:val="28"/>
          <w:szCs w:val="28"/>
          <w:lang w:eastAsia="ru-RU"/>
        </w:rPr>
      </w:pPr>
      <w:r w:rsidRPr="00F81DF3">
        <w:rPr>
          <w:rFonts w:eastAsia="Times New Roman"/>
          <w:b/>
          <w:sz w:val="28"/>
          <w:szCs w:val="28"/>
          <w:lang w:eastAsia="ru-RU"/>
        </w:rPr>
        <w:t>Голова Вищої ради правосуддя</w:t>
      </w:r>
      <w:r w:rsidRPr="00F81DF3">
        <w:rPr>
          <w:rFonts w:eastAsia="Times New Roman"/>
          <w:b/>
          <w:sz w:val="28"/>
          <w:szCs w:val="28"/>
          <w:lang w:eastAsia="ru-RU"/>
        </w:rPr>
        <w:tab/>
        <w:t>Григорій УСИК</w:t>
      </w:r>
    </w:p>
    <w:p w:rsidR="00F81DF3" w:rsidRPr="00F81DF3" w:rsidRDefault="00F81DF3" w:rsidP="00F81DF3">
      <w:pPr>
        <w:widowControl w:val="0"/>
        <w:spacing w:after="0" w:line="240" w:lineRule="auto"/>
        <w:jc w:val="both"/>
        <w:rPr>
          <w:rFonts w:eastAsia="Times New Roman"/>
          <w:b/>
          <w:sz w:val="28"/>
          <w:szCs w:val="28"/>
          <w:lang w:eastAsia="ru-RU"/>
        </w:rPr>
      </w:pPr>
    </w:p>
    <w:p w:rsidR="00F81DF3" w:rsidRPr="00F81DF3" w:rsidRDefault="00F81DF3" w:rsidP="00F81DF3">
      <w:pPr>
        <w:widowControl w:val="0"/>
        <w:spacing w:after="0" w:line="240" w:lineRule="auto"/>
        <w:jc w:val="both"/>
        <w:rPr>
          <w:rFonts w:eastAsia="Times New Roman"/>
          <w:b/>
          <w:sz w:val="28"/>
          <w:szCs w:val="28"/>
          <w:lang w:eastAsia="ru-RU"/>
        </w:rPr>
      </w:pPr>
      <w:r w:rsidRPr="00F81DF3">
        <w:rPr>
          <w:rFonts w:eastAsia="Times New Roman"/>
          <w:b/>
          <w:sz w:val="28"/>
          <w:szCs w:val="28"/>
          <w:lang w:eastAsia="ru-RU"/>
        </w:rPr>
        <w:t>Члени Вищої ради правосуддя</w:t>
      </w:r>
    </w:p>
    <w:p w:rsidR="00F81DF3" w:rsidRPr="00F81DF3" w:rsidRDefault="00F81DF3" w:rsidP="00F81DF3">
      <w:pPr>
        <w:widowControl w:val="0"/>
        <w:spacing w:after="0" w:line="240" w:lineRule="auto"/>
        <w:jc w:val="both"/>
        <w:rPr>
          <w:rFonts w:eastAsia="Times New Roman"/>
          <w:b/>
          <w:sz w:val="28"/>
          <w:szCs w:val="28"/>
          <w:lang w:eastAsia="ru-RU"/>
        </w:rPr>
      </w:pPr>
    </w:p>
    <w:tbl>
      <w:tblPr>
        <w:tblW w:w="9974" w:type="dxa"/>
        <w:tblInd w:w="-115" w:type="dxa"/>
        <w:tblLayout w:type="fixed"/>
        <w:tblLook w:val="0400" w:firstRow="0" w:lastRow="0" w:firstColumn="0" w:lastColumn="0" w:noHBand="0" w:noVBand="1"/>
      </w:tblPr>
      <w:tblGrid>
        <w:gridCol w:w="4871"/>
        <w:gridCol w:w="5103"/>
      </w:tblGrid>
      <w:tr w:rsidR="00F81DF3" w:rsidRPr="00F81DF3" w:rsidTr="009131FE">
        <w:trPr>
          <w:trHeight w:val="476"/>
        </w:trPr>
        <w:tc>
          <w:tcPr>
            <w:tcW w:w="4871" w:type="dxa"/>
          </w:tcPr>
          <w:p w:rsidR="00F81DF3" w:rsidRPr="00F81DF3" w:rsidRDefault="00F81DF3" w:rsidP="00F81DF3">
            <w:pPr>
              <w:widowControl w:val="0"/>
              <w:spacing w:after="0" w:line="240" w:lineRule="auto"/>
              <w:ind w:firstLine="1108"/>
              <w:rPr>
                <w:rFonts w:eastAsia="Times New Roman"/>
                <w:b/>
                <w:sz w:val="28"/>
                <w:szCs w:val="28"/>
                <w:lang w:eastAsia="ru-RU"/>
              </w:rPr>
            </w:pPr>
            <w:r w:rsidRPr="00F81DF3">
              <w:rPr>
                <w:rFonts w:eastAsia="Times New Roman"/>
                <w:b/>
                <w:sz w:val="28"/>
                <w:szCs w:val="28"/>
                <w:lang w:eastAsia="ru-RU"/>
              </w:rPr>
              <w:t>Юлія БОКОВА</w:t>
            </w:r>
          </w:p>
          <w:p w:rsidR="00F81DF3" w:rsidRPr="00F81DF3" w:rsidRDefault="00F81DF3" w:rsidP="00F81DF3">
            <w:pPr>
              <w:widowControl w:val="0"/>
              <w:spacing w:after="0" w:line="240" w:lineRule="auto"/>
              <w:rPr>
                <w:rFonts w:eastAsia="Times New Roman"/>
                <w:b/>
                <w:sz w:val="28"/>
                <w:szCs w:val="28"/>
                <w:lang w:eastAsia="ru-RU"/>
              </w:rPr>
            </w:pPr>
          </w:p>
          <w:p w:rsidR="00F81DF3" w:rsidRPr="00F81DF3" w:rsidRDefault="00F81DF3" w:rsidP="00F81DF3">
            <w:pPr>
              <w:widowControl w:val="0"/>
              <w:spacing w:after="0" w:line="240" w:lineRule="auto"/>
              <w:ind w:firstLine="1460"/>
              <w:rPr>
                <w:rFonts w:eastAsia="Times New Roman"/>
                <w:b/>
                <w:sz w:val="28"/>
                <w:szCs w:val="28"/>
                <w:lang w:eastAsia="ru-RU"/>
              </w:rPr>
            </w:pPr>
          </w:p>
          <w:p w:rsidR="00F81DF3" w:rsidRPr="00F81DF3" w:rsidRDefault="00F81DF3" w:rsidP="00F81DF3">
            <w:pPr>
              <w:widowControl w:val="0"/>
              <w:spacing w:after="0" w:line="240" w:lineRule="auto"/>
              <w:ind w:firstLine="1108"/>
              <w:rPr>
                <w:rFonts w:eastAsia="Times New Roman"/>
                <w:b/>
                <w:sz w:val="28"/>
                <w:szCs w:val="28"/>
                <w:lang w:eastAsia="ru-RU"/>
              </w:rPr>
            </w:pPr>
            <w:r w:rsidRPr="00F81DF3">
              <w:rPr>
                <w:rFonts w:eastAsia="Times New Roman"/>
                <w:b/>
                <w:sz w:val="28"/>
                <w:szCs w:val="28"/>
                <w:lang w:eastAsia="ru-RU"/>
              </w:rPr>
              <w:t>Тетяна БОНДАРЕНКО</w:t>
            </w:r>
          </w:p>
          <w:p w:rsidR="00F81DF3" w:rsidRPr="00F81DF3" w:rsidRDefault="00F81DF3" w:rsidP="00F81DF3">
            <w:pPr>
              <w:widowControl w:val="0"/>
              <w:spacing w:after="0" w:line="240" w:lineRule="auto"/>
              <w:ind w:firstLine="1460"/>
              <w:rPr>
                <w:rFonts w:eastAsia="Times New Roman"/>
                <w:b/>
                <w:sz w:val="28"/>
                <w:szCs w:val="28"/>
                <w:lang w:eastAsia="ru-RU"/>
              </w:rPr>
            </w:pPr>
          </w:p>
          <w:p w:rsidR="00F81DF3" w:rsidRPr="00F81DF3" w:rsidRDefault="00F81DF3" w:rsidP="00F81DF3">
            <w:pPr>
              <w:widowControl w:val="0"/>
              <w:spacing w:after="0" w:line="240" w:lineRule="auto"/>
              <w:ind w:firstLine="1391"/>
              <w:jc w:val="both"/>
              <w:rPr>
                <w:rFonts w:eastAsia="Times New Roman"/>
                <w:b/>
                <w:sz w:val="28"/>
                <w:szCs w:val="28"/>
                <w:lang w:eastAsia="ru-RU"/>
              </w:rPr>
            </w:pPr>
          </w:p>
          <w:p w:rsidR="00F81DF3" w:rsidRPr="00F81DF3" w:rsidRDefault="00F81DF3" w:rsidP="00F81DF3">
            <w:pPr>
              <w:widowControl w:val="0"/>
              <w:spacing w:after="0" w:line="240" w:lineRule="auto"/>
              <w:ind w:firstLine="1108"/>
              <w:jc w:val="both"/>
              <w:rPr>
                <w:rFonts w:eastAsia="Times New Roman"/>
                <w:b/>
                <w:sz w:val="28"/>
                <w:szCs w:val="28"/>
                <w:lang w:eastAsia="ru-RU"/>
              </w:rPr>
            </w:pPr>
            <w:r w:rsidRPr="00F81DF3">
              <w:rPr>
                <w:rFonts w:eastAsia="Times New Roman"/>
                <w:b/>
                <w:sz w:val="28"/>
                <w:szCs w:val="28"/>
                <w:lang w:eastAsia="ru-RU"/>
              </w:rPr>
              <w:t>Сергій БУРЛАКОВ</w:t>
            </w:r>
          </w:p>
          <w:p w:rsidR="00F81DF3" w:rsidRPr="00F81DF3" w:rsidRDefault="00F81DF3" w:rsidP="00F81DF3">
            <w:pPr>
              <w:widowControl w:val="0"/>
              <w:spacing w:after="0" w:line="240" w:lineRule="auto"/>
              <w:ind w:firstLine="1460"/>
              <w:rPr>
                <w:rFonts w:eastAsia="Times New Roman"/>
                <w:b/>
                <w:sz w:val="28"/>
                <w:szCs w:val="28"/>
                <w:lang w:eastAsia="ru-RU"/>
              </w:rPr>
            </w:pPr>
          </w:p>
        </w:tc>
        <w:tc>
          <w:tcPr>
            <w:tcW w:w="5103" w:type="dxa"/>
          </w:tcPr>
          <w:p w:rsidR="00F81DF3" w:rsidRPr="00F81DF3" w:rsidRDefault="00F81DF3" w:rsidP="00F81DF3">
            <w:pPr>
              <w:widowControl w:val="0"/>
              <w:spacing w:after="0" w:line="240" w:lineRule="auto"/>
              <w:rPr>
                <w:rFonts w:eastAsia="Times New Roman"/>
                <w:b/>
                <w:sz w:val="28"/>
                <w:szCs w:val="28"/>
                <w:lang w:eastAsia="ru-RU"/>
              </w:rPr>
            </w:pPr>
            <w:r w:rsidRPr="00F81DF3">
              <w:rPr>
                <w:rFonts w:eastAsia="Times New Roman"/>
                <w:b/>
                <w:sz w:val="28"/>
                <w:szCs w:val="28"/>
                <w:lang w:eastAsia="ru-RU"/>
              </w:rPr>
              <w:t xml:space="preserve">                     Дмитро ЛУК’ЯНОВ</w:t>
            </w:r>
          </w:p>
          <w:p w:rsidR="00F81DF3" w:rsidRPr="00F81DF3" w:rsidRDefault="00F81DF3" w:rsidP="00F81DF3">
            <w:pPr>
              <w:widowControl w:val="0"/>
              <w:spacing w:after="0" w:line="240" w:lineRule="auto"/>
              <w:ind w:firstLine="1623"/>
              <w:rPr>
                <w:rFonts w:eastAsia="Times New Roman"/>
                <w:b/>
                <w:sz w:val="28"/>
                <w:szCs w:val="28"/>
                <w:lang w:eastAsia="ru-RU"/>
              </w:rPr>
            </w:pPr>
          </w:p>
          <w:p w:rsidR="00F81DF3" w:rsidRPr="00F81DF3" w:rsidRDefault="00F81DF3" w:rsidP="00F81DF3">
            <w:pPr>
              <w:widowControl w:val="0"/>
              <w:spacing w:after="0" w:line="240" w:lineRule="auto"/>
              <w:ind w:firstLine="1663"/>
              <w:rPr>
                <w:rFonts w:eastAsia="Times New Roman"/>
                <w:b/>
                <w:sz w:val="28"/>
                <w:szCs w:val="28"/>
                <w:lang w:eastAsia="ru-RU"/>
              </w:rPr>
            </w:pPr>
          </w:p>
          <w:p w:rsidR="00F81DF3" w:rsidRPr="00F81DF3" w:rsidRDefault="00F81DF3" w:rsidP="00F81DF3">
            <w:pPr>
              <w:widowControl w:val="0"/>
              <w:spacing w:after="0" w:line="240" w:lineRule="auto"/>
              <w:ind w:firstLine="1481"/>
              <w:rPr>
                <w:rFonts w:eastAsia="Times New Roman"/>
                <w:b/>
                <w:sz w:val="28"/>
                <w:szCs w:val="28"/>
                <w:lang w:eastAsia="ru-RU"/>
              </w:rPr>
            </w:pPr>
            <w:r w:rsidRPr="00F81DF3">
              <w:rPr>
                <w:rFonts w:eastAsia="Times New Roman"/>
                <w:b/>
                <w:sz w:val="28"/>
                <w:szCs w:val="28"/>
                <w:lang w:eastAsia="ru-RU"/>
              </w:rPr>
              <w:t>Роман МАСЕЛКО</w:t>
            </w:r>
          </w:p>
          <w:p w:rsidR="00F81DF3" w:rsidRPr="00F81DF3" w:rsidRDefault="00F81DF3" w:rsidP="00F81DF3">
            <w:pPr>
              <w:widowControl w:val="0"/>
              <w:spacing w:after="0" w:line="240" w:lineRule="auto"/>
              <w:ind w:firstLine="1481"/>
              <w:rPr>
                <w:rFonts w:eastAsia="Times New Roman"/>
                <w:b/>
                <w:sz w:val="28"/>
                <w:szCs w:val="28"/>
                <w:lang w:eastAsia="ru-RU"/>
              </w:rPr>
            </w:pPr>
          </w:p>
          <w:p w:rsidR="00F81DF3" w:rsidRPr="00F81DF3" w:rsidRDefault="00F81DF3" w:rsidP="00F81DF3">
            <w:pPr>
              <w:widowControl w:val="0"/>
              <w:spacing w:after="0" w:line="240" w:lineRule="auto"/>
              <w:ind w:firstLine="1623"/>
              <w:rPr>
                <w:rFonts w:eastAsia="Times New Roman"/>
                <w:b/>
                <w:sz w:val="28"/>
                <w:szCs w:val="28"/>
                <w:lang w:eastAsia="ru-RU"/>
              </w:rPr>
            </w:pPr>
          </w:p>
          <w:p w:rsidR="00F81DF3" w:rsidRPr="00F81DF3" w:rsidRDefault="00F81DF3" w:rsidP="00F81DF3">
            <w:pPr>
              <w:widowControl w:val="0"/>
              <w:spacing w:after="0" w:line="240" w:lineRule="auto"/>
              <w:ind w:firstLine="1481"/>
              <w:rPr>
                <w:rFonts w:eastAsia="Times New Roman"/>
                <w:b/>
                <w:sz w:val="28"/>
                <w:szCs w:val="28"/>
                <w:lang w:eastAsia="ru-RU"/>
              </w:rPr>
            </w:pPr>
            <w:r w:rsidRPr="00F81DF3">
              <w:rPr>
                <w:rFonts w:eastAsia="Times New Roman"/>
                <w:b/>
                <w:sz w:val="28"/>
                <w:szCs w:val="28"/>
                <w:lang w:eastAsia="ru-RU"/>
              </w:rPr>
              <w:t>Олексій МЕЛЬНИК</w:t>
            </w:r>
          </w:p>
          <w:p w:rsidR="00F81DF3" w:rsidRPr="00F81DF3" w:rsidRDefault="00F81DF3" w:rsidP="00F81DF3">
            <w:pPr>
              <w:widowControl w:val="0"/>
              <w:spacing w:after="0" w:line="240" w:lineRule="auto"/>
              <w:ind w:firstLine="1481"/>
              <w:rPr>
                <w:rFonts w:eastAsia="Times New Roman"/>
                <w:b/>
                <w:sz w:val="28"/>
                <w:szCs w:val="28"/>
                <w:lang w:eastAsia="ru-RU"/>
              </w:rPr>
            </w:pPr>
          </w:p>
        </w:tc>
      </w:tr>
      <w:tr w:rsidR="00F81DF3" w:rsidRPr="00F81DF3" w:rsidTr="009131FE">
        <w:trPr>
          <w:trHeight w:val="497"/>
        </w:trPr>
        <w:tc>
          <w:tcPr>
            <w:tcW w:w="4871" w:type="dxa"/>
          </w:tcPr>
          <w:p w:rsidR="00F81DF3" w:rsidRPr="00F81DF3" w:rsidRDefault="00F81DF3" w:rsidP="00F81DF3">
            <w:pPr>
              <w:widowControl w:val="0"/>
              <w:spacing w:after="0" w:line="240" w:lineRule="auto"/>
              <w:ind w:firstLine="1460"/>
              <w:rPr>
                <w:rFonts w:eastAsia="Times New Roman"/>
                <w:b/>
                <w:sz w:val="28"/>
                <w:szCs w:val="28"/>
                <w:lang w:eastAsia="ru-RU"/>
              </w:rPr>
            </w:pPr>
          </w:p>
          <w:p w:rsidR="00F81DF3" w:rsidRPr="00F81DF3" w:rsidRDefault="00F81DF3" w:rsidP="00F81DF3">
            <w:pPr>
              <w:widowControl w:val="0"/>
              <w:spacing w:after="0" w:line="240" w:lineRule="auto"/>
              <w:ind w:firstLine="1108"/>
              <w:rPr>
                <w:rFonts w:eastAsia="Times New Roman"/>
                <w:b/>
                <w:sz w:val="28"/>
                <w:szCs w:val="28"/>
                <w:lang w:eastAsia="ru-RU"/>
              </w:rPr>
            </w:pPr>
            <w:r w:rsidRPr="00F81DF3">
              <w:rPr>
                <w:rFonts w:eastAsia="Times New Roman"/>
                <w:b/>
                <w:sz w:val="28"/>
                <w:szCs w:val="28"/>
                <w:lang w:eastAsia="ru-RU"/>
              </w:rPr>
              <w:t>Олег КАНДЗЮБА</w:t>
            </w:r>
          </w:p>
        </w:tc>
        <w:tc>
          <w:tcPr>
            <w:tcW w:w="5103" w:type="dxa"/>
          </w:tcPr>
          <w:p w:rsidR="00F81DF3" w:rsidRPr="00F81DF3" w:rsidRDefault="00F81DF3" w:rsidP="00F81DF3">
            <w:pPr>
              <w:widowControl w:val="0"/>
              <w:spacing w:after="0" w:line="240" w:lineRule="auto"/>
              <w:ind w:firstLine="1663"/>
              <w:rPr>
                <w:rFonts w:eastAsia="Times New Roman"/>
                <w:b/>
                <w:sz w:val="28"/>
                <w:szCs w:val="28"/>
                <w:lang w:eastAsia="ru-RU"/>
              </w:rPr>
            </w:pPr>
          </w:p>
          <w:p w:rsidR="00F81DF3" w:rsidRPr="00F81DF3" w:rsidRDefault="00F81DF3" w:rsidP="00F81DF3">
            <w:pPr>
              <w:widowControl w:val="0"/>
              <w:spacing w:after="0" w:line="240" w:lineRule="auto"/>
              <w:ind w:firstLine="1481"/>
              <w:rPr>
                <w:rFonts w:eastAsia="Times New Roman"/>
                <w:b/>
                <w:sz w:val="28"/>
                <w:szCs w:val="28"/>
                <w:lang w:eastAsia="ru-RU"/>
              </w:rPr>
            </w:pPr>
            <w:r w:rsidRPr="00F81DF3">
              <w:rPr>
                <w:rFonts w:eastAsia="Times New Roman"/>
                <w:b/>
                <w:sz w:val="28"/>
                <w:szCs w:val="28"/>
                <w:lang w:eastAsia="ru-RU"/>
              </w:rPr>
              <w:t>Микола МОРОЗ</w:t>
            </w:r>
          </w:p>
          <w:p w:rsidR="00F81DF3" w:rsidRPr="00F81DF3" w:rsidRDefault="00F81DF3" w:rsidP="00F81DF3">
            <w:pPr>
              <w:widowControl w:val="0"/>
              <w:spacing w:after="0" w:line="240" w:lineRule="auto"/>
              <w:ind w:firstLine="1965"/>
              <w:rPr>
                <w:rFonts w:eastAsia="Times New Roman"/>
                <w:b/>
                <w:sz w:val="28"/>
                <w:szCs w:val="28"/>
                <w:lang w:eastAsia="ru-RU"/>
              </w:rPr>
            </w:pPr>
          </w:p>
          <w:p w:rsidR="00F81DF3" w:rsidRPr="00F81DF3" w:rsidRDefault="00F81DF3" w:rsidP="00F81DF3">
            <w:pPr>
              <w:widowControl w:val="0"/>
              <w:spacing w:after="0" w:line="240" w:lineRule="auto"/>
              <w:ind w:firstLine="1965"/>
              <w:rPr>
                <w:rFonts w:eastAsia="Times New Roman"/>
                <w:b/>
                <w:sz w:val="28"/>
                <w:szCs w:val="28"/>
                <w:lang w:eastAsia="ru-RU"/>
              </w:rPr>
            </w:pPr>
          </w:p>
        </w:tc>
      </w:tr>
      <w:tr w:rsidR="00F81DF3" w:rsidRPr="00F81DF3" w:rsidTr="009131FE">
        <w:trPr>
          <w:trHeight w:val="476"/>
        </w:trPr>
        <w:tc>
          <w:tcPr>
            <w:tcW w:w="4871" w:type="dxa"/>
          </w:tcPr>
          <w:p w:rsidR="00F81DF3" w:rsidRPr="00F81DF3" w:rsidRDefault="00F81DF3" w:rsidP="00F81DF3">
            <w:pPr>
              <w:widowControl w:val="0"/>
              <w:spacing w:after="0" w:line="240" w:lineRule="auto"/>
              <w:ind w:firstLine="1108"/>
              <w:rPr>
                <w:rFonts w:eastAsia="Times New Roman"/>
                <w:b/>
                <w:sz w:val="28"/>
                <w:szCs w:val="28"/>
                <w:lang w:eastAsia="ru-RU"/>
              </w:rPr>
            </w:pPr>
            <w:r w:rsidRPr="00F81DF3">
              <w:rPr>
                <w:rFonts w:eastAsia="Times New Roman"/>
                <w:b/>
                <w:sz w:val="28"/>
                <w:szCs w:val="28"/>
                <w:lang w:eastAsia="ru-RU"/>
              </w:rPr>
              <w:t>Оксана КВАША</w:t>
            </w:r>
          </w:p>
          <w:p w:rsidR="00F81DF3" w:rsidRPr="00F81DF3" w:rsidRDefault="00F81DF3" w:rsidP="00F81DF3">
            <w:pPr>
              <w:widowControl w:val="0"/>
              <w:spacing w:after="0" w:line="240" w:lineRule="auto"/>
              <w:ind w:firstLine="1460"/>
              <w:rPr>
                <w:rFonts w:eastAsia="Times New Roman"/>
                <w:b/>
                <w:sz w:val="28"/>
                <w:szCs w:val="28"/>
                <w:lang w:eastAsia="ru-RU"/>
              </w:rPr>
            </w:pPr>
          </w:p>
          <w:p w:rsidR="00F81DF3" w:rsidRPr="00F81DF3" w:rsidRDefault="00F81DF3" w:rsidP="00F81DF3">
            <w:pPr>
              <w:widowControl w:val="0"/>
              <w:spacing w:after="0" w:line="240" w:lineRule="auto"/>
              <w:ind w:firstLine="1460"/>
              <w:rPr>
                <w:rFonts w:eastAsia="Times New Roman"/>
                <w:b/>
                <w:sz w:val="28"/>
                <w:szCs w:val="28"/>
                <w:lang w:eastAsia="ru-RU"/>
              </w:rPr>
            </w:pPr>
          </w:p>
          <w:p w:rsidR="00F81DF3" w:rsidRPr="00F81DF3" w:rsidRDefault="00F81DF3" w:rsidP="00F81DF3">
            <w:pPr>
              <w:widowControl w:val="0"/>
              <w:spacing w:after="0" w:line="240" w:lineRule="auto"/>
              <w:ind w:firstLine="1108"/>
              <w:rPr>
                <w:rFonts w:eastAsia="Times New Roman"/>
                <w:b/>
                <w:sz w:val="28"/>
                <w:szCs w:val="28"/>
                <w:lang w:eastAsia="ru-RU"/>
              </w:rPr>
            </w:pPr>
            <w:r w:rsidRPr="00F81DF3">
              <w:rPr>
                <w:rFonts w:eastAsia="Times New Roman"/>
                <w:b/>
                <w:sz w:val="28"/>
                <w:szCs w:val="28"/>
                <w:lang w:eastAsia="ru-RU"/>
              </w:rPr>
              <w:t>Олена КОВБІЙ</w:t>
            </w:r>
          </w:p>
          <w:p w:rsidR="00F81DF3" w:rsidRPr="00F81DF3" w:rsidRDefault="00F81DF3" w:rsidP="00F81DF3">
            <w:pPr>
              <w:widowControl w:val="0"/>
              <w:spacing w:after="0" w:line="240" w:lineRule="auto"/>
              <w:ind w:firstLine="1460"/>
              <w:rPr>
                <w:rFonts w:eastAsia="Times New Roman"/>
                <w:b/>
                <w:sz w:val="28"/>
                <w:szCs w:val="28"/>
                <w:lang w:eastAsia="ru-RU"/>
              </w:rPr>
            </w:pPr>
          </w:p>
          <w:p w:rsidR="000F7625" w:rsidRDefault="000F7625" w:rsidP="000F7625">
            <w:pPr>
              <w:widowControl w:val="0"/>
              <w:spacing w:after="0" w:line="240" w:lineRule="auto"/>
              <w:ind w:firstLine="1108"/>
              <w:rPr>
                <w:rFonts w:eastAsia="Times New Roman"/>
                <w:b/>
                <w:sz w:val="28"/>
                <w:szCs w:val="28"/>
                <w:lang w:eastAsia="ru-RU"/>
              </w:rPr>
            </w:pPr>
          </w:p>
          <w:p w:rsidR="00F81DF3" w:rsidRPr="00F81DF3" w:rsidRDefault="000F7625" w:rsidP="00A37F0D">
            <w:pPr>
              <w:widowControl w:val="0"/>
              <w:spacing w:after="0" w:line="240" w:lineRule="auto"/>
              <w:ind w:firstLine="1108"/>
              <w:rPr>
                <w:rFonts w:eastAsia="Times New Roman"/>
                <w:b/>
                <w:sz w:val="28"/>
                <w:szCs w:val="28"/>
                <w:lang w:eastAsia="ru-RU"/>
              </w:rPr>
            </w:pPr>
            <w:r w:rsidRPr="00F81DF3">
              <w:rPr>
                <w:rFonts w:eastAsia="Times New Roman"/>
                <w:b/>
                <w:sz w:val="28"/>
                <w:szCs w:val="28"/>
                <w:lang w:eastAsia="ru-RU"/>
              </w:rPr>
              <w:t>Станіслав КРАВЧЕНКО</w:t>
            </w:r>
          </w:p>
        </w:tc>
        <w:tc>
          <w:tcPr>
            <w:tcW w:w="5103" w:type="dxa"/>
          </w:tcPr>
          <w:p w:rsidR="00F81DF3" w:rsidRPr="00F81DF3" w:rsidRDefault="00F81DF3" w:rsidP="00F81DF3">
            <w:pPr>
              <w:widowControl w:val="0"/>
              <w:spacing w:after="0" w:line="240" w:lineRule="auto"/>
              <w:ind w:left="1663" w:hanging="182"/>
              <w:rPr>
                <w:rFonts w:eastAsia="Times New Roman"/>
                <w:b/>
                <w:sz w:val="28"/>
                <w:szCs w:val="28"/>
                <w:lang w:eastAsia="ru-RU"/>
              </w:rPr>
            </w:pPr>
            <w:r w:rsidRPr="00F81DF3">
              <w:rPr>
                <w:rFonts w:eastAsia="Times New Roman"/>
                <w:b/>
                <w:sz w:val="28"/>
                <w:szCs w:val="28"/>
                <w:lang w:eastAsia="ru-RU"/>
              </w:rPr>
              <w:t>Інна ПЛАХТІЙ</w:t>
            </w:r>
          </w:p>
          <w:p w:rsidR="00F81DF3" w:rsidRPr="00F81DF3" w:rsidRDefault="00F81DF3" w:rsidP="00F81DF3">
            <w:pPr>
              <w:widowControl w:val="0"/>
              <w:spacing w:after="0" w:line="240" w:lineRule="auto"/>
              <w:ind w:firstLine="1965"/>
              <w:rPr>
                <w:rFonts w:eastAsia="Times New Roman"/>
                <w:b/>
                <w:sz w:val="28"/>
                <w:szCs w:val="28"/>
                <w:lang w:eastAsia="ru-RU"/>
              </w:rPr>
            </w:pPr>
          </w:p>
          <w:p w:rsidR="00F81DF3" w:rsidRPr="00F81DF3" w:rsidRDefault="00F81DF3" w:rsidP="00F81DF3">
            <w:pPr>
              <w:widowControl w:val="0"/>
              <w:spacing w:after="0" w:line="240" w:lineRule="auto"/>
              <w:ind w:firstLine="1663"/>
              <w:rPr>
                <w:rFonts w:eastAsia="Times New Roman"/>
                <w:b/>
                <w:sz w:val="28"/>
                <w:szCs w:val="28"/>
                <w:lang w:eastAsia="ru-RU"/>
              </w:rPr>
            </w:pPr>
          </w:p>
          <w:p w:rsidR="00F81DF3" w:rsidRPr="00F81DF3" w:rsidRDefault="00F81DF3" w:rsidP="00F81DF3">
            <w:pPr>
              <w:widowControl w:val="0"/>
              <w:spacing w:after="0" w:line="240" w:lineRule="auto"/>
              <w:ind w:firstLine="1481"/>
              <w:rPr>
                <w:rFonts w:eastAsia="Times New Roman"/>
                <w:sz w:val="28"/>
                <w:szCs w:val="28"/>
                <w:lang w:eastAsia="ru-RU"/>
              </w:rPr>
            </w:pPr>
            <w:r w:rsidRPr="00F81DF3">
              <w:rPr>
                <w:rFonts w:eastAsia="Times New Roman"/>
                <w:b/>
                <w:sz w:val="28"/>
                <w:szCs w:val="28"/>
                <w:lang w:eastAsia="ru-RU"/>
              </w:rPr>
              <w:t>Ольга ПОПІКОВА</w:t>
            </w:r>
          </w:p>
          <w:p w:rsidR="00F81DF3" w:rsidRPr="00F81DF3" w:rsidRDefault="00F81DF3" w:rsidP="00F81DF3">
            <w:pPr>
              <w:widowControl w:val="0"/>
              <w:spacing w:after="0" w:line="240" w:lineRule="auto"/>
              <w:ind w:firstLine="1965"/>
              <w:rPr>
                <w:rFonts w:eastAsia="Times New Roman"/>
                <w:b/>
                <w:sz w:val="28"/>
                <w:szCs w:val="28"/>
                <w:lang w:eastAsia="ru-RU"/>
              </w:rPr>
            </w:pPr>
          </w:p>
          <w:p w:rsidR="00F81DF3" w:rsidRPr="00F81DF3" w:rsidRDefault="00F81DF3" w:rsidP="00F81DF3">
            <w:pPr>
              <w:widowControl w:val="0"/>
              <w:spacing w:after="0" w:line="240" w:lineRule="auto"/>
              <w:ind w:firstLine="1663"/>
              <w:rPr>
                <w:rFonts w:eastAsia="Times New Roman"/>
                <w:b/>
                <w:sz w:val="28"/>
                <w:szCs w:val="28"/>
                <w:lang w:eastAsia="ru-RU"/>
              </w:rPr>
            </w:pPr>
          </w:p>
          <w:p w:rsidR="00F81DF3" w:rsidRPr="00F81DF3" w:rsidRDefault="00F81DF3" w:rsidP="00F81DF3">
            <w:pPr>
              <w:widowControl w:val="0"/>
              <w:spacing w:after="0" w:line="240" w:lineRule="auto"/>
              <w:ind w:firstLine="1481"/>
              <w:rPr>
                <w:rFonts w:eastAsia="Times New Roman"/>
                <w:b/>
                <w:sz w:val="28"/>
                <w:szCs w:val="28"/>
                <w:lang w:eastAsia="ru-RU"/>
              </w:rPr>
            </w:pPr>
            <w:r w:rsidRPr="00F81DF3">
              <w:rPr>
                <w:rFonts w:eastAsia="Times New Roman"/>
                <w:b/>
                <w:sz w:val="28"/>
                <w:szCs w:val="28"/>
                <w:lang w:eastAsia="ru-RU"/>
              </w:rPr>
              <w:t>Віталій САЛІХОВ</w:t>
            </w:r>
          </w:p>
          <w:p w:rsidR="00F81DF3" w:rsidRPr="00F81DF3" w:rsidRDefault="00F81DF3" w:rsidP="00F81DF3">
            <w:pPr>
              <w:widowControl w:val="0"/>
              <w:spacing w:after="0" w:line="240" w:lineRule="auto"/>
              <w:ind w:firstLine="1965"/>
              <w:rPr>
                <w:rFonts w:eastAsia="Times New Roman"/>
                <w:b/>
                <w:sz w:val="28"/>
                <w:szCs w:val="28"/>
                <w:lang w:eastAsia="ru-RU"/>
              </w:rPr>
            </w:pPr>
          </w:p>
          <w:p w:rsidR="00F81DF3" w:rsidRPr="00F81DF3" w:rsidRDefault="00F81DF3" w:rsidP="00F81DF3">
            <w:pPr>
              <w:widowControl w:val="0"/>
              <w:spacing w:after="0" w:line="240" w:lineRule="auto"/>
              <w:ind w:firstLine="1965"/>
              <w:rPr>
                <w:rFonts w:eastAsia="Times New Roman"/>
                <w:b/>
                <w:sz w:val="28"/>
                <w:szCs w:val="28"/>
                <w:lang w:eastAsia="ru-RU"/>
              </w:rPr>
            </w:pPr>
          </w:p>
          <w:p w:rsidR="00F81DF3" w:rsidRPr="00F81DF3" w:rsidRDefault="00F81DF3" w:rsidP="00A37F0D">
            <w:pPr>
              <w:widowControl w:val="0"/>
              <w:spacing w:after="0" w:line="240" w:lineRule="auto"/>
              <w:ind w:firstLine="1481"/>
              <w:rPr>
                <w:rFonts w:eastAsia="Times New Roman"/>
                <w:b/>
                <w:sz w:val="28"/>
                <w:szCs w:val="28"/>
                <w:lang w:eastAsia="ru-RU"/>
              </w:rPr>
            </w:pPr>
            <w:r w:rsidRPr="00F81DF3">
              <w:rPr>
                <w:rFonts w:eastAsia="Times New Roman"/>
                <w:b/>
                <w:sz w:val="28"/>
                <w:szCs w:val="28"/>
                <w:lang w:eastAsia="ru-RU"/>
              </w:rPr>
              <w:t>Олександр САСЕВИЧ</w:t>
            </w:r>
          </w:p>
        </w:tc>
      </w:tr>
    </w:tbl>
    <w:p w:rsidR="00053C65" w:rsidRPr="0056106F" w:rsidRDefault="00053C65" w:rsidP="006A0F12">
      <w:pPr>
        <w:widowControl w:val="0"/>
        <w:pBdr>
          <w:bottom w:val="single" w:sz="12" w:space="31" w:color="FFFFFF"/>
        </w:pBdr>
        <w:spacing w:after="0" w:line="240" w:lineRule="auto"/>
        <w:contextualSpacing/>
        <w:jc w:val="both"/>
        <w:rPr>
          <w:rFonts w:eastAsia="Times New Roman"/>
          <w:color w:val="000000"/>
          <w:sz w:val="28"/>
          <w:szCs w:val="28"/>
          <w:lang w:eastAsia="uk-UA" w:bidi="uk-UA"/>
        </w:rPr>
      </w:pPr>
    </w:p>
    <w:sectPr w:rsidR="00053C65" w:rsidRPr="0056106F" w:rsidSect="00182F4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2A5" w:rsidRDefault="002162A5" w:rsidP="00182F4C">
      <w:pPr>
        <w:spacing w:after="0" w:line="240" w:lineRule="auto"/>
      </w:pPr>
      <w:r>
        <w:separator/>
      </w:r>
    </w:p>
  </w:endnote>
  <w:endnote w:type="continuationSeparator" w:id="0">
    <w:p w:rsidR="002162A5" w:rsidRDefault="002162A5"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2A5" w:rsidRDefault="002162A5" w:rsidP="00182F4C">
      <w:pPr>
        <w:spacing w:after="0" w:line="240" w:lineRule="auto"/>
      </w:pPr>
      <w:r>
        <w:separator/>
      </w:r>
    </w:p>
  </w:footnote>
  <w:footnote w:type="continuationSeparator" w:id="0">
    <w:p w:rsidR="002162A5" w:rsidRDefault="002162A5"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605AF1" w:rsidRDefault="002162A5">
        <w:pPr>
          <w:pStyle w:val="a8"/>
          <w:jc w:val="center"/>
        </w:pPr>
        <w:r>
          <w:fldChar w:fldCharType="begin"/>
        </w:r>
        <w:r>
          <w:instrText>PAGE   \* MERGEFORMAT</w:instrText>
        </w:r>
        <w:r>
          <w:fldChar w:fldCharType="separate"/>
        </w:r>
        <w:r w:rsidR="0000521B">
          <w:rPr>
            <w:noProof/>
          </w:rPr>
          <w:t>2</w:t>
        </w:r>
        <w:r>
          <w:rPr>
            <w:noProof/>
          </w:rPr>
          <w:fldChar w:fldCharType="end"/>
        </w:r>
      </w:p>
    </w:sdtContent>
  </w:sdt>
  <w:p w:rsidR="00605AF1" w:rsidRPr="00182F4C" w:rsidRDefault="00605AF1">
    <w:pPr>
      <w:pStyle w:val="a8"/>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54947"/>
    <w:rsid w:val="00004C7B"/>
    <w:rsid w:val="00004CE0"/>
    <w:rsid w:val="0000521B"/>
    <w:rsid w:val="000138AF"/>
    <w:rsid w:val="00023EC4"/>
    <w:rsid w:val="00030E4B"/>
    <w:rsid w:val="00053C65"/>
    <w:rsid w:val="00054BB0"/>
    <w:rsid w:val="000602EF"/>
    <w:rsid w:val="00067808"/>
    <w:rsid w:val="00075B22"/>
    <w:rsid w:val="00084E25"/>
    <w:rsid w:val="000A463A"/>
    <w:rsid w:val="000A5AFA"/>
    <w:rsid w:val="000A790C"/>
    <w:rsid w:val="000B215B"/>
    <w:rsid w:val="000C11EE"/>
    <w:rsid w:val="000C68C8"/>
    <w:rsid w:val="000D112A"/>
    <w:rsid w:val="000D4074"/>
    <w:rsid w:val="000D4ADE"/>
    <w:rsid w:val="000D76E2"/>
    <w:rsid w:val="000D7C55"/>
    <w:rsid w:val="000F5CD6"/>
    <w:rsid w:val="000F7625"/>
    <w:rsid w:val="00101225"/>
    <w:rsid w:val="00102062"/>
    <w:rsid w:val="001056F3"/>
    <w:rsid w:val="001066E4"/>
    <w:rsid w:val="001301C9"/>
    <w:rsid w:val="00141987"/>
    <w:rsid w:val="00147812"/>
    <w:rsid w:val="00153A97"/>
    <w:rsid w:val="00165847"/>
    <w:rsid w:val="00165DA4"/>
    <w:rsid w:val="00182F4C"/>
    <w:rsid w:val="0018313A"/>
    <w:rsid w:val="001A2D57"/>
    <w:rsid w:val="001B4FBD"/>
    <w:rsid w:val="001C0BEB"/>
    <w:rsid w:val="001C0C15"/>
    <w:rsid w:val="001D7306"/>
    <w:rsid w:val="001E2E2C"/>
    <w:rsid w:val="002102E5"/>
    <w:rsid w:val="002162A5"/>
    <w:rsid w:val="00234CEE"/>
    <w:rsid w:val="00242318"/>
    <w:rsid w:val="00242DA1"/>
    <w:rsid w:val="0025183A"/>
    <w:rsid w:val="00256DE3"/>
    <w:rsid w:val="00267028"/>
    <w:rsid w:val="00267480"/>
    <w:rsid w:val="00291C18"/>
    <w:rsid w:val="002929F3"/>
    <w:rsid w:val="002938FB"/>
    <w:rsid w:val="00293C87"/>
    <w:rsid w:val="002A40B2"/>
    <w:rsid w:val="002B0CE6"/>
    <w:rsid w:val="002B797B"/>
    <w:rsid w:val="002C00EF"/>
    <w:rsid w:val="002C0170"/>
    <w:rsid w:val="002C1DFD"/>
    <w:rsid w:val="002C7A2C"/>
    <w:rsid w:val="0030611C"/>
    <w:rsid w:val="00312521"/>
    <w:rsid w:val="003253CF"/>
    <w:rsid w:val="00325FBA"/>
    <w:rsid w:val="00342D3F"/>
    <w:rsid w:val="0034742F"/>
    <w:rsid w:val="00354F2F"/>
    <w:rsid w:val="003574D1"/>
    <w:rsid w:val="003672D1"/>
    <w:rsid w:val="003703B3"/>
    <w:rsid w:val="0037413E"/>
    <w:rsid w:val="00386945"/>
    <w:rsid w:val="003950DB"/>
    <w:rsid w:val="003B3739"/>
    <w:rsid w:val="003D1D44"/>
    <w:rsid w:val="003D1F7A"/>
    <w:rsid w:val="003D706D"/>
    <w:rsid w:val="003E1649"/>
    <w:rsid w:val="003E182E"/>
    <w:rsid w:val="003E3035"/>
    <w:rsid w:val="003E6C7C"/>
    <w:rsid w:val="003F669D"/>
    <w:rsid w:val="00411266"/>
    <w:rsid w:val="004500BC"/>
    <w:rsid w:val="00452341"/>
    <w:rsid w:val="00454F76"/>
    <w:rsid w:val="00462972"/>
    <w:rsid w:val="004645D2"/>
    <w:rsid w:val="00476CE9"/>
    <w:rsid w:val="00486787"/>
    <w:rsid w:val="00486EB0"/>
    <w:rsid w:val="004B07C7"/>
    <w:rsid w:val="004B0989"/>
    <w:rsid w:val="004C6E08"/>
    <w:rsid w:val="004D0474"/>
    <w:rsid w:val="004D2A10"/>
    <w:rsid w:val="004D4164"/>
    <w:rsid w:val="004E00F1"/>
    <w:rsid w:val="004F14AF"/>
    <w:rsid w:val="004F15A7"/>
    <w:rsid w:val="004F2849"/>
    <w:rsid w:val="004F2AF5"/>
    <w:rsid w:val="00502474"/>
    <w:rsid w:val="00502F40"/>
    <w:rsid w:val="005122B8"/>
    <w:rsid w:val="005145A7"/>
    <w:rsid w:val="00522596"/>
    <w:rsid w:val="0052642B"/>
    <w:rsid w:val="00526D6A"/>
    <w:rsid w:val="005457DF"/>
    <w:rsid w:val="0054700B"/>
    <w:rsid w:val="00554D48"/>
    <w:rsid w:val="0056106F"/>
    <w:rsid w:val="0056735F"/>
    <w:rsid w:val="005710F0"/>
    <w:rsid w:val="00572B1B"/>
    <w:rsid w:val="0057703D"/>
    <w:rsid w:val="00587D03"/>
    <w:rsid w:val="005907BE"/>
    <w:rsid w:val="005A53FA"/>
    <w:rsid w:val="005B2F29"/>
    <w:rsid w:val="005B7D90"/>
    <w:rsid w:val="005C04D5"/>
    <w:rsid w:val="005D3C85"/>
    <w:rsid w:val="005D50AF"/>
    <w:rsid w:val="005E0EE8"/>
    <w:rsid w:val="005E6591"/>
    <w:rsid w:val="005F6DFF"/>
    <w:rsid w:val="006057FF"/>
    <w:rsid w:val="00605AF1"/>
    <w:rsid w:val="00606A61"/>
    <w:rsid w:val="00610263"/>
    <w:rsid w:val="00622D24"/>
    <w:rsid w:val="006259E8"/>
    <w:rsid w:val="00634EB3"/>
    <w:rsid w:val="00644098"/>
    <w:rsid w:val="00645B2D"/>
    <w:rsid w:val="006477C3"/>
    <w:rsid w:val="00651510"/>
    <w:rsid w:val="006553D9"/>
    <w:rsid w:val="00690F80"/>
    <w:rsid w:val="00695EE3"/>
    <w:rsid w:val="006A0F12"/>
    <w:rsid w:val="006A1C0D"/>
    <w:rsid w:val="006A4D8C"/>
    <w:rsid w:val="006A53DB"/>
    <w:rsid w:val="006A61ED"/>
    <w:rsid w:val="006C547E"/>
    <w:rsid w:val="006C5F54"/>
    <w:rsid w:val="006F55C0"/>
    <w:rsid w:val="0071372D"/>
    <w:rsid w:val="0072089D"/>
    <w:rsid w:val="00724159"/>
    <w:rsid w:val="0074629C"/>
    <w:rsid w:val="0075024F"/>
    <w:rsid w:val="00750386"/>
    <w:rsid w:val="0075185A"/>
    <w:rsid w:val="00754947"/>
    <w:rsid w:val="0076667E"/>
    <w:rsid w:val="00777FB2"/>
    <w:rsid w:val="00781C25"/>
    <w:rsid w:val="00785E57"/>
    <w:rsid w:val="00791E60"/>
    <w:rsid w:val="00795F0A"/>
    <w:rsid w:val="00796AC1"/>
    <w:rsid w:val="007A1357"/>
    <w:rsid w:val="007A2476"/>
    <w:rsid w:val="007A36A9"/>
    <w:rsid w:val="007A3AA7"/>
    <w:rsid w:val="007A58DA"/>
    <w:rsid w:val="007A5941"/>
    <w:rsid w:val="007B2E2F"/>
    <w:rsid w:val="007B42B8"/>
    <w:rsid w:val="007B7675"/>
    <w:rsid w:val="007C61B6"/>
    <w:rsid w:val="007D5001"/>
    <w:rsid w:val="007E1A15"/>
    <w:rsid w:val="007F1D21"/>
    <w:rsid w:val="007F5B8F"/>
    <w:rsid w:val="007F6CF4"/>
    <w:rsid w:val="00802298"/>
    <w:rsid w:val="0082230C"/>
    <w:rsid w:val="00827C73"/>
    <w:rsid w:val="00834FC4"/>
    <w:rsid w:val="00853224"/>
    <w:rsid w:val="008543AE"/>
    <w:rsid w:val="0085450D"/>
    <w:rsid w:val="008836DC"/>
    <w:rsid w:val="00884C19"/>
    <w:rsid w:val="008A6A62"/>
    <w:rsid w:val="008C000D"/>
    <w:rsid w:val="008D1A8F"/>
    <w:rsid w:val="008D6944"/>
    <w:rsid w:val="008E777C"/>
    <w:rsid w:val="008F28C4"/>
    <w:rsid w:val="008F5FFE"/>
    <w:rsid w:val="00905E1D"/>
    <w:rsid w:val="009131FE"/>
    <w:rsid w:val="009256CA"/>
    <w:rsid w:val="00944AAD"/>
    <w:rsid w:val="009655A6"/>
    <w:rsid w:val="00965AF0"/>
    <w:rsid w:val="00966932"/>
    <w:rsid w:val="00980BB6"/>
    <w:rsid w:val="009811B0"/>
    <w:rsid w:val="009C3B32"/>
    <w:rsid w:val="009C7661"/>
    <w:rsid w:val="009D253C"/>
    <w:rsid w:val="009F3F29"/>
    <w:rsid w:val="00A11A4A"/>
    <w:rsid w:val="00A13A59"/>
    <w:rsid w:val="00A20ECC"/>
    <w:rsid w:val="00A33E24"/>
    <w:rsid w:val="00A35EA1"/>
    <w:rsid w:val="00A37493"/>
    <w:rsid w:val="00A37F0D"/>
    <w:rsid w:val="00A47085"/>
    <w:rsid w:val="00A528E3"/>
    <w:rsid w:val="00A5342F"/>
    <w:rsid w:val="00A570D8"/>
    <w:rsid w:val="00A64F16"/>
    <w:rsid w:val="00A674F8"/>
    <w:rsid w:val="00A70853"/>
    <w:rsid w:val="00A710EB"/>
    <w:rsid w:val="00A77B16"/>
    <w:rsid w:val="00A8093C"/>
    <w:rsid w:val="00A96268"/>
    <w:rsid w:val="00AA58B5"/>
    <w:rsid w:val="00AB0D97"/>
    <w:rsid w:val="00AC1B34"/>
    <w:rsid w:val="00AD47C3"/>
    <w:rsid w:val="00B06EB8"/>
    <w:rsid w:val="00B10D29"/>
    <w:rsid w:val="00B1796B"/>
    <w:rsid w:val="00B23470"/>
    <w:rsid w:val="00B23E3E"/>
    <w:rsid w:val="00B27C8B"/>
    <w:rsid w:val="00B318BD"/>
    <w:rsid w:val="00B34D80"/>
    <w:rsid w:val="00B37DE1"/>
    <w:rsid w:val="00B71760"/>
    <w:rsid w:val="00B72F06"/>
    <w:rsid w:val="00B73D81"/>
    <w:rsid w:val="00B97457"/>
    <w:rsid w:val="00BA1FF3"/>
    <w:rsid w:val="00BB0489"/>
    <w:rsid w:val="00BC1C0C"/>
    <w:rsid w:val="00BD5067"/>
    <w:rsid w:val="00BE419F"/>
    <w:rsid w:val="00BF4DC5"/>
    <w:rsid w:val="00BF79AA"/>
    <w:rsid w:val="00C015B5"/>
    <w:rsid w:val="00C23E76"/>
    <w:rsid w:val="00C34014"/>
    <w:rsid w:val="00C46DF8"/>
    <w:rsid w:val="00C61547"/>
    <w:rsid w:val="00C7248D"/>
    <w:rsid w:val="00C73849"/>
    <w:rsid w:val="00C773F8"/>
    <w:rsid w:val="00C8030C"/>
    <w:rsid w:val="00C808C0"/>
    <w:rsid w:val="00C832D1"/>
    <w:rsid w:val="00C902E6"/>
    <w:rsid w:val="00C90FF6"/>
    <w:rsid w:val="00C93FC6"/>
    <w:rsid w:val="00C965CF"/>
    <w:rsid w:val="00CA1C41"/>
    <w:rsid w:val="00CA2A44"/>
    <w:rsid w:val="00CA3A0F"/>
    <w:rsid w:val="00CC524E"/>
    <w:rsid w:val="00CE5ECB"/>
    <w:rsid w:val="00CF593B"/>
    <w:rsid w:val="00CF5C04"/>
    <w:rsid w:val="00D05ACB"/>
    <w:rsid w:val="00D1157C"/>
    <w:rsid w:val="00D122D0"/>
    <w:rsid w:val="00D17649"/>
    <w:rsid w:val="00D24B0A"/>
    <w:rsid w:val="00D31624"/>
    <w:rsid w:val="00D31C8B"/>
    <w:rsid w:val="00D4115A"/>
    <w:rsid w:val="00D41E06"/>
    <w:rsid w:val="00D41F11"/>
    <w:rsid w:val="00D43E79"/>
    <w:rsid w:val="00D6670D"/>
    <w:rsid w:val="00D66E06"/>
    <w:rsid w:val="00D7570E"/>
    <w:rsid w:val="00D81A7A"/>
    <w:rsid w:val="00DA1A23"/>
    <w:rsid w:val="00DA3BDE"/>
    <w:rsid w:val="00DA4D65"/>
    <w:rsid w:val="00DB0CA6"/>
    <w:rsid w:val="00DB6374"/>
    <w:rsid w:val="00DB709D"/>
    <w:rsid w:val="00DC44D4"/>
    <w:rsid w:val="00DC5144"/>
    <w:rsid w:val="00DC6035"/>
    <w:rsid w:val="00DC64ED"/>
    <w:rsid w:val="00DD65FD"/>
    <w:rsid w:val="00DE08A3"/>
    <w:rsid w:val="00DE0CDD"/>
    <w:rsid w:val="00DE71E8"/>
    <w:rsid w:val="00DF1F6F"/>
    <w:rsid w:val="00DF5F8A"/>
    <w:rsid w:val="00E02D90"/>
    <w:rsid w:val="00E06FD5"/>
    <w:rsid w:val="00E322F4"/>
    <w:rsid w:val="00E36927"/>
    <w:rsid w:val="00E420EB"/>
    <w:rsid w:val="00E4301A"/>
    <w:rsid w:val="00E7488A"/>
    <w:rsid w:val="00E770FD"/>
    <w:rsid w:val="00E80893"/>
    <w:rsid w:val="00E82E94"/>
    <w:rsid w:val="00E851F3"/>
    <w:rsid w:val="00E95434"/>
    <w:rsid w:val="00EB17AC"/>
    <w:rsid w:val="00EB4542"/>
    <w:rsid w:val="00EB671D"/>
    <w:rsid w:val="00EC0A92"/>
    <w:rsid w:val="00ED3902"/>
    <w:rsid w:val="00ED4D2D"/>
    <w:rsid w:val="00EE57C9"/>
    <w:rsid w:val="00EE6E66"/>
    <w:rsid w:val="00EF187E"/>
    <w:rsid w:val="00EF4EAF"/>
    <w:rsid w:val="00F06777"/>
    <w:rsid w:val="00F20023"/>
    <w:rsid w:val="00F20933"/>
    <w:rsid w:val="00F2195D"/>
    <w:rsid w:val="00F3357F"/>
    <w:rsid w:val="00F37244"/>
    <w:rsid w:val="00F41DC3"/>
    <w:rsid w:val="00F4245A"/>
    <w:rsid w:val="00F43EC5"/>
    <w:rsid w:val="00F5251F"/>
    <w:rsid w:val="00F54700"/>
    <w:rsid w:val="00F55897"/>
    <w:rsid w:val="00F6058E"/>
    <w:rsid w:val="00F66987"/>
    <w:rsid w:val="00F66B41"/>
    <w:rsid w:val="00F716EE"/>
    <w:rsid w:val="00F8186A"/>
    <w:rsid w:val="00F81DF3"/>
    <w:rsid w:val="00FB0473"/>
    <w:rsid w:val="00FB0BC1"/>
    <w:rsid w:val="00FB3242"/>
    <w:rsid w:val="00FB5876"/>
    <w:rsid w:val="00FC1CAC"/>
    <w:rsid w:val="00FC736C"/>
    <w:rsid w:val="00FC77C4"/>
    <w:rsid w:val="00FD23E1"/>
    <w:rsid w:val="00FD51DF"/>
    <w:rsid w:val="00FD650C"/>
    <w:rsid w:val="00FE1D80"/>
    <w:rsid w:val="00FE2B50"/>
    <w:rsid w:val="00FE2E32"/>
    <w:rsid w:val="00FF3FDD"/>
    <w:rsid w:val="00FF4F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5AF0D"/>
  <w15:docId w15:val="{5639282F-1BD3-4A8F-AB92-3583516D5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 w:type="numbering" w:customStyle="1" w:styleId="1">
    <w:name w:val="Немає списку1"/>
    <w:next w:val="a2"/>
    <w:uiPriority w:val="99"/>
    <w:semiHidden/>
    <w:unhideWhenUsed/>
    <w:rsid w:val="00462972"/>
  </w:style>
  <w:style w:type="character" w:customStyle="1" w:styleId="rvts57">
    <w:name w:val="rvts57"/>
    <w:basedOn w:val="a0"/>
    <w:rsid w:val="00462972"/>
  </w:style>
  <w:style w:type="character" w:customStyle="1" w:styleId="rvts65">
    <w:name w:val="rvts65"/>
    <w:basedOn w:val="a0"/>
    <w:rsid w:val="00462972"/>
  </w:style>
  <w:style w:type="character" w:customStyle="1" w:styleId="rvts44">
    <w:name w:val="rvts44"/>
    <w:basedOn w:val="a0"/>
    <w:rsid w:val="00462972"/>
  </w:style>
  <w:style w:type="character" w:customStyle="1" w:styleId="10">
    <w:name w:val="Гіперпосилання1"/>
    <w:basedOn w:val="a0"/>
    <w:uiPriority w:val="99"/>
    <w:unhideWhenUsed/>
    <w:rsid w:val="00462972"/>
    <w:rPr>
      <w:color w:val="0000FF"/>
      <w:u w:val="single"/>
    </w:rPr>
  </w:style>
  <w:style w:type="character" w:customStyle="1" w:styleId="rvts46">
    <w:name w:val="rvts46"/>
    <w:basedOn w:val="a0"/>
    <w:rsid w:val="00462972"/>
  </w:style>
  <w:style w:type="character" w:customStyle="1" w:styleId="ae">
    <w:name w:val="Основной текст_"/>
    <w:basedOn w:val="a0"/>
    <w:link w:val="11"/>
    <w:rsid w:val="00462972"/>
    <w:rPr>
      <w:rFonts w:eastAsia="Times New Roman" w:cs="Times New Roman"/>
      <w:sz w:val="26"/>
      <w:szCs w:val="26"/>
    </w:rPr>
  </w:style>
  <w:style w:type="paragraph" w:customStyle="1" w:styleId="11">
    <w:name w:val="Основной текст1"/>
    <w:basedOn w:val="a"/>
    <w:link w:val="ae"/>
    <w:rsid w:val="00462972"/>
    <w:pPr>
      <w:widowControl w:val="0"/>
      <w:spacing w:after="0" w:line="240" w:lineRule="auto"/>
      <w:ind w:firstLine="400"/>
    </w:pPr>
    <w:rPr>
      <w:rFonts w:asciiTheme="minorHAnsi" w:eastAsia="Times New Roman" w:hAnsiTheme="minorHAnsi"/>
      <w:sz w:val="26"/>
      <w:szCs w:val="26"/>
    </w:rPr>
  </w:style>
  <w:style w:type="character" w:styleId="af">
    <w:name w:val="Hyperlink"/>
    <w:basedOn w:val="a0"/>
    <w:uiPriority w:val="99"/>
    <w:unhideWhenUsed/>
    <w:rsid w:val="00462972"/>
    <w:rPr>
      <w:color w:val="0563C1" w:themeColor="hyperlink"/>
      <w:u w:val="single"/>
    </w:rPr>
  </w:style>
  <w:style w:type="numbering" w:customStyle="1" w:styleId="21">
    <w:name w:val="Немає списку2"/>
    <w:next w:val="a2"/>
    <w:uiPriority w:val="99"/>
    <w:semiHidden/>
    <w:unhideWhenUsed/>
    <w:rsid w:val="00606A61"/>
  </w:style>
  <w:style w:type="paragraph" w:styleId="af0">
    <w:name w:val="Normal (Web)"/>
    <w:basedOn w:val="a"/>
    <w:uiPriority w:val="99"/>
    <w:semiHidden/>
    <w:unhideWhenUsed/>
    <w:rsid w:val="00606A6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5770">
      <w:bodyDiv w:val="1"/>
      <w:marLeft w:val="0"/>
      <w:marRight w:val="0"/>
      <w:marTop w:val="0"/>
      <w:marBottom w:val="0"/>
      <w:divBdr>
        <w:top w:val="none" w:sz="0" w:space="0" w:color="auto"/>
        <w:left w:val="none" w:sz="0" w:space="0" w:color="auto"/>
        <w:bottom w:val="none" w:sz="0" w:space="0" w:color="auto"/>
        <w:right w:val="none" w:sz="0" w:space="0" w:color="auto"/>
      </w:divBdr>
    </w:div>
    <w:div w:id="97264811">
      <w:bodyDiv w:val="1"/>
      <w:marLeft w:val="0"/>
      <w:marRight w:val="0"/>
      <w:marTop w:val="0"/>
      <w:marBottom w:val="0"/>
      <w:divBdr>
        <w:top w:val="none" w:sz="0" w:space="0" w:color="auto"/>
        <w:left w:val="none" w:sz="0" w:space="0" w:color="auto"/>
        <w:bottom w:val="none" w:sz="0" w:space="0" w:color="auto"/>
        <w:right w:val="none" w:sz="0" w:space="0" w:color="auto"/>
      </w:divBdr>
      <w:divsChild>
        <w:div w:id="748580995">
          <w:marLeft w:val="0"/>
          <w:marRight w:val="0"/>
          <w:marTop w:val="0"/>
          <w:marBottom w:val="0"/>
          <w:divBdr>
            <w:top w:val="none" w:sz="0" w:space="0" w:color="auto"/>
            <w:left w:val="none" w:sz="0" w:space="0" w:color="auto"/>
            <w:bottom w:val="none" w:sz="0" w:space="0" w:color="auto"/>
            <w:right w:val="none" w:sz="0" w:space="0" w:color="auto"/>
          </w:divBdr>
          <w:divsChild>
            <w:div w:id="23540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89164">
      <w:bodyDiv w:val="1"/>
      <w:marLeft w:val="0"/>
      <w:marRight w:val="0"/>
      <w:marTop w:val="0"/>
      <w:marBottom w:val="0"/>
      <w:divBdr>
        <w:top w:val="none" w:sz="0" w:space="0" w:color="auto"/>
        <w:left w:val="none" w:sz="0" w:space="0" w:color="auto"/>
        <w:bottom w:val="none" w:sz="0" w:space="0" w:color="auto"/>
        <w:right w:val="none" w:sz="0" w:space="0" w:color="auto"/>
      </w:divBdr>
      <w:divsChild>
        <w:div w:id="612202394">
          <w:marLeft w:val="0"/>
          <w:marRight w:val="0"/>
          <w:marTop w:val="0"/>
          <w:marBottom w:val="0"/>
          <w:divBdr>
            <w:top w:val="none" w:sz="0" w:space="0" w:color="auto"/>
            <w:left w:val="none" w:sz="0" w:space="0" w:color="auto"/>
            <w:bottom w:val="none" w:sz="0" w:space="0" w:color="auto"/>
            <w:right w:val="none" w:sz="0" w:space="0" w:color="auto"/>
          </w:divBdr>
          <w:divsChild>
            <w:div w:id="5517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227">
      <w:bodyDiv w:val="1"/>
      <w:marLeft w:val="0"/>
      <w:marRight w:val="0"/>
      <w:marTop w:val="0"/>
      <w:marBottom w:val="0"/>
      <w:divBdr>
        <w:top w:val="none" w:sz="0" w:space="0" w:color="auto"/>
        <w:left w:val="none" w:sz="0" w:space="0" w:color="auto"/>
        <w:bottom w:val="none" w:sz="0" w:space="0" w:color="auto"/>
        <w:right w:val="none" w:sz="0" w:space="0" w:color="auto"/>
      </w:divBdr>
    </w:div>
    <w:div w:id="233861246">
      <w:bodyDiv w:val="1"/>
      <w:marLeft w:val="0"/>
      <w:marRight w:val="0"/>
      <w:marTop w:val="0"/>
      <w:marBottom w:val="0"/>
      <w:divBdr>
        <w:top w:val="none" w:sz="0" w:space="0" w:color="auto"/>
        <w:left w:val="none" w:sz="0" w:space="0" w:color="auto"/>
        <w:bottom w:val="none" w:sz="0" w:space="0" w:color="auto"/>
        <w:right w:val="none" w:sz="0" w:space="0" w:color="auto"/>
      </w:divBdr>
    </w:div>
    <w:div w:id="247733833">
      <w:bodyDiv w:val="1"/>
      <w:marLeft w:val="0"/>
      <w:marRight w:val="0"/>
      <w:marTop w:val="0"/>
      <w:marBottom w:val="0"/>
      <w:divBdr>
        <w:top w:val="none" w:sz="0" w:space="0" w:color="auto"/>
        <w:left w:val="none" w:sz="0" w:space="0" w:color="auto"/>
        <w:bottom w:val="none" w:sz="0" w:space="0" w:color="auto"/>
        <w:right w:val="none" w:sz="0" w:space="0" w:color="auto"/>
      </w:divBdr>
    </w:div>
    <w:div w:id="278029192">
      <w:bodyDiv w:val="1"/>
      <w:marLeft w:val="0"/>
      <w:marRight w:val="0"/>
      <w:marTop w:val="0"/>
      <w:marBottom w:val="0"/>
      <w:divBdr>
        <w:top w:val="none" w:sz="0" w:space="0" w:color="auto"/>
        <w:left w:val="none" w:sz="0" w:space="0" w:color="auto"/>
        <w:bottom w:val="none" w:sz="0" w:space="0" w:color="auto"/>
        <w:right w:val="none" w:sz="0" w:space="0" w:color="auto"/>
      </w:divBdr>
    </w:div>
    <w:div w:id="450369615">
      <w:bodyDiv w:val="1"/>
      <w:marLeft w:val="0"/>
      <w:marRight w:val="0"/>
      <w:marTop w:val="0"/>
      <w:marBottom w:val="0"/>
      <w:divBdr>
        <w:top w:val="none" w:sz="0" w:space="0" w:color="auto"/>
        <w:left w:val="none" w:sz="0" w:space="0" w:color="auto"/>
        <w:bottom w:val="none" w:sz="0" w:space="0" w:color="auto"/>
        <w:right w:val="none" w:sz="0" w:space="0" w:color="auto"/>
      </w:divBdr>
    </w:div>
    <w:div w:id="598414589">
      <w:bodyDiv w:val="1"/>
      <w:marLeft w:val="0"/>
      <w:marRight w:val="0"/>
      <w:marTop w:val="0"/>
      <w:marBottom w:val="0"/>
      <w:divBdr>
        <w:top w:val="none" w:sz="0" w:space="0" w:color="auto"/>
        <w:left w:val="none" w:sz="0" w:space="0" w:color="auto"/>
        <w:bottom w:val="none" w:sz="0" w:space="0" w:color="auto"/>
        <w:right w:val="none" w:sz="0" w:space="0" w:color="auto"/>
      </w:divBdr>
    </w:div>
    <w:div w:id="682316547">
      <w:bodyDiv w:val="1"/>
      <w:marLeft w:val="0"/>
      <w:marRight w:val="0"/>
      <w:marTop w:val="0"/>
      <w:marBottom w:val="0"/>
      <w:divBdr>
        <w:top w:val="none" w:sz="0" w:space="0" w:color="auto"/>
        <w:left w:val="none" w:sz="0" w:space="0" w:color="auto"/>
        <w:bottom w:val="none" w:sz="0" w:space="0" w:color="auto"/>
        <w:right w:val="none" w:sz="0" w:space="0" w:color="auto"/>
      </w:divBdr>
    </w:div>
    <w:div w:id="762652485">
      <w:bodyDiv w:val="1"/>
      <w:marLeft w:val="0"/>
      <w:marRight w:val="0"/>
      <w:marTop w:val="0"/>
      <w:marBottom w:val="0"/>
      <w:divBdr>
        <w:top w:val="none" w:sz="0" w:space="0" w:color="auto"/>
        <w:left w:val="none" w:sz="0" w:space="0" w:color="auto"/>
        <w:bottom w:val="none" w:sz="0" w:space="0" w:color="auto"/>
        <w:right w:val="none" w:sz="0" w:space="0" w:color="auto"/>
      </w:divBdr>
    </w:div>
    <w:div w:id="805854562">
      <w:bodyDiv w:val="1"/>
      <w:marLeft w:val="0"/>
      <w:marRight w:val="0"/>
      <w:marTop w:val="0"/>
      <w:marBottom w:val="0"/>
      <w:divBdr>
        <w:top w:val="none" w:sz="0" w:space="0" w:color="auto"/>
        <w:left w:val="none" w:sz="0" w:space="0" w:color="auto"/>
        <w:bottom w:val="none" w:sz="0" w:space="0" w:color="auto"/>
        <w:right w:val="none" w:sz="0" w:space="0" w:color="auto"/>
      </w:divBdr>
    </w:div>
    <w:div w:id="952244041">
      <w:bodyDiv w:val="1"/>
      <w:marLeft w:val="0"/>
      <w:marRight w:val="0"/>
      <w:marTop w:val="0"/>
      <w:marBottom w:val="0"/>
      <w:divBdr>
        <w:top w:val="none" w:sz="0" w:space="0" w:color="auto"/>
        <w:left w:val="none" w:sz="0" w:space="0" w:color="auto"/>
        <w:bottom w:val="none" w:sz="0" w:space="0" w:color="auto"/>
        <w:right w:val="none" w:sz="0" w:space="0" w:color="auto"/>
      </w:divBdr>
    </w:div>
    <w:div w:id="1258639197">
      <w:bodyDiv w:val="1"/>
      <w:marLeft w:val="0"/>
      <w:marRight w:val="0"/>
      <w:marTop w:val="0"/>
      <w:marBottom w:val="0"/>
      <w:divBdr>
        <w:top w:val="none" w:sz="0" w:space="0" w:color="auto"/>
        <w:left w:val="none" w:sz="0" w:space="0" w:color="auto"/>
        <w:bottom w:val="none" w:sz="0" w:space="0" w:color="auto"/>
        <w:right w:val="none" w:sz="0" w:space="0" w:color="auto"/>
      </w:divBdr>
    </w:div>
    <w:div w:id="1481531261">
      <w:bodyDiv w:val="1"/>
      <w:marLeft w:val="0"/>
      <w:marRight w:val="0"/>
      <w:marTop w:val="0"/>
      <w:marBottom w:val="0"/>
      <w:divBdr>
        <w:top w:val="none" w:sz="0" w:space="0" w:color="auto"/>
        <w:left w:val="none" w:sz="0" w:space="0" w:color="auto"/>
        <w:bottom w:val="none" w:sz="0" w:space="0" w:color="auto"/>
        <w:right w:val="none" w:sz="0" w:space="0" w:color="auto"/>
      </w:divBdr>
    </w:div>
    <w:div w:id="1531838712">
      <w:bodyDiv w:val="1"/>
      <w:marLeft w:val="0"/>
      <w:marRight w:val="0"/>
      <w:marTop w:val="0"/>
      <w:marBottom w:val="0"/>
      <w:divBdr>
        <w:top w:val="none" w:sz="0" w:space="0" w:color="auto"/>
        <w:left w:val="none" w:sz="0" w:space="0" w:color="auto"/>
        <w:bottom w:val="none" w:sz="0" w:space="0" w:color="auto"/>
        <w:right w:val="none" w:sz="0" w:space="0" w:color="auto"/>
      </w:divBdr>
    </w:div>
    <w:div w:id="1548764234">
      <w:bodyDiv w:val="1"/>
      <w:marLeft w:val="0"/>
      <w:marRight w:val="0"/>
      <w:marTop w:val="0"/>
      <w:marBottom w:val="0"/>
      <w:divBdr>
        <w:top w:val="none" w:sz="0" w:space="0" w:color="auto"/>
        <w:left w:val="none" w:sz="0" w:space="0" w:color="auto"/>
        <w:bottom w:val="none" w:sz="0" w:space="0" w:color="auto"/>
        <w:right w:val="none" w:sz="0" w:space="0" w:color="auto"/>
      </w:divBdr>
    </w:div>
    <w:div w:id="1559975866">
      <w:bodyDiv w:val="1"/>
      <w:marLeft w:val="0"/>
      <w:marRight w:val="0"/>
      <w:marTop w:val="0"/>
      <w:marBottom w:val="0"/>
      <w:divBdr>
        <w:top w:val="none" w:sz="0" w:space="0" w:color="auto"/>
        <w:left w:val="none" w:sz="0" w:space="0" w:color="auto"/>
        <w:bottom w:val="none" w:sz="0" w:space="0" w:color="auto"/>
        <w:right w:val="none" w:sz="0" w:space="0" w:color="auto"/>
      </w:divBdr>
    </w:div>
    <w:div w:id="1826968133">
      <w:bodyDiv w:val="1"/>
      <w:marLeft w:val="0"/>
      <w:marRight w:val="0"/>
      <w:marTop w:val="0"/>
      <w:marBottom w:val="0"/>
      <w:divBdr>
        <w:top w:val="none" w:sz="0" w:space="0" w:color="auto"/>
        <w:left w:val="none" w:sz="0" w:space="0" w:color="auto"/>
        <w:bottom w:val="none" w:sz="0" w:space="0" w:color="auto"/>
        <w:right w:val="none" w:sz="0" w:space="0" w:color="auto"/>
      </w:divBdr>
    </w:div>
    <w:div w:id="1880318309">
      <w:bodyDiv w:val="1"/>
      <w:marLeft w:val="0"/>
      <w:marRight w:val="0"/>
      <w:marTop w:val="0"/>
      <w:marBottom w:val="0"/>
      <w:divBdr>
        <w:top w:val="none" w:sz="0" w:space="0" w:color="auto"/>
        <w:left w:val="none" w:sz="0" w:space="0" w:color="auto"/>
        <w:bottom w:val="none" w:sz="0" w:space="0" w:color="auto"/>
        <w:right w:val="none" w:sz="0" w:space="0" w:color="auto"/>
      </w:divBdr>
    </w:div>
    <w:div w:id="1903830866">
      <w:bodyDiv w:val="1"/>
      <w:marLeft w:val="0"/>
      <w:marRight w:val="0"/>
      <w:marTop w:val="0"/>
      <w:marBottom w:val="0"/>
      <w:divBdr>
        <w:top w:val="none" w:sz="0" w:space="0" w:color="auto"/>
        <w:left w:val="none" w:sz="0" w:space="0" w:color="auto"/>
        <w:bottom w:val="none" w:sz="0" w:space="0" w:color="auto"/>
        <w:right w:val="none" w:sz="0" w:space="0" w:color="auto"/>
      </w:divBdr>
    </w:div>
    <w:div w:id="191982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E30E5-BE04-442B-BE7F-0B677728D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35134</Words>
  <Characters>20027</Characters>
  <Application>Microsoft Office Word</Application>
  <DocSecurity>0</DocSecurity>
  <Lines>166</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2024-04-19T09:58:00Z</cp:lastPrinted>
  <dcterms:created xsi:type="dcterms:W3CDTF">2024-04-23T12:11:00Z</dcterms:created>
  <dcterms:modified xsi:type="dcterms:W3CDTF">2024-04-23T12:11:00Z</dcterms:modified>
</cp:coreProperties>
</file>