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F641E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11199F" w:rsidP="0011199F">
      <w:pPr>
        <w:tabs>
          <w:tab w:val="left" w:pos="4820"/>
          <w:tab w:val="left" w:leader="hyphen" w:pos="10206"/>
        </w:tabs>
      </w:pPr>
      <w:r>
        <w:rPr>
          <w:bCs/>
        </w:rPr>
        <w:t>25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  </w:t>
      </w:r>
      <w:r w:rsidR="006F57CC">
        <w:t xml:space="preserve">  </w:t>
      </w:r>
      <w:r w:rsidR="003936F0">
        <w:t>№</w:t>
      </w:r>
      <w:r w:rsidR="009C3FDC">
        <w:t xml:space="preserve"> </w:t>
      </w:r>
      <w:r w:rsidR="00050815">
        <w:rPr>
          <w:lang w:val="ru-RU"/>
        </w:rPr>
        <w:t>172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8078B0" w:rsidRDefault="00186751" w:rsidP="00D51EBD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6F309B" w:rsidRPr="006F309B">
        <w:rPr>
          <w:rFonts w:eastAsia="Calibri"/>
          <w:szCs w:val="24"/>
          <w:lang w:eastAsia="en-US"/>
        </w:rPr>
        <w:t xml:space="preserve">уповноваженого представника компанії «FCA Italy S.p.A.» (м. Турин, Італія) та компанії «ENGIE S.A.» (м. Париж, Франція) про надання дозволу компанії «FCA Italy S.p.A.» на придбання акцій компанії «EPS </w:t>
      </w:r>
      <w:r w:rsidR="006F309B">
        <w:rPr>
          <w:rFonts w:eastAsia="Calibri"/>
          <w:szCs w:val="24"/>
          <w:lang w:eastAsia="en-US"/>
        </w:rPr>
        <w:t xml:space="preserve">                          </w:t>
      </w:r>
      <w:r w:rsidR="006F309B" w:rsidRPr="006F309B">
        <w:rPr>
          <w:rFonts w:eastAsia="Calibri"/>
          <w:szCs w:val="24"/>
          <w:lang w:eastAsia="en-US"/>
        </w:rPr>
        <w:t xml:space="preserve">E-mobility s.r.l.» (м. Мілан, Італія), </w:t>
      </w:r>
    </w:p>
    <w:p w:rsidR="00186751" w:rsidRPr="0011199F" w:rsidRDefault="00186751" w:rsidP="00AD58F5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Pr="00186751" w:rsidRDefault="00186751" w:rsidP="00AD58F5">
      <w:pPr>
        <w:pStyle w:val="a3"/>
        <w:ind w:firstLine="709"/>
        <w:jc w:val="center"/>
      </w:pPr>
      <w:r w:rsidRPr="00186751">
        <w:t>ВСТАНОВИВ:</w:t>
      </w:r>
    </w:p>
    <w:p w:rsidR="00186751" w:rsidRPr="0011199F" w:rsidRDefault="00186751" w:rsidP="00AD58F5">
      <w:pPr>
        <w:pStyle w:val="a3"/>
        <w:tabs>
          <w:tab w:val="left" w:pos="4862"/>
        </w:tabs>
        <w:rPr>
          <w:sz w:val="16"/>
          <w:szCs w:val="16"/>
        </w:rPr>
      </w:pPr>
    </w:p>
    <w:p w:rsidR="00186751" w:rsidRDefault="00ED4EE9" w:rsidP="009858B5">
      <w:pPr>
        <w:pStyle w:val="a3"/>
        <w:tabs>
          <w:tab w:val="left" w:pos="4862"/>
        </w:tabs>
        <w:ind w:firstLine="709"/>
      </w:pPr>
      <w:r>
        <w:t xml:space="preserve">Концентрація </w:t>
      </w:r>
      <w:r w:rsidR="008550D1">
        <w:t xml:space="preserve">полягає у </w:t>
      </w:r>
      <w:r w:rsidR="006F309B" w:rsidRPr="006F309B">
        <w:rPr>
          <w:szCs w:val="24"/>
        </w:rPr>
        <w:t>придбанні компанією «FCA Italy S.p.A.» акцій компанії «EPS E-mobility s.r.l.»</w:t>
      </w:r>
      <w:r w:rsidR="006F309B">
        <w:rPr>
          <w:szCs w:val="24"/>
        </w:rPr>
        <w:t>,</w:t>
      </w:r>
      <w:r w:rsidR="006F309B" w:rsidRPr="006F309B">
        <w:rPr>
          <w:szCs w:val="24"/>
        </w:rPr>
        <w:t xml:space="preserve"> що забезпечує перевищення 50 відсотків голосів у ви</w:t>
      </w:r>
      <w:r w:rsidR="006F309B">
        <w:rPr>
          <w:szCs w:val="24"/>
        </w:rPr>
        <w:t>щому органі управління компанії</w:t>
      </w:r>
      <w:r w:rsidR="00D51EBD">
        <w:t>.</w:t>
      </w:r>
    </w:p>
    <w:p w:rsidR="009909DF" w:rsidRPr="00AD58F5" w:rsidRDefault="009909DF" w:rsidP="0011199F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186751" w:rsidRDefault="00186751" w:rsidP="009858B5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63141E" w:rsidRPr="00702E84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6F309B" w:rsidRPr="006F309B" w:rsidRDefault="006F309B" w:rsidP="006F309B">
      <w:pPr>
        <w:ind w:firstLine="709"/>
        <w:jc w:val="both"/>
        <w:rPr>
          <w:rFonts w:eastAsia="Calibri"/>
          <w:lang w:eastAsia="en-US"/>
        </w:rPr>
      </w:pPr>
      <w:r w:rsidRPr="006F309B">
        <w:rPr>
          <w:rFonts w:eastAsia="Calibri"/>
          <w:lang w:eastAsia="en-US"/>
        </w:rPr>
        <w:t>компанія «</w:t>
      </w:r>
      <w:r w:rsidRPr="006F309B">
        <w:t>EPS E-</w:t>
      </w:r>
      <w:proofErr w:type="spellStart"/>
      <w:r w:rsidRPr="006F309B">
        <w:t>mobility</w:t>
      </w:r>
      <w:proofErr w:type="spellEnd"/>
      <w:r w:rsidRPr="006F309B">
        <w:t xml:space="preserve"> </w:t>
      </w:r>
      <w:proofErr w:type="spellStart"/>
      <w:r w:rsidRPr="006F309B">
        <w:t>s.r.l</w:t>
      </w:r>
      <w:proofErr w:type="spellEnd"/>
      <w:r w:rsidRPr="006F309B">
        <w:t>.</w:t>
      </w:r>
      <w:r w:rsidRPr="006F309B">
        <w:rPr>
          <w:rFonts w:eastAsia="Calibri"/>
          <w:lang w:eastAsia="en-US"/>
        </w:rPr>
        <w:t>»</w:t>
      </w:r>
      <w:r w:rsidRPr="006F309B">
        <w:rPr>
          <w:rFonts w:eastAsia="Calibri"/>
          <w:b/>
          <w:lang w:eastAsia="en-US"/>
        </w:rPr>
        <w:t xml:space="preserve"> </w:t>
      </w:r>
      <w:r w:rsidRPr="006F309B">
        <w:rPr>
          <w:rFonts w:eastAsia="Calibri"/>
          <w:lang w:eastAsia="en-US"/>
        </w:rPr>
        <w:t>здійснює діяльність з розробки, виготовлення та постачання зарядних пристроїв для електричних транспортних засобів та не здійснює господарської діяльності на території України;</w:t>
      </w:r>
    </w:p>
    <w:p w:rsidR="006F309B" w:rsidRPr="006F309B" w:rsidRDefault="006F309B" w:rsidP="006F309B">
      <w:pPr>
        <w:ind w:firstLine="709"/>
        <w:jc w:val="both"/>
        <w:rPr>
          <w:rFonts w:eastAsia="Calibri"/>
          <w:lang w:eastAsia="en-US"/>
        </w:rPr>
      </w:pPr>
      <w:r w:rsidRPr="006F309B">
        <w:rPr>
          <w:rFonts w:eastAsia="Calibri"/>
          <w:lang w:eastAsia="en-US"/>
        </w:rPr>
        <w:t>компанія «EPS E-</w:t>
      </w:r>
      <w:proofErr w:type="spellStart"/>
      <w:r w:rsidRPr="006F309B">
        <w:rPr>
          <w:rFonts w:eastAsia="Calibri"/>
          <w:lang w:eastAsia="en-US"/>
        </w:rPr>
        <w:t>mobility</w:t>
      </w:r>
      <w:proofErr w:type="spellEnd"/>
      <w:r w:rsidRPr="006F309B">
        <w:rPr>
          <w:rFonts w:eastAsia="Calibri"/>
          <w:lang w:eastAsia="en-US"/>
        </w:rPr>
        <w:t xml:space="preserve"> </w:t>
      </w:r>
      <w:proofErr w:type="spellStart"/>
      <w:r w:rsidRPr="006F309B">
        <w:rPr>
          <w:rFonts w:eastAsia="Calibri"/>
          <w:lang w:eastAsia="en-US"/>
        </w:rPr>
        <w:t>s.r.l</w:t>
      </w:r>
      <w:proofErr w:type="spellEnd"/>
      <w:r w:rsidRPr="006F309B">
        <w:rPr>
          <w:rFonts w:eastAsia="Calibri"/>
          <w:lang w:eastAsia="en-US"/>
        </w:rPr>
        <w:t>.» пов’язана відносинами контрою із суб’єктами господарювання – резидентом та нерезидентами України, які утворюють Групу ENGIE;</w:t>
      </w:r>
    </w:p>
    <w:p w:rsidR="006F309B" w:rsidRPr="006F309B" w:rsidRDefault="006F309B" w:rsidP="006F309B">
      <w:pPr>
        <w:ind w:firstLine="709"/>
        <w:jc w:val="both"/>
        <w:rPr>
          <w:rFonts w:eastAsia="Calibri"/>
          <w:lang w:eastAsia="en-US"/>
        </w:rPr>
      </w:pPr>
      <w:r w:rsidRPr="006F309B">
        <w:rPr>
          <w:rFonts w:eastAsia="Calibri"/>
          <w:lang w:eastAsia="en-US"/>
        </w:rPr>
        <w:t>на території України Група ENGIE здійснює діяльність через:</w:t>
      </w:r>
    </w:p>
    <w:p w:rsidR="006F309B" w:rsidRPr="006F309B" w:rsidRDefault="006F309B" w:rsidP="006F309B">
      <w:pPr>
        <w:ind w:firstLine="709"/>
        <w:jc w:val="both"/>
        <w:rPr>
          <w:rFonts w:eastAsia="Calibri"/>
          <w:lang w:eastAsia="en-US"/>
        </w:rPr>
      </w:pPr>
      <w:r w:rsidRPr="006F309B">
        <w:rPr>
          <w:rFonts w:eastAsia="Calibri"/>
          <w:lang w:eastAsia="en-US"/>
        </w:rPr>
        <w:t>товариство з обмеженою відповідальністю «</w:t>
      </w:r>
      <w:proofErr w:type="spellStart"/>
      <w:r w:rsidRPr="006F309B">
        <w:rPr>
          <w:rFonts w:eastAsia="Calibri"/>
          <w:lang w:eastAsia="en-US"/>
        </w:rPr>
        <w:t>Енжі</w:t>
      </w:r>
      <w:proofErr w:type="spellEnd"/>
      <w:r w:rsidRPr="006F309B">
        <w:rPr>
          <w:rFonts w:eastAsia="Calibri"/>
          <w:lang w:eastAsia="en-US"/>
        </w:rPr>
        <w:t xml:space="preserve"> </w:t>
      </w:r>
      <w:proofErr w:type="spellStart"/>
      <w:r w:rsidRPr="006F309B">
        <w:rPr>
          <w:rFonts w:eastAsia="Calibri"/>
          <w:lang w:eastAsia="en-US"/>
        </w:rPr>
        <w:t>Енерджи</w:t>
      </w:r>
      <w:proofErr w:type="spellEnd"/>
      <w:r w:rsidRPr="006F309B">
        <w:rPr>
          <w:rFonts w:eastAsia="Calibri"/>
          <w:lang w:eastAsia="en-US"/>
        </w:rPr>
        <w:t xml:space="preserve"> Менеджмент </w:t>
      </w:r>
      <w:proofErr w:type="spellStart"/>
      <w:r w:rsidRPr="006F309B">
        <w:rPr>
          <w:rFonts w:eastAsia="Calibri"/>
          <w:lang w:eastAsia="en-US"/>
        </w:rPr>
        <w:t>Юкрейн</w:t>
      </w:r>
      <w:proofErr w:type="spellEnd"/>
      <w:r w:rsidRPr="006F309B">
        <w:rPr>
          <w:rFonts w:eastAsia="Calibri"/>
          <w:lang w:eastAsia="en-US"/>
        </w:rPr>
        <w:t>»                   (м. Київ, Україна), яке здійснює діяльність з оптової торгівлі та постачання газу кінцевим споживачам;</w:t>
      </w:r>
    </w:p>
    <w:p w:rsidR="006F309B" w:rsidRPr="006F309B" w:rsidRDefault="006F309B" w:rsidP="006F309B">
      <w:pPr>
        <w:ind w:firstLine="709"/>
        <w:jc w:val="both"/>
        <w:rPr>
          <w:rFonts w:eastAsia="Calibri"/>
          <w:lang w:eastAsia="en-US"/>
        </w:rPr>
      </w:pPr>
      <w:r w:rsidRPr="006F309B">
        <w:rPr>
          <w:rFonts w:eastAsia="Calibri"/>
          <w:lang w:eastAsia="en-US"/>
        </w:rPr>
        <w:t>суб’єктів господарювання – нерезидентів України, які здійснюють діяльність із: зберігання та оптової торгівлі природним газом; надання консалтингових та інжинірингових послуг;</w:t>
      </w:r>
    </w:p>
    <w:p w:rsidR="006F309B" w:rsidRPr="006F309B" w:rsidRDefault="006F309B" w:rsidP="006F309B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6F309B" w:rsidRPr="006F309B" w:rsidRDefault="006F309B" w:rsidP="006F309B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6F309B" w:rsidRPr="006F309B" w:rsidRDefault="006F309B" w:rsidP="006F309B">
      <w:pPr>
        <w:ind w:firstLine="709"/>
        <w:jc w:val="both"/>
      </w:pPr>
      <w:r w:rsidRPr="006F309B">
        <w:t xml:space="preserve">компанія «FCA </w:t>
      </w:r>
      <w:proofErr w:type="spellStart"/>
      <w:r w:rsidRPr="006F309B">
        <w:t>Italy</w:t>
      </w:r>
      <w:proofErr w:type="spellEnd"/>
      <w:r w:rsidRPr="006F309B">
        <w:t xml:space="preserve"> </w:t>
      </w:r>
      <w:proofErr w:type="spellStart"/>
      <w:r w:rsidRPr="006F309B">
        <w:t>S.p.A</w:t>
      </w:r>
      <w:proofErr w:type="spellEnd"/>
      <w:r w:rsidRPr="006F309B">
        <w:t>.»</w:t>
      </w:r>
      <w:r w:rsidRPr="006F309B">
        <w:rPr>
          <w:b/>
        </w:rPr>
        <w:t xml:space="preserve"> </w:t>
      </w:r>
      <w:r w:rsidR="00F56A76" w:rsidRPr="00F56A76">
        <w:t>на території України</w:t>
      </w:r>
      <w:r w:rsidR="00F56A76">
        <w:rPr>
          <w:b/>
        </w:rPr>
        <w:t xml:space="preserve"> </w:t>
      </w:r>
      <w:r w:rsidRPr="006F309B">
        <w:t xml:space="preserve">здійснює діяльність із продажу автомобілів та легких комерційних транспортних засобів імпортерам наступних брендів: </w:t>
      </w:r>
      <w:proofErr w:type="spellStart"/>
      <w:r w:rsidRPr="006F309B">
        <w:t>Fiat</w:t>
      </w:r>
      <w:proofErr w:type="spellEnd"/>
      <w:r w:rsidRPr="006F309B">
        <w:t xml:space="preserve">, </w:t>
      </w:r>
      <w:proofErr w:type="spellStart"/>
      <w:r w:rsidRPr="006F309B">
        <w:t>Fiat</w:t>
      </w:r>
      <w:proofErr w:type="spellEnd"/>
      <w:r w:rsidRPr="006F309B">
        <w:t xml:space="preserve"> Professional, </w:t>
      </w:r>
      <w:proofErr w:type="spellStart"/>
      <w:r w:rsidRPr="006F309B">
        <w:t>Alfa</w:t>
      </w:r>
      <w:proofErr w:type="spellEnd"/>
      <w:r w:rsidRPr="006F309B">
        <w:t xml:space="preserve"> </w:t>
      </w:r>
      <w:proofErr w:type="spellStart"/>
      <w:r w:rsidRPr="006F309B">
        <w:t>Romeo</w:t>
      </w:r>
      <w:proofErr w:type="spellEnd"/>
      <w:r w:rsidRPr="006F309B">
        <w:t xml:space="preserve"> та </w:t>
      </w:r>
      <w:proofErr w:type="spellStart"/>
      <w:r w:rsidRPr="006F309B">
        <w:t>Abarth</w:t>
      </w:r>
      <w:proofErr w:type="spellEnd"/>
      <w:r w:rsidRPr="006F309B">
        <w:t>;</w:t>
      </w:r>
    </w:p>
    <w:p w:rsidR="006F309B" w:rsidRPr="006F309B" w:rsidRDefault="006F309B" w:rsidP="006F309B">
      <w:pPr>
        <w:ind w:firstLine="709"/>
        <w:jc w:val="both"/>
      </w:pPr>
      <w:r w:rsidRPr="006F309B">
        <w:t xml:space="preserve">компанія «FCA </w:t>
      </w:r>
      <w:proofErr w:type="spellStart"/>
      <w:r w:rsidRPr="006F309B">
        <w:t>Italy</w:t>
      </w:r>
      <w:proofErr w:type="spellEnd"/>
      <w:r w:rsidRPr="006F309B">
        <w:t xml:space="preserve"> </w:t>
      </w:r>
      <w:proofErr w:type="spellStart"/>
      <w:r w:rsidRPr="006F309B">
        <w:t>S.p.A</w:t>
      </w:r>
      <w:proofErr w:type="spellEnd"/>
      <w:r w:rsidRPr="006F309B">
        <w:t>.» пов’язана відносинами контролю із суб’єктами господарювання – резидентом та нерезидентами України, які утворюють Групу FCA та Групу РSA;</w:t>
      </w:r>
    </w:p>
    <w:p w:rsidR="006F309B" w:rsidRPr="006F309B" w:rsidRDefault="006F309B" w:rsidP="006F309B">
      <w:pPr>
        <w:ind w:firstLine="709"/>
        <w:jc w:val="both"/>
      </w:pPr>
      <w:r w:rsidRPr="006F309B">
        <w:t xml:space="preserve">Група FCA та Група РSA разом утворюють Групу </w:t>
      </w:r>
      <w:proofErr w:type="spellStart"/>
      <w:r w:rsidRPr="006F309B">
        <w:rPr>
          <w:lang w:val="en-US"/>
        </w:rPr>
        <w:t>Stellantis</w:t>
      </w:r>
      <w:proofErr w:type="spellEnd"/>
      <w:r w:rsidRPr="006F309B">
        <w:t>;</w:t>
      </w:r>
    </w:p>
    <w:p w:rsidR="006F309B" w:rsidRPr="006F309B" w:rsidRDefault="006F309B" w:rsidP="006F309B">
      <w:pPr>
        <w:ind w:firstLine="709"/>
        <w:jc w:val="both"/>
        <w:rPr>
          <w:vertAlign w:val="superscript"/>
        </w:rPr>
      </w:pPr>
      <w:r w:rsidRPr="006F309B">
        <w:t xml:space="preserve">контроль над Групою </w:t>
      </w:r>
      <w:proofErr w:type="spellStart"/>
      <w:r w:rsidRPr="006F309B">
        <w:t>Stellantis</w:t>
      </w:r>
      <w:proofErr w:type="spellEnd"/>
      <w:r w:rsidRPr="006F309B">
        <w:t xml:space="preserve"> здійснює компанія «</w:t>
      </w:r>
      <w:proofErr w:type="spellStart"/>
      <w:r w:rsidRPr="006F309B">
        <w:rPr>
          <w:lang w:val="en-US"/>
        </w:rPr>
        <w:t>Stellantis</w:t>
      </w:r>
      <w:proofErr w:type="spellEnd"/>
      <w:r w:rsidRPr="006F309B">
        <w:t xml:space="preserve"> </w:t>
      </w:r>
      <w:r w:rsidRPr="006F309B">
        <w:rPr>
          <w:lang w:val="en-US"/>
        </w:rPr>
        <w:t>N</w:t>
      </w:r>
      <w:r w:rsidRPr="006F309B">
        <w:t>.</w:t>
      </w:r>
      <w:r w:rsidRPr="006F309B">
        <w:rPr>
          <w:lang w:val="en-US"/>
        </w:rPr>
        <w:t>V</w:t>
      </w:r>
      <w:r w:rsidRPr="006F309B">
        <w:t>» (м. Амстердам, Нідерланди);</w:t>
      </w:r>
    </w:p>
    <w:p w:rsidR="006F309B" w:rsidRPr="006F309B" w:rsidRDefault="006F309B" w:rsidP="006F309B">
      <w:pPr>
        <w:ind w:firstLine="709"/>
        <w:jc w:val="both"/>
      </w:pPr>
      <w:r w:rsidRPr="006F309B">
        <w:t>на території України:</w:t>
      </w:r>
    </w:p>
    <w:p w:rsidR="006F309B" w:rsidRPr="006F309B" w:rsidRDefault="006F309B" w:rsidP="006F309B">
      <w:pPr>
        <w:ind w:firstLine="709"/>
        <w:jc w:val="both"/>
        <w:rPr>
          <w:rFonts w:eastAsia="Calibri"/>
          <w:lang w:eastAsia="en-US"/>
        </w:rPr>
      </w:pPr>
      <w:r w:rsidRPr="006F309B">
        <w:t>Група FCA діє через</w:t>
      </w:r>
      <w:r w:rsidRPr="006F309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F309B">
        <w:t xml:space="preserve">компанію «FCA </w:t>
      </w:r>
      <w:proofErr w:type="spellStart"/>
      <w:r w:rsidRPr="006F309B">
        <w:t>Italy</w:t>
      </w:r>
      <w:proofErr w:type="spellEnd"/>
      <w:r w:rsidRPr="006F309B">
        <w:t xml:space="preserve"> </w:t>
      </w:r>
      <w:proofErr w:type="spellStart"/>
      <w:r w:rsidRPr="006F309B">
        <w:t>S.p.A</w:t>
      </w:r>
      <w:proofErr w:type="spellEnd"/>
      <w:r w:rsidRPr="006F309B">
        <w:t xml:space="preserve">.» та компанію «FCA </w:t>
      </w:r>
      <w:proofErr w:type="spellStart"/>
      <w:r w:rsidRPr="006F309B">
        <w:t>International</w:t>
      </w:r>
      <w:proofErr w:type="spellEnd"/>
      <w:r w:rsidRPr="006F309B">
        <w:t xml:space="preserve"> </w:t>
      </w:r>
      <w:proofErr w:type="spellStart"/>
      <w:r w:rsidRPr="006F309B">
        <w:t>Operations</w:t>
      </w:r>
      <w:proofErr w:type="spellEnd"/>
      <w:r w:rsidRPr="006F309B">
        <w:t xml:space="preserve"> LLC»</w:t>
      </w:r>
      <w:r w:rsidRPr="006F309B">
        <w:rPr>
          <w:rFonts w:ascii="Calibri" w:eastAsia="Calibri" w:hAnsi="Calibri"/>
          <w:sz w:val="22"/>
          <w:szCs w:val="22"/>
          <w:lang w:eastAsia="en-US"/>
        </w:rPr>
        <w:t xml:space="preserve"> (</w:t>
      </w:r>
      <w:r w:rsidRPr="006F309B">
        <w:t>м. Мічиган, США), яка здійснює діяльність</w:t>
      </w:r>
      <w:r w:rsidRPr="006F309B">
        <w:rPr>
          <w:rFonts w:ascii="Calibri" w:eastAsia="Calibri" w:hAnsi="Calibri"/>
          <w:sz w:val="22"/>
          <w:szCs w:val="22"/>
          <w:lang w:eastAsia="en-US"/>
        </w:rPr>
        <w:t xml:space="preserve"> із </w:t>
      </w:r>
      <w:r w:rsidRPr="006F309B">
        <w:t xml:space="preserve">продажу автомобілів та </w:t>
      </w:r>
      <w:r w:rsidRPr="006F309B">
        <w:lastRenderedPageBreak/>
        <w:t xml:space="preserve">легких комерційних транспортних засобів імпортерам наступних брендів: </w:t>
      </w:r>
      <w:proofErr w:type="spellStart"/>
      <w:r w:rsidRPr="006F309B">
        <w:t>Chrysler</w:t>
      </w:r>
      <w:proofErr w:type="spellEnd"/>
      <w:r w:rsidRPr="006F309B">
        <w:t xml:space="preserve">, </w:t>
      </w:r>
      <w:proofErr w:type="spellStart"/>
      <w:r w:rsidRPr="006F309B">
        <w:t>Jeep</w:t>
      </w:r>
      <w:proofErr w:type="spellEnd"/>
      <w:r w:rsidRPr="006F309B">
        <w:t xml:space="preserve">, </w:t>
      </w:r>
      <w:proofErr w:type="spellStart"/>
      <w:r w:rsidRPr="006F309B">
        <w:t>Ram</w:t>
      </w:r>
      <w:proofErr w:type="spellEnd"/>
      <w:r w:rsidRPr="006F309B">
        <w:t xml:space="preserve"> та </w:t>
      </w:r>
      <w:proofErr w:type="spellStart"/>
      <w:r w:rsidRPr="006F309B">
        <w:t>Dodge</w:t>
      </w:r>
      <w:proofErr w:type="spellEnd"/>
      <w:r w:rsidRPr="006F309B">
        <w:t>;</w:t>
      </w:r>
    </w:p>
    <w:p w:rsidR="009858B5" w:rsidRPr="009858B5" w:rsidRDefault="006F309B" w:rsidP="006F309B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6F309B">
        <w:t>Група РSA</w:t>
      </w:r>
      <w:r w:rsidRPr="006F309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F309B">
        <w:t>діє через товариство з обмеженою відповідальністю</w:t>
      </w:r>
      <w:r w:rsidRPr="006F309B">
        <w:rPr>
          <w:rFonts w:ascii="Calibri" w:eastAsia="Calibri" w:hAnsi="Calibri"/>
          <w:sz w:val="20"/>
          <w:szCs w:val="20"/>
          <w:lang w:eastAsia="en-US"/>
        </w:rPr>
        <w:t xml:space="preserve"> «</w:t>
      </w:r>
      <w:r w:rsidRPr="006F309B">
        <w:rPr>
          <w:rFonts w:eastAsia="Calibri"/>
          <w:lang w:eastAsia="en-US"/>
        </w:rPr>
        <w:t xml:space="preserve">Пежо </w:t>
      </w:r>
      <w:proofErr w:type="spellStart"/>
      <w:r w:rsidRPr="006F309B">
        <w:rPr>
          <w:rFonts w:eastAsia="Calibri"/>
          <w:lang w:eastAsia="en-US"/>
        </w:rPr>
        <w:t>Сітроен</w:t>
      </w:r>
      <w:proofErr w:type="spellEnd"/>
      <w:r w:rsidRPr="006F309B">
        <w:rPr>
          <w:rFonts w:eastAsia="Calibri"/>
          <w:lang w:eastAsia="en-US"/>
        </w:rPr>
        <w:t xml:space="preserve"> Україна» (м. Київ, Україна), яке здійснює діяльність з імпорту та продажу автомобілів брендів </w:t>
      </w:r>
      <w:proofErr w:type="spellStart"/>
      <w:r w:rsidRPr="006F309B">
        <w:rPr>
          <w:rFonts w:eastAsia="Calibri"/>
          <w:lang w:eastAsia="en-US"/>
        </w:rPr>
        <w:t>Peugeot</w:t>
      </w:r>
      <w:proofErr w:type="spellEnd"/>
      <w:r w:rsidRPr="006F309B">
        <w:rPr>
          <w:rFonts w:eastAsia="Calibri"/>
          <w:lang w:eastAsia="en-US"/>
        </w:rPr>
        <w:t xml:space="preserve">, </w:t>
      </w:r>
      <w:proofErr w:type="spellStart"/>
      <w:r w:rsidRPr="006F309B">
        <w:rPr>
          <w:rFonts w:eastAsia="Calibri"/>
          <w:lang w:eastAsia="en-US"/>
        </w:rPr>
        <w:t>Citroen</w:t>
      </w:r>
      <w:proofErr w:type="spellEnd"/>
      <w:r w:rsidRPr="006F309B">
        <w:rPr>
          <w:rFonts w:eastAsia="Calibri"/>
          <w:lang w:eastAsia="en-US"/>
        </w:rPr>
        <w:t xml:space="preserve">, DS та </w:t>
      </w:r>
      <w:proofErr w:type="spellStart"/>
      <w:r w:rsidRPr="006F309B">
        <w:rPr>
          <w:rFonts w:eastAsia="Calibri"/>
          <w:lang w:eastAsia="en-US"/>
        </w:rPr>
        <w:t>Opel</w:t>
      </w:r>
      <w:proofErr w:type="spellEnd"/>
      <w:r w:rsidRPr="006F309B">
        <w:rPr>
          <w:rFonts w:eastAsia="Calibri"/>
          <w:lang w:eastAsia="en-US"/>
        </w:rPr>
        <w:t>; запчастин та аксесуарів.</w:t>
      </w:r>
    </w:p>
    <w:p w:rsidR="008A2548" w:rsidRDefault="008A2548" w:rsidP="006F309B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6F309B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6F309B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6F309B">
        <w:rPr>
          <w:lang w:eastAsia="uk-UA"/>
        </w:rPr>
        <w:t xml:space="preserve">Надати дозвіл компанії «FCA </w:t>
      </w:r>
      <w:proofErr w:type="spellStart"/>
      <w:r w:rsidRPr="006F309B">
        <w:rPr>
          <w:lang w:eastAsia="uk-UA"/>
        </w:rPr>
        <w:t>Italy</w:t>
      </w:r>
      <w:proofErr w:type="spellEnd"/>
      <w:r w:rsidRPr="006F309B">
        <w:rPr>
          <w:lang w:eastAsia="uk-UA"/>
        </w:rPr>
        <w:t xml:space="preserve"> </w:t>
      </w:r>
      <w:proofErr w:type="spellStart"/>
      <w:r w:rsidRPr="006F309B">
        <w:rPr>
          <w:lang w:eastAsia="uk-UA"/>
        </w:rPr>
        <w:t>S.p.A</w:t>
      </w:r>
      <w:proofErr w:type="spellEnd"/>
      <w:r w:rsidRPr="006F309B">
        <w:rPr>
          <w:lang w:eastAsia="uk-UA"/>
        </w:rPr>
        <w:t xml:space="preserve">.» (м. </w:t>
      </w:r>
      <w:proofErr w:type="spellStart"/>
      <w:r w:rsidRPr="006F309B">
        <w:rPr>
          <w:lang w:eastAsia="uk-UA"/>
        </w:rPr>
        <w:t>Турин</w:t>
      </w:r>
      <w:proofErr w:type="spellEnd"/>
      <w:r w:rsidRPr="006F309B">
        <w:rPr>
          <w:lang w:eastAsia="uk-UA"/>
        </w:rPr>
        <w:t>, Італія) на придбання акцій компанії «EPS E-</w:t>
      </w:r>
      <w:proofErr w:type="spellStart"/>
      <w:r w:rsidRPr="006F309B">
        <w:rPr>
          <w:lang w:eastAsia="uk-UA"/>
        </w:rPr>
        <w:t>mobility</w:t>
      </w:r>
      <w:proofErr w:type="spellEnd"/>
      <w:r w:rsidRPr="006F309B">
        <w:rPr>
          <w:lang w:eastAsia="uk-UA"/>
        </w:rPr>
        <w:t xml:space="preserve"> </w:t>
      </w:r>
      <w:proofErr w:type="spellStart"/>
      <w:r w:rsidRPr="006F309B">
        <w:rPr>
          <w:lang w:eastAsia="uk-UA"/>
        </w:rPr>
        <w:t>s.r.l</w:t>
      </w:r>
      <w:proofErr w:type="spellEnd"/>
      <w:r w:rsidRPr="006F309B">
        <w:rPr>
          <w:lang w:eastAsia="uk-UA"/>
        </w:rPr>
        <w:t>.» (м. Мілан, Італія), що забезпечує перевищення 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11199F" w:rsidP="00AD58F5">
      <w:pPr>
        <w:jc w:val="both"/>
      </w:pPr>
      <w:r>
        <w:rPr>
          <w:lang w:val="ru-RU"/>
        </w:rPr>
        <w:t xml:space="preserve">В. о. </w:t>
      </w:r>
      <w:r w:rsidR="008543A7" w:rsidRPr="008543A7">
        <w:rPr>
          <w:lang w:val="ru-RU"/>
        </w:rPr>
        <w:t>Голов</w:t>
      </w:r>
      <w:r>
        <w:rPr>
          <w:lang w:val="ru-RU"/>
        </w:rPr>
        <w:t>и</w:t>
      </w:r>
      <w:r w:rsidR="008543A7" w:rsidRPr="008543A7">
        <w:rPr>
          <w:lang w:val="ru-RU"/>
        </w:rPr>
        <w:t xml:space="preserve"> </w:t>
      </w:r>
      <w:r w:rsidR="008543A7" w:rsidRPr="008550D1">
        <w:t>Комітету</w:t>
      </w:r>
      <w:r w:rsidR="008543A7"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="008543A7" w:rsidRPr="008543A7">
        <w:rPr>
          <w:lang w:val="ru-RU"/>
        </w:rPr>
        <w:t xml:space="preserve">  </w:t>
      </w:r>
      <w:r>
        <w:rPr>
          <w:lang w:val="ru-RU"/>
        </w:rPr>
        <w:t xml:space="preserve"> Н</w:t>
      </w:r>
      <w:r w:rsidR="008543A7" w:rsidRPr="008543A7">
        <w:rPr>
          <w:lang w:val="ru-RU"/>
        </w:rPr>
        <w:t xml:space="preserve">. </w:t>
      </w:r>
      <w:r>
        <w:rPr>
          <w:lang w:val="ru-RU"/>
        </w:rPr>
        <w:t>БУРОМЕНСЬКА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11199F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43D" w:rsidRDefault="00B5643D">
      <w:r>
        <w:separator/>
      </w:r>
    </w:p>
  </w:endnote>
  <w:endnote w:type="continuationSeparator" w:id="0">
    <w:p w:rsidR="00B5643D" w:rsidRDefault="00B5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43D" w:rsidRDefault="00B5643D">
      <w:r>
        <w:separator/>
      </w:r>
    </w:p>
  </w:footnote>
  <w:footnote w:type="continuationSeparator" w:id="0">
    <w:p w:rsidR="00B5643D" w:rsidRDefault="00B56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9F" w:rsidRDefault="0011199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1199F" w:rsidRDefault="001119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99F" w:rsidRDefault="0011199F">
    <w:pPr>
      <w:pStyle w:val="a5"/>
    </w:pPr>
  </w:p>
  <w:p w:rsidR="0011199F" w:rsidRDefault="0011199F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41E">
      <w:rPr>
        <w:rStyle w:val="a6"/>
        <w:noProof/>
      </w:rPr>
      <w:t>2</w:t>
    </w:r>
    <w:r>
      <w:rPr>
        <w:rStyle w:val="a6"/>
      </w:rPr>
      <w:fldChar w:fldCharType="end"/>
    </w:r>
  </w:p>
  <w:p w:rsidR="0011199F" w:rsidRDefault="0011199F">
    <w:pPr>
      <w:pStyle w:val="a5"/>
    </w:pPr>
  </w:p>
  <w:p w:rsidR="0011199F" w:rsidRPr="00B82EE1" w:rsidRDefault="0011199F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0815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35F3"/>
    <w:rsid w:val="000A52C3"/>
    <w:rsid w:val="000A69B8"/>
    <w:rsid w:val="000B59A4"/>
    <w:rsid w:val="000B5EDA"/>
    <w:rsid w:val="000C1EED"/>
    <w:rsid w:val="000C548E"/>
    <w:rsid w:val="000C6342"/>
    <w:rsid w:val="000C7CA5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1199F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6FD2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A50F3"/>
    <w:rsid w:val="003B03D9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3F641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522B2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B2DAC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309B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1574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3B31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47C1"/>
    <w:rsid w:val="00A707BC"/>
    <w:rsid w:val="00A73C84"/>
    <w:rsid w:val="00A750A1"/>
    <w:rsid w:val="00A85034"/>
    <w:rsid w:val="00A86A21"/>
    <w:rsid w:val="00A90343"/>
    <w:rsid w:val="00A904A9"/>
    <w:rsid w:val="00A92919"/>
    <w:rsid w:val="00A9466F"/>
    <w:rsid w:val="00AA0D58"/>
    <w:rsid w:val="00AA29F8"/>
    <w:rsid w:val="00AB656B"/>
    <w:rsid w:val="00AC0037"/>
    <w:rsid w:val="00AC1B69"/>
    <w:rsid w:val="00AC2C47"/>
    <w:rsid w:val="00AC2EC6"/>
    <w:rsid w:val="00AC375E"/>
    <w:rsid w:val="00AC416B"/>
    <w:rsid w:val="00AC5E63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41971"/>
    <w:rsid w:val="00B431BB"/>
    <w:rsid w:val="00B4362E"/>
    <w:rsid w:val="00B43F40"/>
    <w:rsid w:val="00B51723"/>
    <w:rsid w:val="00B5186F"/>
    <w:rsid w:val="00B523CE"/>
    <w:rsid w:val="00B55522"/>
    <w:rsid w:val="00B5643D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E3E27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26EFB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45E5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6A76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2021-04-07T07:03:00Z</cp:lastPrinted>
  <dcterms:created xsi:type="dcterms:W3CDTF">2021-04-07T10:22:00Z</dcterms:created>
  <dcterms:modified xsi:type="dcterms:W3CDTF">2021-04-07T10:22:00Z</dcterms:modified>
</cp:coreProperties>
</file>