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76B" w:rsidRDefault="00FB376B" w:rsidP="00FB376B">
      <w:pPr>
        <w:jc w:val="center"/>
        <w:rPr>
          <w:rFonts w:asciiTheme="minorHAnsi" w:hAnsiTheme="minorHAnsi"/>
          <w:sz w:val="16"/>
          <w:szCs w:val="16"/>
        </w:rPr>
      </w:pPr>
      <w:bookmarkStart w:id="0" w:name="_GoBack"/>
      <w:bookmarkEnd w:id="0"/>
      <w:r>
        <w:rPr>
          <w:noProof/>
          <w:lang w:val="ru-RU"/>
        </w:rPr>
        <w:drawing>
          <wp:inline distT="0" distB="0" distL="0" distR="0" wp14:anchorId="4F0FFF2C" wp14:editId="33BD1FFD">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FB376B" w:rsidRPr="003B0561" w:rsidRDefault="00FB376B" w:rsidP="00FB376B">
      <w:pPr>
        <w:jc w:val="center"/>
        <w:rPr>
          <w:rFonts w:asciiTheme="minorHAnsi" w:hAnsiTheme="minorHAnsi"/>
          <w:sz w:val="16"/>
          <w:szCs w:val="16"/>
        </w:rPr>
      </w:pPr>
    </w:p>
    <w:p w:rsidR="00FB376B" w:rsidRPr="00FC37EE" w:rsidRDefault="00FB376B" w:rsidP="00FB376B">
      <w:pPr>
        <w:jc w:val="center"/>
        <w:rPr>
          <w:b/>
          <w:sz w:val="32"/>
          <w:szCs w:val="32"/>
        </w:rPr>
      </w:pPr>
      <w:r>
        <w:rPr>
          <w:b/>
          <w:sz w:val="32"/>
          <w:szCs w:val="32"/>
        </w:rPr>
        <w:t>АНТИМОНОПОЛЬНИЙ   КОМІТЕТ   УКРАЇНИ</w:t>
      </w:r>
    </w:p>
    <w:p w:rsidR="00FB376B" w:rsidRDefault="00FB376B" w:rsidP="00FB376B">
      <w:pPr>
        <w:tabs>
          <w:tab w:val="left" w:leader="hyphen" w:pos="10206"/>
        </w:tabs>
        <w:jc w:val="center"/>
        <w:rPr>
          <w:sz w:val="32"/>
          <w:szCs w:val="32"/>
        </w:rPr>
      </w:pPr>
    </w:p>
    <w:p w:rsidR="00FB376B" w:rsidRDefault="00FB376B" w:rsidP="00FB376B">
      <w:pPr>
        <w:tabs>
          <w:tab w:val="left" w:leader="hyphen" w:pos="10206"/>
        </w:tabs>
        <w:jc w:val="center"/>
        <w:rPr>
          <w:b/>
          <w:sz w:val="32"/>
          <w:szCs w:val="32"/>
        </w:rPr>
      </w:pPr>
      <w:r>
        <w:rPr>
          <w:b/>
          <w:sz w:val="32"/>
          <w:szCs w:val="32"/>
        </w:rPr>
        <w:t>РІШЕННЯ</w:t>
      </w:r>
    </w:p>
    <w:p w:rsidR="00FB376B" w:rsidRDefault="00FB376B" w:rsidP="00FB376B">
      <w:pPr>
        <w:tabs>
          <w:tab w:val="left" w:leader="hyphen" w:pos="10206"/>
        </w:tabs>
        <w:rPr>
          <w:b/>
          <w:sz w:val="32"/>
          <w:szCs w:val="32"/>
        </w:rPr>
      </w:pPr>
    </w:p>
    <w:p w:rsidR="00FB376B" w:rsidRDefault="000B041B" w:rsidP="00FB376B">
      <w:pPr>
        <w:tabs>
          <w:tab w:val="left" w:pos="4820"/>
        </w:tabs>
        <w:textAlignment w:val="baseline"/>
      </w:pPr>
      <w:r>
        <w:rPr>
          <w:szCs w:val="24"/>
        </w:rPr>
        <w:t xml:space="preserve">25 </w:t>
      </w:r>
      <w:r w:rsidR="00C65D82">
        <w:rPr>
          <w:szCs w:val="24"/>
        </w:rPr>
        <w:t>березня</w:t>
      </w:r>
      <w:r w:rsidR="00FB376B">
        <w:rPr>
          <w:szCs w:val="24"/>
        </w:rPr>
        <w:t xml:space="preserve"> </w:t>
      </w:r>
      <w:r w:rsidR="00FB376B">
        <w:t>202</w:t>
      </w:r>
      <w:r w:rsidR="00806511">
        <w:t>1</w:t>
      </w:r>
      <w:r w:rsidR="00FB376B">
        <w:t xml:space="preserve"> р.                                   </w:t>
      </w:r>
      <w:r w:rsidR="00806511">
        <w:t xml:space="preserve">     </w:t>
      </w:r>
      <w:r w:rsidR="00FB376B">
        <w:t xml:space="preserve">    Київ                             </w:t>
      </w:r>
      <w:r w:rsidR="00806511">
        <w:t xml:space="preserve">                            </w:t>
      </w:r>
      <w:r w:rsidR="00FB376B">
        <w:t xml:space="preserve">№ </w:t>
      </w:r>
      <w:r>
        <w:t>170</w:t>
      </w:r>
      <w:r w:rsidR="00FB376B">
        <w:t>-р</w:t>
      </w:r>
    </w:p>
    <w:p w:rsidR="00FB376B" w:rsidRDefault="00FB376B" w:rsidP="00FB376B"/>
    <w:p w:rsidR="00FB376B" w:rsidRDefault="00FB376B" w:rsidP="00FB376B">
      <w:pPr>
        <w:rPr>
          <w:szCs w:val="24"/>
        </w:rPr>
      </w:pPr>
      <w:r>
        <w:t xml:space="preserve">Про надання дозволу </w:t>
      </w:r>
    </w:p>
    <w:p w:rsidR="00FB376B" w:rsidRDefault="00FB376B" w:rsidP="00FB376B">
      <w:r>
        <w:t>на узгоджені дії</w:t>
      </w:r>
    </w:p>
    <w:p w:rsidR="00FB376B" w:rsidRDefault="00FB376B" w:rsidP="00FB376B">
      <w:pPr>
        <w:tabs>
          <w:tab w:val="left" w:pos="7088"/>
        </w:tabs>
      </w:pPr>
    </w:p>
    <w:p w:rsidR="00C65D82" w:rsidRDefault="00C65D82" w:rsidP="00D31954">
      <w:pPr>
        <w:ind w:right="-3" w:firstLine="851"/>
        <w:jc w:val="both"/>
        <w:rPr>
          <w:szCs w:val="24"/>
        </w:rPr>
      </w:pPr>
      <w:r w:rsidRPr="00C65D82">
        <w:rPr>
          <w:spacing w:val="-6"/>
        </w:rPr>
        <w:t>Антимонопольний комітет України, розглянувши заяву уповноважених представників компаній «</w:t>
      </w:r>
      <w:proofErr w:type="spellStart"/>
      <w:r w:rsidRPr="00C65D82">
        <w:rPr>
          <w:spacing w:val="-6"/>
        </w:rPr>
        <w:t>Solvay</w:t>
      </w:r>
      <w:proofErr w:type="spellEnd"/>
      <w:r w:rsidRPr="00C65D82">
        <w:rPr>
          <w:spacing w:val="-6"/>
        </w:rPr>
        <w:t xml:space="preserve"> S. A.» (м. Брюссель, Бельгія) та «</w:t>
      </w:r>
      <w:proofErr w:type="spellStart"/>
      <w:r w:rsidRPr="00C65D82">
        <w:rPr>
          <w:spacing w:val="-6"/>
        </w:rPr>
        <w:t>Odyssey</w:t>
      </w:r>
      <w:proofErr w:type="spellEnd"/>
      <w:r w:rsidRPr="00C65D82">
        <w:rPr>
          <w:spacing w:val="-6"/>
        </w:rPr>
        <w:t xml:space="preserve"> </w:t>
      </w:r>
      <w:proofErr w:type="spellStart"/>
      <w:r w:rsidRPr="00C65D82">
        <w:rPr>
          <w:spacing w:val="-6"/>
        </w:rPr>
        <w:t>Global</w:t>
      </w:r>
      <w:proofErr w:type="spellEnd"/>
      <w:r w:rsidRPr="00C65D82">
        <w:rPr>
          <w:spacing w:val="-6"/>
        </w:rPr>
        <w:t xml:space="preserve"> </w:t>
      </w:r>
      <w:proofErr w:type="spellStart"/>
      <w:r w:rsidRPr="00C65D82">
        <w:rPr>
          <w:spacing w:val="-6"/>
        </w:rPr>
        <w:t>Holding</w:t>
      </w:r>
      <w:proofErr w:type="spellEnd"/>
      <w:r w:rsidRPr="00C65D82">
        <w:rPr>
          <w:spacing w:val="-6"/>
        </w:rPr>
        <w:t xml:space="preserve"> </w:t>
      </w:r>
      <w:proofErr w:type="spellStart"/>
      <w:r w:rsidRPr="00C65D82">
        <w:rPr>
          <w:spacing w:val="-6"/>
        </w:rPr>
        <w:t>Corporation</w:t>
      </w:r>
      <w:proofErr w:type="spellEnd"/>
      <w:r w:rsidRPr="00C65D82">
        <w:rPr>
          <w:spacing w:val="-6"/>
        </w:rPr>
        <w:t xml:space="preserve">»                 (м. </w:t>
      </w:r>
      <w:proofErr w:type="spellStart"/>
      <w:r w:rsidRPr="00C65D82">
        <w:rPr>
          <w:spacing w:val="-6"/>
        </w:rPr>
        <w:t>Вілмінгтон</w:t>
      </w:r>
      <w:proofErr w:type="spellEnd"/>
      <w:r w:rsidRPr="00C65D82">
        <w:rPr>
          <w:spacing w:val="-6"/>
        </w:rPr>
        <w:t xml:space="preserve">, штат </w:t>
      </w:r>
      <w:proofErr w:type="spellStart"/>
      <w:r w:rsidRPr="00C65D82">
        <w:rPr>
          <w:spacing w:val="-6"/>
        </w:rPr>
        <w:t>Делавер</w:t>
      </w:r>
      <w:proofErr w:type="spellEnd"/>
      <w:r w:rsidRPr="00C65D82">
        <w:rPr>
          <w:spacing w:val="-6"/>
        </w:rPr>
        <w:t xml:space="preserve">, США) про надання дозволу </w:t>
      </w:r>
      <w:r w:rsidR="00FB376B">
        <w:rPr>
          <w:szCs w:val="24"/>
        </w:rPr>
        <w:t>на узгоджені дії</w:t>
      </w:r>
      <w:r w:rsidR="00FB376B" w:rsidRPr="00313819">
        <w:rPr>
          <w:szCs w:val="24"/>
        </w:rPr>
        <w:t xml:space="preserve"> </w:t>
      </w:r>
      <w:r w:rsidR="00D31954" w:rsidRPr="00D31954">
        <w:rPr>
          <w:szCs w:val="24"/>
        </w:rPr>
        <w:t>у вигляді викона</w:t>
      </w:r>
      <w:r w:rsidR="00D31954">
        <w:rPr>
          <w:szCs w:val="24"/>
        </w:rPr>
        <w:t>нн</w:t>
      </w:r>
      <w:r w:rsidR="00D31954" w:rsidRPr="00D31954">
        <w:rPr>
          <w:szCs w:val="24"/>
        </w:rPr>
        <w:t>я положен</w:t>
      </w:r>
      <w:r w:rsidR="004378B2">
        <w:rPr>
          <w:szCs w:val="24"/>
        </w:rPr>
        <w:t>ь</w:t>
      </w:r>
      <w:r w:rsidR="00D31954" w:rsidRPr="00D31954">
        <w:rPr>
          <w:szCs w:val="24"/>
        </w:rPr>
        <w:t xml:space="preserve"> про утримання від конкуренції та про заборону переманювання працівників, що міст</w:t>
      </w:r>
      <w:r w:rsidR="004378B2">
        <w:rPr>
          <w:szCs w:val="24"/>
        </w:rPr>
        <w:t>я</w:t>
      </w:r>
      <w:r w:rsidR="00D31954" w:rsidRPr="00D31954">
        <w:rPr>
          <w:szCs w:val="24"/>
        </w:rPr>
        <w:t>ться у</w:t>
      </w:r>
      <w:r w:rsidRPr="00C65D82">
        <w:rPr>
          <w:szCs w:val="24"/>
        </w:rPr>
        <w:t xml:space="preserve"> Розділі 20 Договору купівлі-продажу, який буде укладено між компаніями «</w:t>
      </w:r>
      <w:proofErr w:type="spellStart"/>
      <w:r w:rsidRPr="00C65D82">
        <w:rPr>
          <w:szCs w:val="24"/>
        </w:rPr>
        <w:t>Solvay</w:t>
      </w:r>
      <w:proofErr w:type="spellEnd"/>
      <w:r w:rsidRPr="00C65D82">
        <w:rPr>
          <w:szCs w:val="24"/>
        </w:rPr>
        <w:t xml:space="preserve"> </w:t>
      </w:r>
      <w:proofErr w:type="spellStart"/>
      <w:r w:rsidRPr="00C65D82">
        <w:rPr>
          <w:szCs w:val="24"/>
        </w:rPr>
        <w:t>GmbH</w:t>
      </w:r>
      <w:proofErr w:type="spellEnd"/>
      <w:r w:rsidRPr="00C65D82">
        <w:rPr>
          <w:szCs w:val="24"/>
        </w:rPr>
        <w:t>» (м. Ганновер, Німеччина), «</w:t>
      </w:r>
      <w:proofErr w:type="spellStart"/>
      <w:r w:rsidRPr="00C65D82">
        <w:rPr>
          <w:szCs w:val="24"/>
        </w:rPr>
        <w:t>Solvay</w:t>
      </w:r>
      <w:proofErr w:type="spellEnd"/>
      <w:r w:rsidRPr="00C65D82">
        <w:rPr>
          <w:szCs w:val="24"/>
        </w:rPr>
        <w:t xml:space="preserve"> </w:t>
      </w:r>
      <w:proofErr w:type="spellStart"/>
      <w:r w:rsidRPr="00C65D82">
        <w:rPr>
          <w:szCs w:val="24"/>
        </w:rPr>
        <w:t>Solutions</w:t>
      </w:r>
      <w:proofErr w:type="spellEnd"/>
      <w:r w:rsidRPr="00C65D82">
        <w:rPr>
          <w:szCs w:val="24"/>
        </w:rPr>
        <w:t xml:space="preserve"> UK </w:t>
      </w:r>
      <w:proofErr w:type="spellStart"/>
      <w:r w:rsidRPr="00C65D82">
        <w:rPr>
          <w:szCs w:val="24"/>
        </w:rPr>
        <w:t>Limited</w:t>
      </w:r>
      <w:proofErr w:type="spellEnd"/>
      <w:r w:rsidRPr="00C65D82">
        <w:rPr>
          <w:szCs w:val="24"/>
        </w:rPr>
        <w:t xml:space="preserve">» (м. </w:t>
      </w:r>
      <w:proofErr w:type="spellStart"/>
      <w:r w:rsidRPr="00C65D82">
        <w:rPr>
          <w:szCs w:val="24"/>
        </w:rPr>
        <w:t>Вотфорд</w:t>
      </w:r>
      <w:proofErr w:type="spellEnd"/>
      <w:r w:rsidRPr="00C65D82">
        <w:rPr>
          <w:szCs w:val="24"/>
        </w:rPr>
        <w:t>, Сполучене Королівство), «</w:t>
      </w:r>
      <w:proofErr w:type="spellStart"/>
      <w:r w:rsidRPr="00C65D82">
        <w:rPr>
          <w:szCs w:val="24"/>
        </w:rPr>
        <w:t>Solvay</w:t>
      </w:r>
      <w:proofErr w:type="spellEnd"/>
      <w:r w:rsidRPr="00C65D82">
        <w:rPr>
          <w:szCs w:val="24"/>
        </w:rPr>
        <w:t xml:space="preserve"> USA </w:t>
      </w:r>
      <w:proofErr w:type="spellStart"/>
      <w:r w:rsidRPr="00C65D82">
        <w:rPr>
          <w:szCs w:val="24"/>
        </w:rPr>
        <w:t>Inc</w:t>
      </w:r>
      <w:proofErr w:type="spellEnd"/>
      <w:r w:rsidRPr="00C65D82">
        <w:rPr>
          <w:szCs w:val="24"/>
        </w:rPr>
        <w:t xml:space="preserve">.» (штат </w:t>
      </w:r>
      <w:proofErr w:type="spellStart"/>
      <w:r w:rsidRPr="00C65D82">
        <w:rPr>
          <w:szCs w:val="24"/>
        </w:rPr>
        <w:t>Делавер</w:t>
      </w:r>
      <w:proofErr w:type="spellEnd"/>
      <w:r w:rsidRPr="00C65D82">
        <w:rPr>
          <w:szCs w:val="24"/>
        </w:rPr>
        <w:t>, США), «</w:t>
      </w:r>
      <w:proofErr w:type="spellStart"/>
      <w:r w:rsidRPr="00C65D82">
        <w:rPr>
          <w:szCs w:val="24"/>
        </w:rPr>
        <w:t>Solvay</w:t>
      </w:r>
      <w:proofErr w:type="spellEnd"/>
      <w:r w:rsidRPr="00C65D82">
        <w:rPr>
          <w:szCs w:val="24"/>
        </w:rPr>
        <w:t xml:space="preserve"> </w:t>
      </w:r>
      <w:proofErr w:type="spellStart"/>
      <w:r w:rsidRPr="00C65D82">
        <w:rPr>
          <w:szCs w:val="24"/>
        </w:rPr>
        <w:t>Istanbul</w:t>
      </w:r>
      <w:proofErr w:type="spellEnd"/>
      <w:r w:rsidRPr="00C65D82">
        <w:rPr>
          <w:szCs w:val="24"/>
        </w:rPr>
        <w:t xml:space="preserve"> </w:t>
      </w:r>
      <w:proofErr w:type="spellStart"/>
      <w:r w:rsidRPr="00C65D82">
        <w:rPr>
          <w:szCs w:val="24"/>
        </w:rPr>
        <w:t>Kimya</w:t>
      </w:r>
      <w:proofErr w:type="spellEnd"/>
      <w:r w:rsidRPr="00C65D82">
        <w:rPr>
          <w:szCs w:val="24"/>
        </w:rPr>
        <w:t xml:space="preserve"> </w:t>
      </w:r>
      <w:proofErr w:type="spellStart"/>
      <w:r w:rsidRPr="00C65D82">
        <w:rPr>
          <w:szCs w:val="24"/>
        </w:rPr>
        <w:t>Ticaret</w:t>
      </w:r>
      <w:proofErr w:type="spellEnd"/>
      <w:r w:rsidRPr="00C65D82">
        <w:rPr>
          <w:szCs w:val="24"/>
        </w:rPr>
        <w:t xml:space="preserve"> </w:t>
      </w:r>
      <w:proofErr w:type="spellStart"/>
      <w:r w:rsidRPr="00C65D82">
        <w:rPr>
          <w:szCs w:val="24"/>
        </w:rPr>
        <w:t>ve</w:t>
      </w:r>
      <w:proofErr w:type="spellEnd"/>
      <w:r w:rsidRPr="00C65D82">
        <w:rPr>
          <w:szCs w:val="24"/>
        </w:rPr>
        <w:t xml:space="preserve"> </w:t>
      </w:r>
      <w:proofErr w:type="spellStart"/>
      <w:r w:rsidRPr="00C65D82">
        <w:rPr>
          <w:szCs w:val="24"/>
        </w:rPr>
        <w:t>Sanayi</w:t>
      </w:r>
      <w:proofErr w:type="spellEnd"/>
      <w:r w:rsidRPr="00C65D82">
        <w:rPr>
          <w:szCs w:val="24"/>
        </w:rPr>
        <w:t xml:space="preserve"> </w:t>
      </w:r>
      <w:proofErr w:type="spellStart"/>
      <w:r w:rsidRPr="00C65D82">
        <w:rPr>
          <w:szCs w:val="24"/>
        </w:rPr>
        <w:t>Ltd</w:t>
      </w:r>
      <w:proofErr w:type="spellEnd"/>
      <w:r w:rsidRPr="00C65D82">
        <w:rPr>
          <w:szCs w:val="24"/>
        </w:rPr>
        <w:t xml:space="preserve">. </w:t>
      </w:r>
      <w:proofErr w:type="spellStart"/>
      <w:r w:rsidRPr="00C65D82">
        <w:rPr>
          <w:szCs w:val="24"/>
        </w:rPr>
        <w:t>Şti</w:t>
      </w:r>
      <w:proofErr w:type="spellEnd"/>
      <w:r w:rsidRPr="00C65D82">
        <w:rPr>
          <w:szCs w:val="24"/>
        </w:rPr>
        <w:t>.» (м. Стамбул, Туреччина), «</w:t>
      </w:r>
      <w:proofErr w:type="spellStart"/>
      <w:r w:rsidRPr="00C65D82">
        <w:rPr>
          <w:szCs w:val="24"/>
        </w:rPr>
        <w:t>R</w:t>
      </w:r>
      <w:r w:rsidR="000B041B">
        <w:rPr>
          <w:szCs w:val="24"/>
        </w:rPr>
        <w:t>hodia</w:t>
      </w:r>
      <w:proofErr w:type="spellEnd"/>
      <w:r w:rsidR="000B041B">
        <w:rPr>
          <w:szCs w:val="24"/>
        </w:rPr>
        <w:t xml:space="preserve"> </w:t>
      </w:r>
      <w:proofErr w:type="spellStart"/>
      <w:r w:rsidR="000B041B">
        <w:rPr>
          <w:szCs w:val="24"/>
        </w:rPr>
        <w:t>Operations</w:t>
      </w:r>
      <w:proofErr w:type="spellEnd"/>
      <w:r w:rsidR="000B041B">
        <w:rPr>
          <w:szCs w:val="24"/>
        </w:rPr>
        <w:t xml:space="preserve">» (м. </w:t>
      </w:r>
      <w:proofErr w:type="spellStart"/>
      <w:r w:rsidR="000B041B">
        <w:rPr>
          <w:szCs w:val="24"/>
        </w:rPr>
        <w:t>Обервільє</w:t>
      </w:r>
      <w:proofErr w:type="spellEnd"/>
      <w:r w:rsidRPr="00C65D82">
        <w:rPr>
          <w:szCs w:val="24"/>
        </w:rPr>
        <w:t xml:space="preserve">, Франція), </w:t>
      </w:r>
      <w:r>
        <w:rPr>
          <w:szCs w:val="24"/>
        </w:rPr>
        <w:t>«</w:t>
      </w:r>
      <w:proofErr w:type="spellStart"/>
      <w:r w:rsidRPr="00C65D82">
        <w:rPr>
          <w:szCs w:val="24"/>
        </w:rPr>
        <w:t>Solvay</w:t>
      </w:r>
      <w:proofErr w:type="spellEnd"/>
      <w:r w:rsidRPr="00C65D82">
        <w:rPr>
          <w:szCs w:val="24"/>
        </w:rPr>
        <w:t xml:space="preserve"> S</w:t>
      </w:r>
      <w:r w:rsidR="000B041B">
        <w:rPr>
          <w:szCs w:val="24"/>
        </w:rPr>
        <w:t>.</w:t>
      </w:r>
      <w:r w:rsidRPr="00C65D82">
        <w:rPr>
          <w:szCs w:val="24"/>
        </w:rPr>
        <w:t>A</w:t>
      </w:r>
      <w:r w:rsidR="000B041B">
        <w:rPr>
          <w:szCs w:val="24"/>
        </w:rPr>
        <w:t>.</w:t>
      </w:r>
      <w:r w:rsidRPr="00C65D82">
        <w:rPr>
          <w:szCs w:val="24"/>
        </w:rPr>
        <w:t>» та «</w:t>
      </w:r>
      <w:proofErr w:type="spellStart"/>
      <w:r w:rsidRPr="00C65D82">
        <w:rPr>
          <w:szCs w:val="24"/>
        </w:rPr>
        <w:t>Odys</w:t>
      </w:r>
      <w:r>
        <w:rPr>
          <w:szCs w:val="24"/>
        </w:rPr>
        <w:t>sey</w:t>
      </w:r>
      <w:proofErr w:type="spellEnd"/>
      <w:r>
        <w:rPr>
          <w:szCs w:val="24"/>
        </w:rPr>
        <w:t xml:space="preserve"> </w:t>
      </w:r>
      <w:proofErr w:type="spellStart"/>
      <w:r>
        <w:rPr>
          <w:szCs w:val="24"/>
        </w:rPr>
        <w:t>Global</w:t>
      </w:r>
      <w:proofErr w:type="spellEnd"/>
      <w:r>
        <w:rPr>
          <w:szCs w:val="24"/>
        </w:rPr>
        <w:t xml:space="preserve"> </w:t>
      </w:r>
      <w:proofErr w:type="spellStart"/>
      <w:r>
        <w:rPr>
          <w:szCs w:val="24"/>
        </w:rPr>
        <w:t>Holdin</w:t>
      </w:r>
      <w:r w:rsidR="00327F5A">
        <w:rPr>
          <w:szCs w:val="24"/>
        </w:rPr>
        <w:t>g</w:t>
      </w:r>
      <w:proofErr w:type="spellEnd"/>
      <w:r w:rsidR="00327F5A">
        <w:rPr>
          <w:szCs w:val="24"/>
        </w:rPr>
        <w:t xml:space="preserve"> </w:t>
      </w:r>
      <w:proofErr w:type="spellStart"/>
      <w:r w:rsidR="00327F5A">
        <w:rPr>
          <w:szCs w:val="24"/>
        </w:rPr>
        <w:t>Corporation</w:t>
      </w:r>
      <w:proofErr w:type="spellEnd"/>
      <w:r w:rsidR="00327F5A">
        <w:rPr>
          <w:szCs w:val="24"/>
        </w:rPr>
        <w:t>» (далі – Договір),</w:t>
      </w:r>
      <w:r>
        <w:rPr>
          <w:szCs w:val="24"/>
        </w:rPr>
        <w:t xml:space="preserve"> </w:t>
      </w:r>
    </w:p>
    <w:p w:rsidR="00FB376B" w:rsidRDefault="00FB376B" w:rsidP="00FB376B">
      <w:pPr>
        <w:ind w:firstLine="851"/>
        <w:jc w:val="both"/>
        <w:rPr>
          <w:sz w:val="16"/>
          <w:szCs w:val="16"/>
        </w:rPr>
      </w:pPr>
    </w:p>
    <w:p w:rsidR="00D31954" w:rsidRDefault="00D31954" w:rsidP="00FB376B">
      <w:pPr>
        <w:ind w:firstLine="851"/>
        <w:jc w:val="both"/>
        <w:rPr>
          <w:sz w:val="16"/>
          <w:szCs w:val="16"/>
        </w:rPr>
      </w:pPr>
    </w:p>
    <w:p w:rsidR="00FB376B" w:rsidRDefault="00FB376B" w:rsidP="00FB376B">
      <w:pPr>
        <w:jc w:val="center"/>
      </w:pPr>
      <w:r>
        <w:t>ВСТАНОВИВ:</w:t>
      </w:r>
    </w:p>
    <w:p w:rsidR="00FB376B" w:rsidRPr="003B0561" w:rsidRDefault="00FB376B" w:rsidP="00FB376B">
      <w:pPr>
        <w:jc w:val="center"/>
      </w:pPr>
    </w:p>
    <w:p w:rsidR="00C65D82" w:rsidRPr="00C65D82" w:rsidRDefault="00FB376B" w:rsidP="00E26DE5">
      <w:pPr>
        <w:ind w:firstLine="851"/>
        <w:jc w:val="both"/>
        <w:rPr>
          <w:color w:val="000000"/>
          <w:szCs w:val="24"/>
        </w:rPr>
      </w:pPr>
      <w:r w:rsidRPr="00AB5A44">
        <w:rPr>
          <w:szCs w:val="24"/>
        </w:rPr>
        <w:t>Узгоджені дії пов</w:t>
      </w:r>
      <w:r>
        <w:rPr>
          <w:szCs w:val="24"/>
        </w:rPr>
        <w:t>’язані із здійсненням концентрац</w:t>
      </w:r>
      <w:r w:rsidR="00D31954">
        <w:rPr>
          <w:szCs w:val="24"/>
        </w:rPr>
        <w:t>і</w:t>
      </w:r>
      <w:r w:rsidR="00C65D82">
        <w:rPr>
          <w:szCs w:val="24"/>
        </w:rPr>
        <w:t>й</w:t>
      </w:r>
      <w:r>
        <w:rPr>
          <w:szCs w:val="24"/>
        </w:rPr>
        <w:t>, як</w:t>
      </w:r>
      <w:r w:rsidR="00C65D82">
        <w:rPr>
          <w:szCs w:val="24"/>
        </w:rPr>
        <w:t>і</w:t>
      </w:r>
      <w:r w:rsidRPr="00AB5A44">
        <w:rPr>
          <w:szCs w:val="24"/>
        </w:rPr>
        <w:t xml:space="preserve"> </w:t>
      </w:r>
      <w:r w:rsidRPr="00AB5A44">
        <w:rPr>
          <w:color w:val="000000"/>
          <w:szCs w:val="24"/>
        </w:rPr>
        <w:t>поляг</w:t>
      </w:r>
      <w:r w:rsidR="00C65D82">
        <w:rPr>
          <w:color w:val="000000"/>
          <w:szCs w:val="24"/>
        </w:rPr>
        <w:t>ають</w:t>
      </w:r>
      <w:r w:rsidRPr="00AB5A44">
        <w:rPr>
          <w:color w:val="000000"/>
          <w:szCs w:val="24"/>
        </w:rPr>
        <w:t xml:space="preserve"> </w:t>
      </w:r>
      <w:r>
        <w:rPr>
          <w:color w:val="000000"/>
          <w:szCs w:val="24"/>
        </w:rPr>
        <w:t>у</w:t>
      </w:r>
      <w:r w:rsidR="00C65D82">
        <w:rPr>
          <w:color w:val="000000"/>
          <w:szCs w:val="24"/>
        </w:rPr>
        <w:t xml:space="preserve"> придбанні</w:t>
      </w:r>
      <w:r w:rsidR="00C65D82">
        <w:rPr>
          <w:color w:val="000000"/>
          <w:szCs w:val="24"/>
        </w:rPr>
        <w:br/>
      </w:r>
      <w:r w:rsidR="00C65D82" w:rsidRPr="00C65D82">
        <w:rPr>
          <w:color w:val="000000"/>
          <w:szCs w:val="24"/>
        </w:rPr>
        <w:t>компанією «</w:t>
      </w:r>
      <w:proofErr w:type="spellStart"/>
      <w:r w:rsidR="00C65D82" w:rsidRPr="00C65D82">
        <w:rPr>
          <w:color w:val="000000"/>
          <w:szCs w:val="24"/>
        </w:rPr>
        <w:t>Odyssey</w:t>
      </w:r>
      <w:proofErr w:type="spellEnd"/>
      <w:r w:rsidR="00C65D82" w:rsidRPr="00C65D82">
        <w:rPr>
          <w:color w:val="000000"/>
          <w:szCs w:val="24"/>
        </w:rPr>
        <w:t xml:space="preserve"> </w:t>
      </w:r>
      <w:proofErr w:type="spellStart"/>
      <w:r w:rsidR="00C65D82" w:rsidRPr="00C65D82">
        <w:rPr>
          <w:color w:val="000000"/>
          <w:szCs w:val="24"/>
        </w:rPr>
        <w:t>Global</w:t>
      </w:r>
      <w:proofErr w:type="spellEnd"/>
      <w:r w:rsidR="00C65D82" w:rsidRPr="00C65D82">
        <w:rPr>
          <w:color w:val="000000"/>
          <w:szCs w:val="24"/>
        </w:rPr>
        <w:t xml:space="preserve"> </w:t>
      </w:r>
      <w:proofErr w:type="spellStart"/>
      <w:r w:rsidR="00C65D82" w:rsidRPr="00C65D82">
        <w:rPr>
          <w:color w:val="000000"/>
          <w:szCs w:val="24"/>
        </w:rPr>
        <w:t>Holding</w:t>
      </w:r>
      <w:proofErr w:type="spellEnd"/>
      <w:r w:rsidR="00C65D82" w:rsidRPr="00C65D82">
        <w:rPr>
          <w:color w:val="000000"/>
          <w:szCs w:val="24"/>
        </w:rPr>
        <w:t xml:space="preserve"> </w:t>
      </w:r>
      <w:proofErr w:type="spellStart"/>
      <w:r w:rsidR="00C65D82" w:rsidRPr="00C65D82">
        <w:rPr>
          <w:color w:val="000000"/>
          <w:szCs w:val="24"/>
        </w:rPr>
        <w:t>Corporation</w:t>
      </w:r>
      <w:proofErr w:type="spellEnd"/>
      <w:r w:rsidR="00C65D82" w:rsidRPr="00C65D82">
        <w:rPr>
          <w:color w:val="000000"/>
          <w:szCs w:val="24"/>
        </w:rPr>
        <w:t>» акцій компаній:</w:t>
      </w:r>
    </w:p>
    <w:p w:rsidR="00E26DE5" w:rsidRPr="00E26DE5" w:rsidRDefault="00E26DE5" w:rsidP="00E26DE5">
      <w:pPr>
        <w:ind w:firstLine="851"/>
        <w:jc w:val="both"/>
        <w:rPr>
          <w:szCs w:val="24"/>
        </w:rPr>
      </w:pPr>
      <w:r w:rsidRPr="00E26DE5">
        <w:rPr>
          <w:szCs w:val="24"/>
        </w:rPr>
        <w:t>«</w:t>
      </w:r>
      <w:proofErr w:type="spellStart"/>
      <w:r w:rsidRPr="00E26DE5">
        <w:rPr>
          <w:szCs w:val="24"/>
        </w:rPr>
        <w:t>Odyssey</w:t>
      </w:r>
      <w:proofErr w:type="spellEnd"/>
      <w:r w:rsidRPr="00E26DE5">
        <w:rPr>
          <w:szCs w:val="24"/>
        </w:rPr>
        <w:t xml:space="preserve"> </w:t>
      </w:r>
      <w:proofErr w:type="spellStart"/>
      <w:r w:rsidRPr="00E26DE5">
        <w:rPr>
          <w:szCs w:val="24"/>
        </w:rPr>
        <w:t>Halifax</w:t>
      </w:r>
      <w:proofErr w:type="spellEnd"/>
      <w:r w:rsidRPr="00E26DE5">
        <w:rPr>
          <w:szCs w:val="24"/>
        </w:rPr>
        <w:t xml:space="preserve"> </w:t>
      </w:r>
      <w:proofErr w:type="spellStart"/>
      <w:r w:rsidRPr="00E26DE5">
        <w:rPr>
          <w:szCs w:val="24"/>
        </w:rPr>
        <w:t>Limited</w:t>
      </w:r>
      <w:proofErr w:type="spellEnd"/>
      <w:r w:rsidRPr="00E26DE5">
        <w:rPr>
          <w:szCs w:val="24"/>
        </w:rPr>
        <w:t>» (</w:t>
      </w:r>
      <w:proofErr w:type="spellStart"/>
      <w:r w:rsidRPr="00E26DE5">
        <w:rPr>
          <w:szCs w:val="24"/>
        </w:rPr>
        <w:t>Холівелл</w:t>
      </w:r>
      <w:proofErr w:type="spellEnd"/>
      <w:r w:rsidRPr="00E26DE5">
        <w:rPr>
          <w:szCs w:val="24"/>
        </w:rPr>
        <w:t xml:space="preserve"> Грін, </w:t>
      </w:r>
      <w:proofErr w:type="spellStart"/>
      <w:r w:rsidRPr="00E26DE5">
        <w:rPr>
          <w:szCs w:val="24"/>
        </w:rPr>
        <w:t>Галіфакс</w:t>
      </w:r>
      <w:proofErr w:type="spellEnd"/>
      <w:r w:rsidRPr="00E26DE5">
        <w:rPr>
          <w:szCs w:val="24"/>
        </w:rPr>
        <w:t xml:space="preserve">, Великобританія), </w:t>
      </w:r>
    </w:p>
    <w:p w:rsidR="00E26DE5" w:rsidRPr="00E26DE5" w:rsidRDefault="00E26DE5" w:rsidP="00E26DE5">
      <w:pPr>
        <w:ind w:firstLine="851"/>
        <w:jc w:val="both"/>
        <w:rPr>
          <w:szCs w:val="24"/>
        </w:rPr>
      </w:pPr>
      <w:r w:rsidRPr="00E26DE5">
        <w:rPr>
          <w:szCs w:val="24"/>
        </w:rPr>
        <w:t>«</w:t>
      </w:r>
      <w:proofErr w:type="spellStart"/>
      <w:r w:rsidRPr="00E26DE5">
        <w:rPr>
          <w:szCs w:val="24"/>
        </w:rPr>
        <w:t>Odyssey</w:t>
      </w:r>
      <w:proofErr w:type="spellEnd"/>
      <w:r w:rsidRPr="00E26DE5">
        <w:rPr>
          <w:szCs w:val="24"/>
        </w:rPr>
        <w:t xml:space="preserve"> US LLC» (м. </w:t>
      </w:r>
      <w:proofErr w:type="spellStart"/>
      <w:r w:rsidRPr="00E26DE5">
        <w:rPr>
          <w:szCs w:val="24"/>
        </w:rPr>
        <w:t>Вілмінгтон</w:t>
      </w:r>
      <w:proofErr w:type="spellEnd"/>
      <w:r w:rsidRPr="00E26DE5">
        <w:rPr>
          <w:szCs w:val="24"/>
        </w:rPr>
        <w:t xml:space="preserve">, </w:t>
      </w:r>
      <w:r w:rsidR="000B041B">
        <w:rPr>
          <w:szCs w:val="24"/>
        </w:rPr>
        <w:t xml:space="preserve">штат </w:t>
      </w:r>
      <w:proofErr w:type="spellStart"/>
      <w:r w:rsidRPr="00E26DE5">
        <w:rPr>
          <w:szCs w:val="24"/>
        </w:rPr>
        <w:t>Делавер</w:t>
      </w:r>
      <w:proofErr w:type="spellEnd"/>
      <w:r w:rsidRPr="00E26DE5">
        <w:rPr>
          <w:szCs w:val="24"/>
        </w:rPr>
        <w:t xml:space="preserve">, США), </w:t>
      </w:r>
    </w:p>
    <w:p w:rsidR="00E26DE5" w:rsidRPr="00E26DE5" w:rsidRDefault="00E26DE5" w:rsidP="00E26DE5">
      <w:pPr>
        <w:ind w:firstLine="851"/>
        <w:jc w:val="both"/>
        <w:rPr>
          <w:szCs w:val="24"/>
        </w:rPr>
      </w:pPr>
      <w:r w:rsidRPr="00E26DE5">
        <w:rPr>
          <w:szCs w:val="24"/>
        </w:rPr>
        <w:t>«</w:t>
      </w:r>
      <w:proofErr w:type="spellStart"/>
      <w:r w:rsidRPr="00E26DE5">
        <w:rPr>
          <w:szCs w:val="24"/>
        </w:rPr>
        <w:t>Odyssey</w:t>
      </w:r>
      <w:proofErr w:type="spellEnd"/>
      <w:r w:rsidRPr="00E26DE5">
        <w:rPr>
          <w:szCs w:val="24"/>
        </w:rPr>
        <w:t xml:space="preserve"> </w:t>
      </w:r>
      <w:proofErr w:type="spellStart"/>
      <w:r w:rsidRPr="00E26DE5">
        <w:rPr>
          <w:szCs w:val="24"/>
        </w:rPr>
        <w:t>France</w:t>
      </w:r>
      <w:proofErr w:type="spellEnd"/>
      <w:r w:rsidRPr="00E26DE5">
        <w:rPr>
          <w:szCs w:val="24"/>
        </w:rPr>
        <w:t xml:space="preserve"> SAS» (м. </w:t>
      </w:r>
      <w:proofErr w:type="spellStart"/>
      <w:r w:rsidRPr="00E26DE5">
        <w:rPr>
          <w:szCs w:val="24"/>
        </w:rPr>
        <w:t>Обервільє</w:t>
      </w:r>
      <w:proofErr w:type="spellEnd"/>
      <w:r w:rsidRPr="00E26DE5">
        <w:rPr>
          <w:szCs w:val="24"/>
        </w:rPr>
        <w:t xml:space="preserve">, Франція), </w:t>
      </w:r>
    </w:p>
    <w:p w:rsidR="00E26DE5" w:rsidRPr="00E26DE5" w:rsidRDefault="00E26DE5" w:rsidP="00E26DE5">
      <w:pPr>
        <w:ind w:firstLine="851"/>
        <w:jc w:val="both"/>
        <w:rPr>
          <w:szCs w:val="24"/>
        </w:rPr>
      </w:pPr>
      <w:r w:rsidRPr="00E26DE5">
        <w:rPr>
          <w:szCs w:val="24"/>
        </w:rPr>
        <w:t>«</w:t>
      </w:r>
      <w:proofErr w:type="spellStart"/>
      <w:r w:rsidRPr="00E26DE5">
        <w:rPr>
          <w:szCs w:val="24"/>
        </w:rPr>
        <w:t>Odyssey</w:t>
      </w:r>
      <w:proofErr w:type="spellEnd"/>
      <w:r w:rsidRPr="00E26DE5">
        <w:rPr>
          <w:szCs w:val="24"/>
        </w:rPr>
        <w:t xml:space="preserve"> </w:t>
      </w:r>
      <w:proofErr w:type="spellStart"/>
      <w:r w:rsidRPr="00E26DE5">
        <w:rPr>
          <w:szCs w:val="24"/>
        </w:rPr>
        <w:t>Istanbul</w:t>
      </w:r>
      <w:proofErr w:type="spellEnd"/>
      <w:r w:rsidRPr="00E26DE5">
        <w:rPr>
          <w:szCs w:val="24"/>
        </w:rPr>
        <w:t xml:space="preserve"> </w:t>
      </w:r>
      <w:proofErr w:type="spellStart"/>
      <w:r w:rsidRPr="00E26DE5">
        <w:rPr>
          <w:szCs w:val="24"/>
        </w:rPr>
        <w:t>Kimya</w:t>
      </w:r>
      <w:proofErr w:type="spellEnd"/>
      <w:r w:rsidRPr="00E26DE5">
        <w:rPr>
          <w:szCs w:val="24"/>
        </w:rPr>
        <w:t xml:space="preserve"> </w:t>
      </w:r>
      <w:proofErr w:type="spellStart"/>
      <w:r w:rsidRPr="00E26DE5">
        <w:rPr>
          <w:szCs w:val="24"/>
        </w:rPr>
        <w:t>Tic</w:t>
      </w:r>
      <w:proofErr w:type="spellEnd"/>
      <w:r w:rsidRPr="00E26DE5">
        <w:rPr>
          <w:szCs w:val="24"/>
        </w:rPr>
        <w:t xml:space="preserve">. </w:t>
      </w:r>
      <w:proofErr w:type="spellStart"/>
      <w:r w:rsidRPr="00E26DE5">
        <w:rPr>
          <w:szCs w:val="24"/>
        </w:rPr>
        <w:t>ve</w:t>
      </w:r>
      <w:proofErr w:type="spellEnd"/>
      <w:r w:rsidRPr="00E26DE5">
        <w:rPr>
          <w:szCs w:val="24"/>
        </w:rPr>
        <w:t xml:space="preserve"> </w:t>
      </w:r>
      <w:proofErr w:type="spellStart"/>
      <w:r w:rsidRPr="00E26DE5">
        <w:rPr>
          <w:szCs w:val="24"/>
        </w:rPr>
        <w:t>San</w:t>
      </w:r>
      <w:proofErr w:type="spellEnd"/>
      <w:r w:rsidRPr="00E26DE5">
        <w:rPr>
          <w:szCs w:val="24"/>
        </w:rPr>
        <w:t xml:space="preserve">. A.Ş.» (м. Стамбул, Туреччина), </w:t>
      </w:r>
    </w:p>
    <w:p w:rsidR="00E26DE5" w:rsidRPr="00E26DE5" w:rsidRDefault="00E26DE5" w:rsidP="00E26DE5">
      <w:pPr>
        <w:ind w:firstLine="851"/>
        <w:jc w:val="both"/>
        <w:rPr>
          <w:szCs w:val="24"/>
        </w:rPr>
      </w:pPr>
      <w:r w:rsidRPr="00E26DE5">
        <w:rPr>
          <w:szCs w:val="24"/>
        </w:rPr>
        <w:t xml:space="preserve"> «</w:t>
      </w:r>
      <w:proofErr w:type="spellStart"/>
      <w:r w:rsidRPr="00E26DE5">
        <w:rPr>
          <w:szCs w:val="24"/>
        </w:rPr>
        <w:t>Solvay</w:t>
      </w:r>
      <w:proofErr w:type="spellEnd"/>
      <w:r w:rsidRPr="00E26DE5">
        <w:rPr>
          <w:szCs w:val="24"/>
        </w:rPr>
        <w:t xml:space="preserve"> P&amp;S </w:t>
      </w:r>
      <w:proofErr w:type="spellStart"/>
      <w:r w:rsidRPr="00E26DE5">
        <w:rPr>
          <w:szCs w:val="24"/>
        </w:rPr>
        <w:t>GmbH</w:t>
      </w:r>
      <w:proofErr w:type="spellEnd"/>
      <w:r w:rsidRPr="00E26DE5">
        <w:rPr>
          <w:szCs w:val="24"/>
        </w:rPr>
        <w:t xml:space="preserve">» (м. Ганновер, Німеччина), </w:t>
      </w:r>
    </w:p>
    <w:p w:rsidR="00C65D82" w:rsidRDefault="00C65D82" w:rsidP="00E26DE5">
      <w:pPr>
        <w:ind w:firstLine="851"/>
        <w:jc w:val="both"/>
        <w:rPr>
          <w:color w:val="000000"/>
          <w:szCs w:val="24"/>
        </w:rPr>
      </w:pPr>
      <w:r w:rsidRPr="00C65D82">
        <w:rPr>
          <w:color w:val="000000"/>
          <w:szCs w:val="24"/>
        </w:rPr>
        <w:t>що забезпечить перевищення 50% голосів у вищому органі управління компаній.</w:t>
      </w:r>
    </w:p>
    <w:p w:rsidR="00FB376B" w:rsidRDefault="00FB376B" w:rsidP="00D31954">
      <w:pPr>
        <w:ind w:firstLine="851"/>
        <w:jc w:val="both"/>
        <w:rPr>
          <w:szCs w:val="24"/>
        </w:rPr>
      </w:pPr>
    </w:p>
    <w:p w:rsidR="00FB376B" w:rsidRPr="00AB5A44" w:rsidRDefault="00FB376B" w:rsidP="00FB376B">
      <w:pPr>
        <w:ind w:right="-3" w:firstLine="851"/>
        <w:jc w:val="both"/>
        <w:rPr>
          <w:rFonts w:eastAsia="Calibri"/>
          <w:color w:val="000000"/>
          <w:szCs w:val="24"/>
          <w:lang w:eastAsia="en-US"/>
        </w:rPr>
      </w:pPr>
      <w:r>
        <w:rPr>
          <w:szCs w:val="24"/>
        </w:rPr>
        <w:t>За інформацією заявників</w:t>
      </w:r>
      <w:r w:rsidRPr="00BA42A6">
        <w:rPr>
          <w:szCs w:val="24"/>
        </w:rPr>
        <w:t>, у</w:t>
      </w:r>
      <w:r w:rsidRPr="00BA42A6">
        <w:rPr>
          <w:color w:val="000000"/>
          <w:szCs w:val="24"/>
        </w:rPr>
        <w:t xml:space="preserve">згоджені дії полягають у виконанні </w:t>
      </w:r>
      <w:r w:rsidRPr="00435192">
        <w:rPr>
          <w:rStyle w:val="normaltextrun"/>
          <w:bCs/>
          <w:szCs w:val="24"/>
        </w:rPr>
        <w:t>положен</w:t>
      </w:r>
      <w:r>
        <w:rPr>
          <w:rStyle w:val="normaltextrun"/>
          <w:bCs/>
          <w:szCs w:val="24"/>
        </w:rPr>
        <w:t>ь</w:t>
      </w:r>
      <w:r w:rsidRPr="00435192">
        <w:rPr>
          <w:rStyle w:val="normaltextrun"/>
          <w:bCs/>
          <w:szCs w:val="24"/>
        </w:rPr>
        <w:t xml:space="preserve"> </w:t>
      </w:r>
      <w:r w:rsidR="00D31954" w:rsidRPr="00D31954">
        <w:rPr>
          <w:szCs w:val="24"/>
        </w:rPr>
        <w:t>про утримання від конкуренції та про заборону переманювання працівників, що міст</w:t>
      </w:r>
      <w:r w:rsidR="004378B2">
        <w:rPr>
          <w:szCs w:val="24"/>
        </w:rPr>
        <w:t>я</w:t>
      </w:r>
      <w:r w:rsidR="00D31954" w:rsidRPr="00D31954">
        <w:rPr>
          <w:szCs w:val="24"/>
        </w:rPr>
        <w:t xml:space="preserve">ться у </w:t>
      </w:r>
      <w:r w:rsidR="00C65D82" w:rsidRPr="00C65D82">
        <w:rPr>
          <w:szCs w:val="24"/>
        </w:rPr>
        <w:t>Розділі 20 Договору</w:t>
      </w:r>
      <w:r>
        <w:rPr>
          <w:rFonts w:eastAsia="Calibri"/>
          <w:color w:val="000000" w:themeColor="text1"/>
          <w:szCs w:val="24"/>
        </w:rPr>
        <w:t>.</w:t>
      </w:r>
    </w:p>
    <w:p w:rsidR="00FB376B" w:rsidRPr="00B0786B" w:rsidRDefault="00FB376B" w:rsidP="00FB376B">
      <w:pPr>
        <w:overflowPunct/>
        <w:autoSpaceDE/>
        <w:autoSpaceDN/>
        <w:adjustRightInd/>
        <w:ind w:firstLine="851"/>
        <w:jc w:val="both"/>
        <w:rPr>
          <w:szCs w:val="24"/>
        </w:rPr>
      </w:pPr>
      <w:r>
        <w:rPr>
          <w:szCs w:val="24"/>
        </w:rPr>
        <w:t>У</w:t>
      </w:r>
      <w:r w:rsidRPr="004D6AC8">
        <w:rPr>
          <w:szCs w:val="24"/>
        </w:rPr>
        <w:t>тримання від переманювання працівників та утримання від конкуренції</w:t>
      </w:r>
      <w:r w:rsidRPr="00B0786B">
        <w:rPr>
          <w:szCs w:val="24"/>
        </w:rPr>
        <w:t xml:space="preserve"> є виключно допоміжним</w:t>
      </w:r>
      <w:r>
        <w:rPr>
          <w:szCs w:val="24"/>
        </w:rPr>
        <w:t>и</w:t>
      </w:r>
      <w:r w:rsidRPr="00B0786B">
        <w:rPr>
          <w:szCs w:val="24"/>
        </w:rPr>
        <w:t xml:space="preserve"> </w:t>
      </w:r>
      <w:r w:rsidRPr="00BA42A6">
        <w:rPr>
          <w:szCs w:val="24"/>
        </w:rPr>
        <w:t>заход</w:t>
      </w:r>
      <w:r>
        <w:rPr>
          <w:szCs w:val="24"/>
        </w:rPr>
        <w:t>ами</w:t>
      </w:r>
      <w:r w:rsidRPr="00B0786B">
        <w:rPr>
          <w:szCs w:val="24"/>
        </w:rPr>
        <w:t xml:space="preserve"> та ма</w:t>
      </w:r>
      <w:r>
        <w:rPr>
          <w:szCs w:val="24"/>
        </w:rPr>
        <w:t>ють</w:t>
      </w:r>
      <w:r w:rsidRPr="00B0786B">
        <w:rPr>
          <w:szCs w:val="24"/>
        </w:rPr>
        <w:t xml:space="preserve"> заб</w:t>
      </w:r>
      <w:r w:rsidR="00D31954">
        <w:rPr>
          <w:szCs w:val="24"/>
        </w:rPr>
        <w:t>езпечити здійснення концентрації</w:t>
      </w:r>
      <w:r w:rsidRPr="00B0786B">
        <w:rPr>
          <w:szCs w:val="24"/>
        </w:rPr>
        <w:t>.</w:t>
      </w:r>
    </w:p>
    <w:p w:rsidR="00FB376B" w:rsidRPr="00B0786B" w:rsidRDefault="00FB376B" w:rsidP="00FB376B">
      <w:pPr>
        <w:ind w:firstLine="851"/>
        <w:jc w:val="both"/>
        <w:rPr>
          <w:szCs w:val="24"/>
        </w:rPr>
      </w:pPr>
    </w:p>
    <w:p w:rsidR="00FB376B" w:rsidRDefault="00FB376B" w:rsidP="00FB376B">
      <w:pPr>
        <w:shd w:val="clear" w:color="auto" w:fill="FFFFFF"/>
        <w:ind w:firstLine="851"/>
        <w:jc w:val="both"/>
      </w:pPr>
      <w:r>
        <w:t>Заявлені узгоджені дії не призводять до недопущення, усунення чи обмеження конкуренції на товарних ринках України.</w:t>
      </w:r>
    </w:p>
    <w:p w:rsidR="00FB376B" w:rsidRDefault="00FB376B" w:rsidP="00FB376B">
      <w:pPr>
        <w:pStyle w:val="2"/>
        <w:spacing w:after="0" w:line="240" w:lineRule="auto"/>
        <w:ind w:firstLine="851"/>
      </w:pPr>
    </w:p>
    <w:p w:rsidR="00FB376B" w:rsidRDefault="00FB376B" w:rsidP="00FB376B">
      <w:pPr>
        <w:pStyle w:val="2"/>
        <w:spacing w:after="0" w:line="240" w:lineRule="auto"/>
        <w:ind w:firstLine="851"/>
        <w:jc w:val="both"/>
      </w:pPr>
      <w:r>
        <w:t>Враховуючи викладене, керуючись статтею 7 Закону України «Про Антимонопольний комітет України» та Положенням про порядок подання заяв до органів Антимонопольного комітету  України  про  надання  дозволу  на  узгоджені  дії суб’єктів господарювання, затвердженим розпорядженням Антимонопольного комітету України                       від 12 лютого 2002 року № 26-р, зареєстрованим у Міністерстві юстиції України                                    7 березня 2002 року за № 238/6526 (зі змінами), Антимонопольний комітет України</w:t>
      </w:r>
    </w:p>
    <w:p w:rsidR="00FB376B" w:rsidRDefault="00FB376B" w:rsidP="00FB376B">
      <w:pPr>
        <w:pStyle w:val="21"/>
        <w:ind w:firstLine="0"/>
      </w:pPr>
    </w:p>
    <w:p w:rsidR="00FB376B" w:rsidRDefault="00FB376B" w:rsidP="00FB376B">
      <w:pPr>
        <w:pStyle w:val="21"/>
        <w:tabs>
          <w:tab w:val="left" w:pos="720"/>
          <w:tab w:val="left" w:pos="9000"/>
          <w:tab w:val="left" w:pos="9180"/>
        </w:tabs>
        <w:ind w:firstLine="0"/>
        <w:jc w:val="center"/>
      </w:pPr>
      <w:r>
        <w:lastRenderedPageBreak/>
        <w:t>ПОСТАНОВИВ:</w:t>
      </w:r>
    </w:p>
    <w:p w:rsidR="00FB376B" w:rsidRDefault="00FB376B" w:rsidP="00FB376B">
      <w:pPr>
        <w:jc w:val="both"/>
      </w:pPr>
    </w:p>
    <w:p w:rsidR="00FB376B" w:rsidRDefault="00FB376B" w:rsidP="00C65D82">
      <w:pPr>
        <w:ind w:right="-3" w:firstLine="851"/>
        <w:jc w:val="both"/>
        <w:rPr>
          <w:rFonts w:eastAsia="Arial Unicode MS"/>
          <w:szCs w:val="24"/>
        </w:rPr>
      </w:pPr>
      <w:r w:rsidRPr="002E2A86">
        <w:rPr>
          <w:szCs w:val="24"/>
        </w:rPr>
        <w:t xml:space="preserve">Надати дозвіл </w:t>
      </w:r>
      <w:r w:rsidR="00C65D82" w:rsidRPr="00C65D82">
        <w:rPr>
          <w:rFonts w:eastAsia="Arial Unicode MS"/>
          <w:szCs w:val="24"/>
        </w:rPr>
        <w:t>компаніям «</w:t>
      </w:r>
      <w:proofErr w:type="spellStart"/>
      <w:r w:rsidR="00C65D82" w:rsidRPr="00C65D82">
        <w:rPr>
          <w:rFonts w:eastAsia="Arial Unicode MS"/>
          <w:szCs w:val="24"/>
        </w:rPr>
        <w:t>Odyssey</w:t>
      </w:r>
      <w:proofErr w:type="spellEnd"/>
      <w:r w:rsidR="00C65D82" w:rsidRPr="00C65D82">
        <w:rPr>
          <w:rFonts w:eastAsia="Arial Unicode MS"/>
          <w:szCs w:val="24"/>
        </w:rPr>
        <w:t xml:space="preserve"> </w:t>
      </w:r>
      <w:proofErr w:type="spellStart"/>
      <w:r w:rsidR="00C65D82" w:rsidRPr="00C65D82">
        <w:rPr>
          <w:rFonts w:eastAsia="Arial Unicode MS"/>
          <w:szCs w:val="24"/>
        </w:rPr>
        <w:t>Global</w:t>
      </w:r>
      <w:proofErr w:type="spellEnd"/>
      <w:r w:rsidR="00C65D82" w:rsidRPr="00C65D82">
        <w:rPr>
          <w:rFonts w:eastAsia="Arial Unicode MS"/>
          <w:szCs w:val="24"/>
        </w:rPr>
        <w:t xml:space="preserve"> </w:t>
      </w:r>
      <w:proofErr w:type="spellStart"/>
      <w:r w:rsidR="00C65D82" w:rsidRPr="00C65D82">
        <w:rPr>
          <w:rFonts w:eastAsia="Arial Unicode MS"/>
          <w:szCs w:val="24"/>
        </w:rPr>
        <w:t>Holding</w:t>
      </w:r>
      <w:proofErr w:type="spellEnd"/>
      <w:r w:rsidR="00C65D82" w:rsidRPr="00C65D82">
        <w:rPr>
          <w:rFonts w:eastAsia="Arial Unicode MS"/>
          <w:szCs w:val="24"/>
        </w:rPr>
        <w:t xml:space="preserve"> </w:t>
      </w:r>
      <w:proofErr w:type="spellStart"/>
      <w:r w:rsidR="00C65D82" w:rsidRPr="00C65D82">
        <w:rPr>
          <w:rFonts w:eastAsia="Arial Unicode MS"/>
          <w:szCs w:val="24"/>
        </w:rPr>
        <w:t>Corporation</w:t>
      </w:r>
      <w:proofErr w:type="spellEnd"/>
      <w:r w:rsidR="00C65D82" w:rsidRPr="00C65D82">
        <w:rPr>
          <w:rFonts w:eastAsia="Arial Unicode MS"/>
          <w:szCs w:val="24"/>
        </w:rPr>
        <w:t xml:space="preserve">» (м. </w:t>
      </w:r>
      <w:proofErr w:type="spellStart"/>
      <w:r w:rsidR="00C65D82" w:rsidRPr="00C65D82">
        <w:rPr>
          <w:rFonts w:eastAsia="Arial Unicode MS"/>
          <w:szCs w:val="24"/>
        </w:rPr>
        <w:t>Вілмінгтон</w:t>
      </w:r>
      <w:proofErr w:type="spellEnd"/>
      <w:r w:rsidR="00C65D82" w:rsidRPr="00C65D82">
        <w:rPr>
          <w:rFonts w:eastAsia="Arial Unicode MS"/>
          <w:szCs w:val="24"/>
        </w:rPr>
        <w:t xml:space="preserve">, штат </w:t>
      </w:r>
      <w:proofErr w:type="spellStart"/>
      <w:r w:rsidR="00C65D82" w:rsidRPr="00C65D82">
        <w:rPr>
          <w:rFonts w:eastAsia="Arial Unicode MS"/>
          <w:szCs w:val="24"/>
        </w:rPr>
        <w:t>Делавер</w:t>
      </w:r>
      <w:proofErr w:type="spellEnd"/>
      <w:r w:rsidR="00C65D82" w:rsidRPr="00C65D82">
        <w:rPr>
          <w:rFonts w:eastAsia="Arial Unicode MS"/>
          <w:szCs w:val="24"/>
        </w:rPr>
        <w:t>, США) та «</w:t>
      </w:r>
      <w:proofErr w:type="spellStart"/>
      <w:r w:rsidR="00C65D82" w:rsidRPr="00C65D82">
        <w:rPr>
          <w:rFonts w:eastAsia="Arial Unicode MS"/>
          <w:szCs w:val="24"/>
        </w:rPr>
        <w:t>Solvay</w:t>
      </w:r>
      <w:proofErr w:type="spellEnd"/>
      <w:r w:rsidR="00C65D82" w:rsidRPr="00C65D82">
        <w:rPr>
          <w:rFonts w:eastAsia="Arial Unicode MS"/>
          <w:szCs w:val="24"/>
        </w:rPr>
        <w:t xml:space="preserve"> S.A.» (м. Брюссель, Бельгія) на реалізацію Положення про захисні умови, що містяться у Розділі 20 Договору купівлі-продажу, який буде укладено між компаніями «</w:t>
      </w:r>
      <w:proofErr w:type="spellStart"/>
      <w:r w:rsidR="00C65D82" w:rsidRPr="00C65D82">
        <w:rPr>
          <w:rFonts w:eastAsia="Arial Unicode MS"/>
          <w:szCs w:val="24"/>
        </w:rPr>
        <w:t>Solvay</w:t>
      </w:r>
      <w:proofErr w:type="spellEnd"/>
      <w:r w:rsidR="00C65D82" w:rsidRPr="00C65D82">
        <w:rPr>
          <w:rFonts w:eastAsia="Arial Unicode MS"/>
          <w:szCs w:val="24"/>
        </w:rPr>
        <w:t xml:space="preserve"> </w:t>
      </w:r>
      <w:proofErr w:type="spellStart"/>
      <w:r w:rsidR="00C65D82" w:rsidRPr="00C65D82">
        <w:rPr>
          <w:rFonts w:eastAsia="Arial Unicode MS"/>
          <w:szCs w:val="24"/>
        </w:rPr>
        <w:t>GmbH</w:t>
      </w:r>
      <w:proofErr w:type="spellEnd"/>
      <w:r w:rsidR="00C65D82" w:rsidRPr="00C65D82">
        <w:rPr>
          <w:rFonts w:eastAsia="Arial Unicode MS"/>
          <w:szCs w:val="24"/>
        </w:rPr>
        <w:t>» (м. Ганновер, Німеччина), «</w:t>
      </w:r>
      <w:proofErr w:type="spellStart"/>
      <w:r w:rsidR="00C65D82" w:rsidRPr="00C65D82">
        <w:rPr>
          <w:rFonts w:eastAsia="Arial Unicode MS"/>
          <w:szCs w:val="24"/>
        </w:rPr>
        <w:t>Solvay</w:t>
      </w:r>
      <w:proofErr w:type="spellEnd"/>
      <w:r w:rsidR="00C65D82" w:rsidRPr="00C65D82">
        <w:rPr>
          <w:rFonts w:eastAsia="Arial Unicode MS"/>
          <w:szCs w:val="24"/>
        </w:rPr>
        <w:t xml:space="preserve"> </w:t>
      </w:r>
      <w:proofErr w:type="spellStart"/>
      <w:r w:rsidR="00C65D82" w:rsidRPr="00C65D82">
        <w:rPr>
          <w:rFonts w:eastAsia="Arial Unicode MS"/>
          <w:szCs w:val="24"/>
        </w:rPr>
        <w:t>Solutions</w:t>
      </w:r>
      <w:proofErr w:type="spellEnd"/>
      <w:r w:rsidR="00C65D82" w:rsidRPr="00C65D82">
        <w:rPr>
          <w:rFonts w:eastAsia="Arial Unicode MS"/>
          <w:szCs w:val="24"/>
        </w:rPr>
        <w:t xml:space="preserve"> UK </w:t>
      </w:r>
      <w:proofErr w:type="spellStart"/>
      <w:r w:rsidR="00C65D82" w:rsidRPr="00C65D82">
        <w:rPr>
          <w:rFonts w:eastAsia="Arial Unicode MS"/>
          <w:szCs w:val="24"/>
        </w:rPr>
        <w:t>Limited</w:t>
      </w:r>
      <w:proofErr w:type="spellEnd"/>
      <w:r w:rsidR="00C65D82" w:rsidRPr="00C65D82">
        <w:rPr>
          <w:rFonts w:eastAsia="Arial Unicode MS"/>
          <w:szCs w:val="24"/>
        </w:rPr>
        <w:t>»</w:t>
      </w:r>
      <w:r w:rsidR="00C65D82">
        <w:rPr>
          <w:rFonts w:eastAsia="Arial Unicode MS"/>
          <w:szCs w:val="24"/>
        </w:rPr>
        <w:t xml:space="preserve">               </w:t>
      </w:r>
      <w:r w:rsidR="00C65D82" w:rsidRPr="00C65D82">
        <w:rPr>
          <w:rFonts w:eastAsia="Arial Unicode MS"/>
          <w:szCs w:val="24"/>
        </w:rPr>
        <w:t xml:space="preserve"> (м. </w:t>
      </w:r>
      <w:proofErr w:type="spellStart"/>
      <w:r w:rsidR="00C65D82" w:rsidRPr="00C65D82">
        <w:rPr>
          <w:rFonts w:eastAsia="Arial Unicode MS"/>
          <w:szCs w:val="24"/>
        </w:rPr>
        <w:t>Вотфорд</w:t>
      </w:r>
      <w:proofErr w:type="spellEnd"/>
      <w:r w:rsidR="00C65D82" w:rsidRPr="00C65D82">
        <w:rPr>
          <w:rFonts w:eastAsia="Arial Unicode MS"/>
          <w:szCs w:val="24"/>
        </w:rPr>
        <w:t>, Сполучене Королівство), «</w:t>
      </w:r>
      <w:proofErr w:type="spellStart"/>
      <w:r w:rsidR="00C65D82" w:rsidRPr="00C65D82">
        <w:rPr>
          <w:rFonts w:eastAsia="Arial Unicode MS"/>
          <w:szCs w:val="24"/>
        </w:rPr>
        <w:t>Solvay</w:t>
      </w:r>
      <w:proofErr w:type="spellEnd"/>
      <w:r w:rsidR="00C65D82" w:rsidRPr="00C65D82">
        <w:rPr>
          <w:rFonts w:eastAsia="Arial Unicode MS"/>
          <w:szCs w:val="24"/>
        </w:rPr>
        <w:t xml:space="preserve"> USA </w:t>
      </w:r>
      <w:proofErr w:type="spellStart"/>
      <w:r w:rsidR="00C65D82" w:rsidRPr="00C65D82">
        <w:rPr>
          <w:rFonts w:eastAsia="Arial Unicode MS"/>
          <w:szCs w:val="24"/>
        </w:rPr>
        <w:t>Inc</w:t>
      </w:r>
      <w:proofErr w:type="spellEnd"/>
      <w:r w:rsidR="00C65D82" w:rsidRPr="00C65D82">
        <w:rPr>
          <w:rFonts w:eastAsia="Arial Unicode MS"/>
          <w:szCs w:val="24"/>
        </w:rPr>
        <w:t xml:space="preserve">.» (штат </w:t>
      </w:r>
      <w:proofErr w:type="spellStart"/>
      <w:r w:rsidR="00C65D82" w:rsidRPr="00C65D82">
        <w:rPr>
          <w:rFonts w:eastAsia="Arial Unicode MS"/>
          <w:szCs w:val="24"/>
        </w:rPr>
        <w:t>Делавер</w:t>
      </w:r>
      <w:proofErr w:type="spellEnd"/>
      <w:r w:rsidR="00C65D82" w:rsidRPr="00C65D82">
        <w:rPr>
          <w:rFonts w:eastAsia="Arial Unicode MS"/>
          <w:szCs w:val="24"/>
        </w:rPr>
        <w:t>, США), «</w:t>
      </w:r>
      <w:proofErr w:type="spellStart"/>
      <w:r w:rsidR="00C65D82" w:rsidRPr="00C65D82">
        <w:rPr>
          <w:rFonts w:eastAsia="Arial Unicode MS"/>
          <w:szCs w:val="24"/>
        </w:rPr>
        <w:t>Solvay</w:t>
      </w:r>
      <w:proofErr w:type="spellEnd"/>
      <w:r w:rsidR="00C65D82" w:rsidRPr="00C65D82">
        <w:rPr>
          <w:rFonts w:eastAsia="Arial Unicode MS"/>
          <w:szCs w:val="24"/>
        </w:rPr>
        <w:t xml:space="preserve"> </w:t>
      </w:r>
      <w:proofErr w:type="spellStart"/>
      <w:r w:rsidR="00C65D82" w:rsidRPr="00C65D82">
        <w:rPr>
          <w:rFonts w:eastAsia="Arial Unicode MS"/>
          <w:szCs w:val="24"/>
        </w:rPr>
        <w:t>Istanbul</w:t>
      </w:r>
      <w:proofErr w:type="spellEnd"/>
      <w:r w:rsidR="00C65D82" w:rsidRPr="00C65D82">
        <w:rPr>
          <w:rFonts w:eastAsia="Arial Unicode MS"/>
          <w:szCs w:val="24"/>
        </w:rPr>
        <w:t xml:space="preserve"> </w:t>
      </w:r>
      <w:proofErr w:type="spellStart"/>
      <w:r w:rsidR="00C65D82" w:rsidRPr="00C65D82">
        <w:rPr>
          <w:rFonts w:eastAsia="Arial Unicode MS"/>
          <w:szCs w:val="24"/>
        </w:rPr>
        <w:t>Kimya</w:t>
      </w:r>
      <w:proofErr w:type="spellEnd"/>
      <w:r w:rsidR="00C65D82" w:rsidRPr="00C65D82">
        <w:rPr>
          <w:rFonts w:eastAsia="Arial Unicode MS"/>
          <w:szCs w:val="24"/>
        </w:rPr>
        <w:t xml:space="preserve"> </w:t>
      </w:r>
      <w:proofErr w:type="spellStart"/>
      <w:r w:rsidR="00C65D82" w:rsidRPr="00C65D82">
        <w:rPr>
          <w:rFonts w:eastAsia="Arial Unicode MS"/>
          <w:szCs w:val="24"/>
        </w:rPr>
        <w:t>Ticaret</w:t>
      </w:r>
      <w:proofErr w:type="spellEnd"/>
      <w:r w:rsidR="00C65D82" w:rsidRPr="00C65D82">
        <w:rPr>
          <w:rFonts w:eastAsia="Arial Unicode MS"/>
          <w:szCs w:val="24"/>
        </w:rPr>
        <w:t xml:space="preserve"> </w:t>
      </w:r>
      <w:proofErr w:type="spellStart"/>
      <w:r w:rsidR="00C65D82" w:rsidRPr="00C65D82">
        <w:rPr>
          <w:rFonts w:eastAsia="Arial Unicode MS"/>
          <w:szCs w:val="24"/>
        </w:rPr>
        <w:t>ve</w:t>
      </w:r>
      <w:proofErr w:type="spellEnd"/>
      <w:r w:rsidR="00C65D82" w:rsidRPr="00C65D82">
        <w:rPr>
          <w:rFonts w:eastAsia="Arial Unicode MS"/>
          <w:szCs w:val="24"/>
        </w:rPr>
        <w:t xml:space="preserve"> </w:t>
      </w:r>
      <w:proofErr w:type="spellStart"/>
      <w:r w:rsidR="00C65D82" w:rsidRPr="00C65D82">
        <w:rPr>
          <w:rFonts w:eastAsia="Arial Unicode MS"/>
          <w:szCs w:val="24"/>
        </w:rPr>
        <w:t>Sanayi</w:t>
      </w:r>
      <w:proofErr w:type="spellEnd"/>
      <w:r w:rsidR="00C65D82" w:rsidRPr="00C65D82">
        <w:rPr>
          <w:rFonts w:eastAsia="Arial Unicode MS"/>
          <w:szCs w:val="24"/>
        </w:rPr>
        <w:t xml:space="preserve"> </w:t>
      </w:r>
      <w:proofErr w:type="spellStart"/>
      <w:r w:rsidR="00C65D82" w:rsidRPr="00C65D82">
        <w:rPr>
          <w:rFonts w:eastAsia="Arial Unicode MS"/>
          <w:szCs w:val="24"/>
        </w:rPr>
        <w:t>Ltd</w:t>
      </w:r>
      <w:proofErr w:type="spellEnd"/>
      <w:r w:rsidR="00C65D82" w:rsidRPr="00C65D82">
        <w:rPr>
          <w:rFonts w:eastAsia="Arial Unicode MS"/>
          <w:szCs w:val="24"/>
        </w:rPr>
        <w:t xml:space="preserve">. </w:t>
      </w:r>
      <w:proofErr w:type="spellStart"/>
      <w:r w:rsidR="00C65D82" w:rsidRPr="00C65D82">
        <w:rPr>
          <w:rFonts w:eastAsia="Arial Unicode MS"/>
          <w:szCs w:val="24"/>
        </w:rPr>
        <w:t>Şti</w:t>
      </w:r>
      <w:proofErr w:type="spellEnd"/>
      <w:r w:rsidR="00C65D82" w:rsidRPr="00C65D82">
        <w:rPr>
          <w:rFonts w:eastAsia="Arial Unicode MS"/>
          <w:szCs w:val="24"/>
        </w:rPr>
        <w:t>.» (м. Стамбул, Туреччина), «</w:t>
      </w:r>
      <w:proofErr w:type="spellStart"/>
      <w:r w:rsidR="00C65D82" w:rsidRPr="00C65D82">
        <w:rPr>
          <w:rFonts w:eastAsia="Arial Unicode MS"/>
          <w:szCs w:val="24"/>
        </w:rPr>
        <w:t>Rhodia</w:t>
      </w:r>
      <w:proofErr w:type="spellEnd"/>
      <w:r w:rsidR="00C65D82" w:rsidRPr="00C65D82">
        <w:rPr>
          <w:rFonts w:eastAsia="Arial Unicode MS"/>
          <w:szCs w:val="24"/>
        </w:rPr>
        <w:t xml:space="preserve"> </w:t>
      </w:r>
      <w:proofErr w:type="spellStart"/>
      <w:r w:rsidR="00C65D82" w:rsidRPr="00C65D82">
        <w:rPr>
          <w:rFonts w:eastAsia="Arial Unicode MS"/>
          <w:szCs w:val="24"/>
        </w:rPr>
        <w:t>Operations</w:t>
      </w:r>
      <w:proofErr w:type="spellEnd"/>
      <w:r w:rsidR="00C65D82" w:rsidRPr="00C65D82">
        <w:rPr>
          <w:rFonts w:eastAsia="Arial Unicode MS"/>
          <w:szCs w:val="24"/>
        </w:rPr>
        <w:t xml:space="preserve">» </w:t>
      </w:r>
      <w:r w:rsidR="00C65D82">
        <w:rPr>
          <w:rFonts w:eastAsia="Arial Unicode MS"/>
          <w:szCs w:val="24"/>
        </w:rPr>
        <w:t xml:space="preserve">               </w:t>
      </w:r>
      <w:r w:rsidR="00C65D82" w:rsidRPr="00C65D82">
        <w:rPr>
          <w:rFonts w:eastAsia="Arial Unicode MS"/>
          <w:szCs w:val="24"/>
        </w:rPr>
        <w:t xml:space="preserve">(м. </w:t>
      </w:r>
      <w:proofErr w:type="spellStart"/>
      <w:r w:rsidR="00C65D82" w:rsidRPr="00C65D82">
        <w:rPr>
          <w:rFonts w:eastAsia="Arial Unicode MS"/>
          <w:szCs w:val="24"/>
        </w:rPr>
        <w:t>Обервільє</w:t>
      </w:r>
      <w:proofErr w:type="spellEnd"/>
      <w:r w:rsidR="00C65D82" w:rsidRPr="00C65D82">
        <w:rPr>
          <w:rFonts w:eastAsia="Arial Unicode MS"/>
          <w:szCs w:val="24"/>
        </w:rPr>
        <w:t>, Франція), «</w:t>
      </w:r>
      <w:proofErr w:type="spellStart"/>
      <w:r w:rsidR="00C65D82" w:rsidRPr="00C65D82">
        <w:rPr>
          <w:rFonts w:eastAsia="Arial Unicode MS"/>
          <w:szCs w:val="24"/>
        </w:rPr>
        <w:t>Solvay</w:t>
      </w:r>
      <w:proofErr w:type="spellEnd"/>
      <w:r w:rsidR="00C65D82" w:rsidRPr="00C65D82">
        <w:rPr>
          <w:rFonts w:eastAsia="Arial Unicode MS"/>
          <w:szCs w:val="24"/>
        </w:rPr>
        <w:t xml:space="preserve"> S</w:t>
      </w:r>
      <w:r w:rsidR="000B041B">
        <w:rPr>
          <w:rFonts w:eastAsia="Arial Unicode MS"/>
          <w:szCs w:val="24"/>
        </w:rPr>
        <w:t>.</w:t>
      </w:r>
      <w:r w:rsidR="00C65D82" w:rsidRPr="00C65D82">
        <w:rPr>
          <w:rFonts w:eastAsia="Arial Unicode MS"/>
          <w:szCs w:val="24"/>
        </w:rPr>
        <w:t>A</w:t>
      </w:r>
      <w:r w:rsidR="000B041B">
        <w:rPr>
          <w:rFonts w:eastAsia="Arial Unicode MS"/>
          <w:szCs w:val="24"/>
        </w:rPr>
        <w:t>.</w:t>
      </w:r>
      <w:r w:rsidR="00C65D82" w:rsidRPr="00C65D82">
        <w:rPr>
          <w:rFonts w:eastAsia="Arial Unicode MS"/>
          <w:szCs w:val="24"/>
        </w:rPr>
        <w:t>» та «</w:t>
      </w:r>
      <w:proofErr w:type="spellStart"/>
      <w:r w:rsidR="00C65D82" w:rsidRPr="00C65D82">
        <w:rPr>
          <w:rFonts w:eastAsia="Arial Unicode MS"/>
          <w:szCs w:val="24"/>
        </w:rPr>
        <w:t>Odyssey</w:t>
      </w:r>
      <w:proofErr w:type="spellEnd"/>
      <w:r w:rsidR="00C65D82" w:rsidRPr="00C65D82">
        <w:rPr>
          <w:rFonts w:eastAsia="Arial Unicode MS"/>
          <w:szCs w:val="24"/>
        </w:rPr>
        <w:t xml:space="preserve"> </w:t>
      </w:r>
      <w:proofErr w:type="spellStart"/>
      <w:r w:rsidR="00C65D82" w:rsidRPr="00C65D82">
        <w:rPr>
          <w:rFonts w:eastAsia="Arial Unicode MS"/>
          <w:szCs w:val="24"/>
        </w:rPr>
        <w:t>Global</w:t>
      </w:r>
      <w:proofErr w:type="spellEnd"/>
      <w:r w:rsidR="00C65D82" w:rsidRPr="00C65D82">
        <w:rPr>
          <w:rFonts w:eastAsia="Arial Unicode MS"/>
          <w:szCs w:val="24"/>
        </w:rPr>
        <w:t xml:space="preserve"> </w:t>
      </w:r>
      <w:proofErr w:type="spellStart"/>
      <w:r w:rsidR="00C65D82" w:rsidRPr="00C65D82">
        <w:rPr>
          <w:rFonts w:eastAsia="Arial Unicode MS"/>
          <w:szCs w:val="24"/>
        </w:rPr>
        <w:t>Holding</w:t>
      </w:r>
      <w:proofErr w:type="spellEnd"/>
      <w:r w:rsidR="00C65D82" w:rsidRPr="00C65D82">
        <w:rPr>
          <w:rFonts w:eastAsia="Arial Unicode MS"/>
          <w:szCs w:val="24"/>
        </w:rPr>
        <w:t xml:space="preserve"> </w:t>
      </w:r>
      <w:proofErr w:type="spellStart"/>
      <w:r w:rsidR="00C65D82" w:rsidRPr="00C65D82">
        <w:rPr>
          <w:rFonts w:eastAsia="Arial Unicode MS"/>
          <w:szCs w:val="24"/>
        </w:rPr>
        <w:t>Corporation</w:t>
      </w:r>
      <w:proofErr w:type="spellEnd"/>
      <w:r w:rsidR="00C65D82" w:rsidRPr="00C65D82">
        <w:rPr>
          <w:rFonts w:eastAsia="Arial Unicode MS"/>
          <w:szCs w:val="24"/>
        </w:rPr>
        <w:t xml:space="preserve">», строком на </w:t>
      </w:r>
      <w:r w:rsidR="00E26DE5">
        <w:rPr>
          <w:rFonts w:eastAsia="Arial Unicode MS"/>
          <w:szCs w:val="24"/>
        </w:rPr>
        <w:t>чотири</w:t>
      </w:r>
      <w:r w:rsidR="00C65D82" w:rsidRPr="00C65D82">
        <w:rPr>
          <w:rFonts w:eastAsia="Arial Unicode MS"/>
          <w:szCs w:val="24"/>
        </w:rPr>
        <w:t xml:space="preserve"> рок</w:t>
      </w:r>
      <w:r w:rsidR="00E26DE5">
        <w:rPr>
          <w:rFonts w:eastAsia="Arial Unicode MS"/>
          <w:szCs w:val="24"/>
        </w:rPr>
        <w:t>и.</w:t>
      </w:r>
    </w:p>
    <w:p w:rsidR="00E26DE5" w:rsidRDefault="00E26DE5" w:rsidP="0093764F">
      <w:pPr>
        <w:tabs>
          <w:tab w:val="left" w:pos="9356"/>
        </w:tabs>
        <w:ind w:right="-3" w:firstLine="851"/>
        <w:jc w:val="both"/>
        <w:rPr>
          <w:rFonts w:eastAsia="Arial Unicode MS"/>
          <w:szCs w:val="24"/>
        </w:rPr>
      </w:pPr>
    </w:p>
    <w:p w:rsidR="00E26DE5" w:rsidRDefault="00E26DE5" w:rsidP="00C65D82">
      <w:pPr>
        <w:ind w:right="-3" w:firstLine="851"/>
        <w:jc w:val="both"/>
        <w:rPr>
          <w:rFonts w:eastAsia="Calibri"/>
          <w:szCs w:val="24"/>
        </w:rPr>
      </w:pPr>
    </w:p>
    <w:p w:rsidR="00FB376B" w:rsidRPr="005271C5" w:rsidRDefault="00FB376B" w:rsidP="00FB376B">
      <w:pPr>
        <w:spacing w:line="276" w:lineRule="auto"/>
        <w:ind w:right="-3" w:firstLine="851"/>
        <w:jc w:val="both"/>
        <w:rPr>
          <w:rFonts w:eastAsia="Calibri"/>
          <w:szCs w:val="24"/>
        </w:rPr>
      </w:pPr>
    </w:p>
    <w:p w:rsidR="0093764F" w:rsidRPr="005769ED" w:rsidRDefault="0093764F" w:rsidP="0093764F">
      <w:pPr>
        <w:rPr>
          <w:szCs w:val="24"/>
        </w:rPr>
      </w:pPr>
      <w:r>
        <w:rPr>
          <w:szCs w:val="24"/>
        </w:rPr>
        <w:t xml:space="preserve">В.о. </w:t>
      </w:r>
      <w:r w:rsidRPr="006E5793">
        <w:rPr>
          <w:szCs w:val="24"/>
        </w:rPr>
        <w:t>Голов</w:t>
      </w:r>
      <w:r>
        <w:rPr>
          <w:szCs w:val="24"/>
        </w:rPr>
        <w:t>и</w:t>
      </w:r>
      <w:r w:rsidRPr="006E5793">
        <w:rPr>
          <w:szCs w:val="24"/>
        </w:rPr>
        <w:t xml:space="preserve"> Комітету                                                   </w:t>
      </w:r>
      <w:r>
        <w:rPr>
          <w:szCs w:val="24"/>
        </w:rPr>
        <w:t xml:space="preserve">                        </w:t>
      </w:r>
      <w:r w:rsidRPr="006E5793">
        <w:rPr>
          <w:szCs w:val="24"/>
        </w:rPr>
        <w:t xml:space="preserve">    </w:t>
      </w:r>
      <w:r w:rsidRPr="0093764F">
        <w:rPr>
          <w:szCs w:val="24"/>
          <w:lang w:val="ru-RU"/>
        </w:rPr>
        <w:t xml:space="preserve">         </w:t>
      </w:r>
      <w:r>
        <w:rPr>
          <w:szCs w:val="24"/>
        </w:rPr>
        <w:t>Н</w:t>
      </w:r>
      <w:r w:rsidRPr="006E5793">
        <w:rPr>
          <w:szCs w:val="24"/>
        </w:rPr>
        <w:t xml:space="preserve">. </w:t>
      </w:r>
      <w:r>
        <w:rPr>
          <w:szCs w:val="24"/>
        </w:rPr>
        <w:t>БУРОМЕНСЬКА</w:t>
      </w:r>
    </w:p>
    <w:p w:rsidR="0093764F" w:rsidRPr="00340C23" w:rsidRDefault="0093764F" w:rsidP="0093764F">
      <w:pPr>
        <w:rPr>
          <w:szCs w:val="24"/>
        </w:rPr>
      </w:pPr>
    </w:p>
    <w:p w:rsidR="00FB376B" w:rsidRPr="00CE0F5E" w:rsidRDefault="00FB376B" w:rsidP="00FB376B"/>
    <w:p w:rsidR="00FB376B" w:rsidRDefault="00FB376B" w:rsidP="00FB376B"/>
    <w:p w:rsidR="00FB376B" w:rsidRDefault="00FB376B" w:rsidP="00FB376B"/>
    <w:p w:rsidR="00FB376B" w:rsidRPr="009E3BA2" w:rsidRDefault="00FB376B" w:rsidP="00FB376B"/>
    <w:p w:rsidR="00FB376B" w:rsidRDefault="00FB376B" w:rsidP="00FB376B"/>
    <w:p w:rsidR="00FB376B" w:rsidRDefault="00FB376B" w:rsidP="00FB376B"/>
    <w:p w:rsidR="004515A6" w:rsidRDefault="00476C0C"/>
    <w:sectPr w:rsidR="004515A6" w:rsidSect="00AD6502">
      <w:headerReference w:type="default" r:id="rId8"/>
      <w:headerReference w:type="firs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ED8" w:rsidRDefault="00570ED8" w:rsidP="00806511">
      <w:r>
        <w:separator/>
      </w:r>
    </w:p>
  </w:endnote>
  <w:endnote w:type="continuationSeparator" w:id="0">
    <w:p w:rsidR="00570ED8" w:rsidRDefault="00570ED8" w:rsidP="00806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ED8" w:rsidRDefault="00570ED8" w:rsidP="00806511">
      <w:r>
        <w:separator/>
      </w:r>
    </w:p>
  </w:footnote>
  <w:footnote w:type="continuationSeparator" w:id="0">
    <w:p w:rsidR="00570ED8" w:rsidRDefault="00570ED8" w:rsidP="00806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0"/>
        <w:szCs w:val="10"/>
      </w:rPr>
      <w:id w:val="1368026786"/>
      <w:docPartObj>
        <w:docPartGallery w:val="Page Numbers (Top of Page)"/>
        <w:docPartUnique/>
      </w:docPartObj>
    </w:sdtPr>
    <w:sdtEndPr>
      <w:rPr>
        <w:sz w:val="24"/>
        <w:szCs w:val="20"/>
      </w:rPr>
    </w:sdtEndPr>
    <w:sdtContent>
      <w:p w:rsidR="00DE1792" w:rsidRPr="008330EC" w:rsidRDefault="00476C0C" w:rsidP="008330EC">
        <w:pPr>
          <w:pStyle w:val="a3"/>
          <w:jc w:val="center"/>
          <w:rPr>
            <w:sz w:val="10"/>
            <w:szCs w:val="10"/>
          </w:rPr>
        </w:pPr>
      </w:p>
      <w:p w:rsidR="00DE1792" w:rsidRDefault="00D31954" w:rsidP="008330EC">
        <w:pPr>
          <w:pStyle w:val="a3"/>
          <w:jc w:val="center"/>
        </w:pPr>
        <w:r>
          <w:fldChar w:fldCharType="begin"/>
        </w:r>
        <w:r>
          <w:instrText>PAGE   \* MERGEFORMAT</w:instrText>
        </w:r>
        <w:r>
          <w:fldChar w:fldCharType="separate"/>
        </w:r>
        <w:r w:rsidR="00476C0C" w:rsidRPr="00476C0C">
          <w:rPr>
            <w:noProof/>
            <w:lang w:val="ru-RU"/>
          </w:rPr>
          <w:t>2</w:t>
        </w:r>
        <w:r>
          <w:fldChar w:fldCharType="end"/>
        </w:r>
      </w:p>
      <w:p w:rsidR="00DE1792" w:rsidRPr="008330EC" w:rsidRDefault="00476C0C" w:rsidP="008330EC">
        <w:pPr>
          <w:pStyle w:val="a3"/>
          <w:jc w:val="center"/>
          <w:rPr>
            <w:sz w:val="10"/>
            <w:szCs w:val="10"/>
          </w:rPr>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511" w:rsidRDefault="00806511" w:rsidP="00806511">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76B"/>
    <w:rsid w:val="00002A85"/>
    <w:rsid w:val="000143A5"/>
    <w:rsid w:val="000B041B"/>
    <w:rsid w:val="00185425"/>
    <w:rsid w:val="00237343"/>
    <w:rsid w:val="00324CDA"/>
    <w:rsid w:val="00327F5A"/>
    <w:rsid w:val="004378B2"/>
    <w:rsid w:val="00476C0C"/>
    <w:rsid w:val="00570ED8"/>
    <w:rsid w:val="00806511"/>
    <w:rsid w:val="0093764F"/>
    <w:rsid w:val="00B95F51"/>
    <w:rsid w:val="00C65D82"/>
    <w:rsid w:val="00D31954"/>
    <w:rsid w:val="00E26DE5"/>
    <w:rsid w:val="00F26CC5"/>
    <w:rsid w:val="00FB37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76B"/>
    <w:pPr>
      <w:overflowPunct w:val="0"/>
      <w:autoSpaceDE w:val="0"/>
      <w:autoSpaceDN w:val="0"/>
      <w:adjustRightInd w:val="0"/>
      <w:spacing w:after="0" w:line="240" w:lineRule="auto"/>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376B"/>
    <w:pPr>
      <w:tabs>
        <w:tab w:val="center" w:pos="4153"/>
        <w:tab w:val="right" w:pos="8306"/>
      </w:tabs>
    </w:pPr>
  </w:style>
  <w:style w:type="character" w:customStyle="1" w:styleId="a4">
    <w:name w:val="Верхний колонтитул Знак"/>
    <w:basedOn w:val="a0"/>
    <w:link w:val="a3"/>
    <w:uiPriority w:val="99"/>
    <w:rsid w:val="00FB376B"/>
    <w:rPr>
      <w:rFonts w:ascii="Times New Roman" w:eastAsia="Times New Roman" w:hAnsi="Times New Roman" w:cs="Times New Roman"/>
      <w:sz w:val="24"/>
      <w:szCs w:val="20"/>
      <w:lang w:val="uk-UA" w:eastAsia="ru-RU"/>
    </w:rPr>
  </w:style>
  <w:style w:type="paragraph" w:styleId="2">
    <w:name w:val="Body Text 2"/>
    <w:basedOn w:val="a"/>
    <w:link w:val="20"/>
    <w:unhideWhenUsed/>
    <w:rsid w:val="00FB376B"/>
    <w:pPr>
      <w:spacing w:after="120" w:line="480" w:lineRule="auto"/>
    </w:pPr>
  </w:style>
  <w:style w:type="character" w:customStyle="1" w:styleId="20">
    <w:name w:val="Основной текст 2 Знак"/>
    <w:basedOn w:val="a0"/>
    <w:link w:val="2"/>
    <w:rsid w:val="00FB376B"/>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B376B"/>
    <w:pPr>
      <w:ind w:firstLine="720"/>
      <w:jc w:val="both"/>
    </w:pPr>
  </w:style>
  <w:style w:type="character" w:customStyle="1" w:styleId="normaltextrun">
    <w:name w:val="normaltextrun"/>
    <w:basedOn w:val="a0"/>
    <w:rsid w:val="00FB376B"/>
  </w:style>
  <w:style w:type="character" w:customStyle="1" w:styleId="apple-converted-space">
    <w:name w:val="apple-converted-space"/>
    <w:basedOn w:val="a0"/>
    <w:rsid w:val="00FB376B"/>
  </w:style>
  <w:style w:type="paragraph" w:styleId="a5">
    <w:name w:val="Balloon Text"/>
    <w:basedOn w:val="a"/>
    <w:link w:val="a6"/>
    <w:uiPriority w:val="99"/>
    <w:semiHidden/>
    <w:unhideWhenUsed/>
    <w:rsid w:val="00FB376B"/>
    <w:rPr>
      <w:rFonts w:ascii="Tahoma" w:hAnsi="Tahoma" w:cs="Tahoma"/>
      <w:sz w:val="16"/>
      <w:szCs w:val="16"/>
    </w:rPr>
  </w:style>
  <w:style w:type="character" w:customStyle="1" w:styleId="a6">
    <w:name w:val="Текст выноски Знак"/>
    <w:basedOn w:val="a0"/>
    <w:link w:val="a5"/>
    <w:uiPriority w:val="99"/>
    <w:semiHidden/>
    <w:rsid w:val="00FB376B"/>
    <w:rPr>
      <w:rFonts w:ascii="Tahoma" w:eastAsia="Times New Roman" w:hAnsi="Tahoma" w:cs="Tahoma"/>
      <w:sz w:val="16"/>
      <w:szCs w:val="16"/>
      <w:lang w:val="uk-UA" w:eastAsia="ru-RU"/>
    </w:rPr>
  </w:style>
  <w:style w:type="paragraph" w:styleId="a7">
    <w:name w:val="footer"/>
    <w:basedOn w:val="a"/>
    <w:link w:val="a8"/>
    <w:uiPriority w:val="99"/>
    <w:unhideWhenUsed/>
    <w:rsid w:val="00806511"/>
    <w:pPr>
      <w:tabs>
        <w:tab w:val="center" w:pos="4677"/>
        <w:tab w:val="right" w:pos="9355"/>
      </w:tabs>
    </w:pPr>
  </w:style>
  <w:style w:type="character" w:customStyle="1" w:styleId="a8">
    <w:name w:val="Нижний колонтитул Знак"/>
    <w:basedOn w:val="a0"/>
    <w:link w:val="a7"/>
    <w:uiPriority w:val="99"/>
    <w:rsid w:val="00806511"/>
    <w:rPr>
      <w:rFonts w:ascii="Times New Roman" w:eastAsia="Times New Roman" w:hAnsi="Times New Roman" w:cs="Times New Roman"/>
      <w:sz w:val="24"/>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76B"/>
    <w:pPr>
      <w:overflowPunct w:val="0"/>
      <w:autoSpaceDE w:val="0"/>
      <w:autoSpaceDN w:val="0"/>
      <w:adjustRightInd w:val="0"/>
      <w:spacing w:after="0" w:line="240" w:lineRule="auto"/>
    </w:pPr>
    <w:rPr>
      <w:rFonts w:ascii="Times New Roman" w:eastAsia="Times New Roman" w:hAnsi="Times New Roman" w:cs="Times New Roman"/>
      <w:sz w:val="24"/>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376B"/>
    <w:pPr>
      <w:tabs>
        <w:tab w:val="center" w:pos="4153"/>
        <w:tab w:val="right" w:pos="8306"/>
      </w:tabs>
    </w:pPr>
  </w:style>
  <w:style w:type="character" w:customStyle="1" w:styleId="a4">
    <w:name w:val="Верхний колонтитул Знак"/>
    <w:basedOn w:val="a0"/>
    <w:link w:val="a3"/>
    <w:uiPriority w:val="99"/>
    <w:rsid w:val="00FB376B"/>
    <w:rPr>
      <w:rFonts w:ascii="Times New Roman" w:eastAsia="Times New Roman" w:hAnsi="Times New Roman" w:cs="Times New Roman"/>
      <w:sz w:val="24"/>
      <w:szCs w:val="20"/>
      <w:lang w:val="uk-UA" w:eastAsia="ru-RU"/>
    </w:rPr>
  </w:style>
  <w:style w:type="paragraph" w:styleId="2">
    <w:name w:val="Body Text 2"/>
    <w:basedOn w:val="a"/>
    <w:link w:val="20"/>
    <w:unhideWhenUsed/>
    <w:rsid w:val="00FB376B"/>
    <w:pPr>
      <w:spacing w:after="120" w:line="480" w:lineRule="auto"/>
    </w:pPr>
  </w:style>
  <w:style w:type="character" w:customStyle="1" w:styleId="20">
    <w:name w:val="Основной текст 2 Знак"/>
    <w:basedOn w:val="a0"/>
    <w:link w:val="2"/>
    <w:rsid w:val="00FB376B"/>
    <w:rPr>
      <w:rFonts w:ascii="Times New Roman" w:eastAsia="Times New Roman" w:hAnsi="Times New Roman" w:cs="Times New Roman"/>
      <w:sz w:val="24"/>
      <w:szCs w:val="20"/>
      <w:lang w:val="uk-UA" w:eastAsia="ru-RU"/>
    </w:rPr>
  </w:style>
  <w:style w:type="paragraph" w:customStyle="1" w:styleId="21">
    <w:name w:val="Основной текст 21"/>
    <w:basedOn w:val="a"/>
    <w:rsid w:val="00FB376B"/>
    <w:pPr>
      <w:ind w:firstLine="720"/>
      <w:jc w:val="both"/>
    </w:pPr>
  </w:style>
  <w:style w:type="character" w:customStyle="1" w:styleId="normaltextrun">
    <w:name w:val="normaltextrun"/>
    <w:basedOn w:val="a0"/>
    <w:rsid w:val="00FB376B"/>
  </w:style>
  <w:style w:type="character" w:customStyle="1" w:styleId="apple-converted-space">
    <w:name w:val="apple-converted-space"/>
    <w:basedOn w:val="a0"/>
    <w:rsid w:val="00FB376B"/>
  </w:style>
  <w:style w:type="paragraph" w:styleId="a5">
    <w:name w:val="Balloon Text"/>
    <w:basedOn w:val="a"/>
    <w:link w:val="a6"/>
    <w:uiPriority w:val="99"/>
    <w:semiHidden/>
    <w:unhideWhenUsed/>
    <w:rsid w:val="00FB376B"/>
    <w:rPr>
      <w:rFonts w:ascii="Tahoma" w:hAnsi="Tahoma" w:cs="Tahoma"/>
      <w:sz w:val="16"/>
      <w:szCs w:val="16"/>
    </w:rPr>
  </w:style>
  <w:style w:type="character" w:customStyle="1" w:styleId="a6">
    <w:name w:val="Текст выноски Знак"/>
    <w:basedOn w:val="a0"/>
    <w:link w:val="a5"/>
    <w:uiPriority w:val="99"/>
    <w:semiHidden/>
    <w:rsid w:val="00FB376B"/>
    <w:rPr>
      <w:rFonts w:ascii="Tahoma" w:eastAsia="Times New Roman" w:hAnsi="Tahoma" w:cs="Tahoma"/>
      <w:sz w:val="16"/>
      <w:szCs w:val="16"/>
      <w:lang w:val="uk-UA" w:eastAsia="ru-RU"/>
    </w:rPr>
  </w:style>
  <w:style w:type="paragraph" w:styleId="a7">
    <w:name w:val="footer"/>
    <w:basedOn w:val="a"/>
    <w:link w:val="a8"/>
    <w:uiPriority w:val="99"/>
    <w:unhideWhenUsed/>
    <w:rsid w:val="00806511"/>
    <w:pPr>
      <w:tabs>
        <w:tab w:val="center" w:pos="4677"/>
        <w:tab w:val="right" w:pos="9355"/>
      </w:tabs>
    </w:pPr>
  </w:style>
  <w:style w:type="character" w:customStyle="1" w:styleId="a8">
    <w:name w:val="Нижний колонтитул Знак"/>
    <w:basedOn w:val="a0"/>
    <w:link w:val="a7"/>
    <w:uiPriority w:val="99"/>
    <w:rsid w:val="00806511"/>
    <w:rPr>
      <w:rFonts w:ascii="Times New Roman" w:eastAsia="Times New Roman" w:hAnsi="Times New Roman" w:cs="Times New Roman"/>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489</Words>
  <Characters>2793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Сударенко Даря Володимірівна</dc:creator>
  <cp:lastModifiedBy>Пользователь Windows</cp:lastModifiedBy>
  <cp:revision>2</cp:revision>
  <cp:lastPrinted>2021-04-06T12:01:00Z</cp:lastPrinted>
  <dcterms:created xsi:type="dcterms:W3CDTF">2021-04-07T10:19:00Z</dcterms:created>
  <dcterms:modified xsi:type="dcterms:W3CDTF">2021-04-07T10:19:00Z</dcterms:modified>
</cp:coreProperties>
</file>