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66B" w:rsidRPr="00F97A50" w:rsidRDefault="001C066B" w:rsidP="00C463FB">
      <w:pPr>
        <w:spacing w:after="0" w:line="240" w:lineRule="auto"/>
        <w:ind w:right="140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97A50">
        <w:rPr>
          <w:rFonts w:ascii="Times New Roman" w:hAnsi="Times New Roman"/>
          <w:b/>
          <w:bCs/>
          <w:sz w:val="24"/>
          <w:szCs w:val="24"/>
          <w:lang w:eastAsia="ru-RU"/>
        </w:rPr>
        <w:t>Графік</w:t>
      </w:r>
    </w:p>
    <w:p w:rsidR="001C066B" w:rsidRPr="00F97A50" w:rsidRDefault="001C066B" w:rsidP="00D5390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97A50">
        <w:rPr>
          <w:rFonts w:ascii="Times New Roman" w:hAnsi="Times New Roman"/>
          <w:b/>
          <w:bCs/>
          <w:sz w:val="24"/>
          <w:szCs w:val="24"/>
          <w:lang w:eastAsia="ru-RU"/>
        </w:rPr>
        <w:t>особистого прийому громадян</w:t>
      </w:r>
    </w:p>
    <w:p w:rsidR="001C066B" w:rsidRDefault="001C066B" w:rsidP="00D5390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F97A50">
        <w:rPr>
          <w:rFonts w:ascii="Times New Roman" w:hAnsi="Times New Roman"/>
          <w:b/>
          <w:bCs/>
          <w:sz w:val="24"/>
          <w:szCs w:val="24"/>
          <w:lang w:eastAsia="ru-RU"/>
        </w:rPr>
        <w:t>керівництвом Волинської обласної прокуратури</w:t>
      </w:r>
    </w:p>
    <w:p w:rsidR="001C066B" w:rsidRPr="00F97A50" w:rsidRDefault="001C066B" w:rsidP="00D5390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9915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4670"/>
        <w:gridCol w:w="3260"/>
        <w:gridCol w:w="1985"/>
      </w:tblGrid>
      <w:tr w:rsidR="001C066B" w:rsidRPr="00A90A4E" w:rsidTr="00C463FB">
        <w:trPr>
          <w:tblCellSpacing w:w="7" w:type="dxa"/>
          <w:jc w:val="center"/>
        </w:trPr>
        <w:tc>
          <w:tcPr>
            <w:tcW w:w="4649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sz w:val="24"/>
                <w:szCs w:val="24"/>
                <w:lang w:eastAsia="ru-RU"/>
              </w:rPr>
              <w:t>Керівник обласної прокуратури</w:t>
            </w:r>
          </w:p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Тимчук Віктор Володимирович</w:t>
            </w:r>
          </w:p>
        </w:tc>
        <w:tc>
          <w:tcPr>
            <w:tcW w:w="32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другий та четвертий четвер</w:t>
            </w:r>
            <w:r w:rsidRPr="00F97A50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кожного місяця</w:t>
            </w:r>
          </w:p>
        </w:tc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 10:00 год.</w:t>
            </w:r>
          </w:p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до 13:00 год.</w:t>
            </w:r>
          </w:p>
        </w:tc>
      </w:tr>
      <w:tr w:rsidR="001C066B" w:rsidRPr="00A90A4E" w:rsidTr="00C463FB">
        <w:trPr>
          <w:tblCellSpacing w:w="7" w:type="dxa"/>
          <w:jc w:val="center"/>
        </w:trPr>
        <w:tc>
          <w:tcPr>
            <w:tcW w:w="4649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sz w:val="24"/>
                <w:szCs w:val="24"/>
                <w:lang w:eastAsia="ru-RU"/>
              </w:rPr>
              <w:t>Перший заступник керівника обласної прокуратури</w:t>
            </w:r>
          </w:p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Губчак Олег Вячеславович</w:t>
            </w:r>
          </w:p>
        </w:tc>
        <w:tc>
          <w:tcPr>
            <w:tcW w:w="32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вівторок</w:t>
            </w:r>
          </w:p>
        </w:tc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 10:00 год.</w:t>
            </w:r>
          </w:p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до 13:00 год.</w:t>
            </w:r>
          </w:p>
        </w:tc>
      </w:tr>
      <w:tr w:rsidR="001C066B" w:rsidRPr="00A90A4E" w:rsidTr="00C463FB">
        <w:trPr>
          <w:tblCellSpacing w:w="7" w:type="dxa"/>
          <w:jc w:val="center"/>
        </w:trPr>
        <w:tc>
          <w:tcPr>
            <w:tcW w:w="4649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sz w:val="24"/>
                <w:szCs w:val="24"/>
                <w:lang w:eastAsia="ru-RU"/>
              </w:rPr>
              <w:t>Заступник керівника обласної прокуратури</w:t>
            </w:r>
          </w:p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Бабенков Олександр Юрійович</w:t>
            </w:r>
          </w:p>
        </w:tc>
        <w:tc>
          <w:tcPr>
            <w:tcW w:w="32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середа</w:t>
            </w:r>
          </w:p>
        </w:tc>
        <w:tc>
          <w:tcPr>
            <w:tcW w:w="19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1C066B" w:rsidRPr="00F97A50" w:rsidRDefault="001C066B" w:rsidP="00F97A50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 10:00 год.</w:t>
            </w:r>
          </w:p>
          <w:p w:rsidR="001C066B" w:rsidRPr="00F97A50" w:rsidRDefault="001C066B" w:rsidP="00F97A5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97A50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до 13:00 год.</w:t>
            </w:r>
          </w:p>
        </w:tc>
      </w:tr>
    </w:tbl>
    <w:p w:rsidR="001C066B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1C066B" w:rsidRPr="00402BEA" w:rsidRDefault="001C066B" w:rsidP="003028FE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 xml:space="preserve">Відповідно до Закону України від 17.03.2020 № 530-IX «Про внесення змін до деяких законодавчих актів, спрямованих на запобігання виникненню і поширенню коронавірусної хвороби (COVID-19)», рішення Ради національної безпеки і оборони України від 13.03.2020 «Про невідкладні заходи щодо забезпечення національної безпеки в умовах спалаху гострої респіраторної хвороби COVID-19, спричиненої коронавірусом SARS-CoV-2», введеного в дію Указом Президента України від 13.03.2020 № 87, постанови Кабінету Міністрів України від 11.03.2020 № 211 «Про запобігання поширенню на території України коронавірусу COVID-19», ст. 11 Закону України «Про захист населення від інфекційних хвороб», ст. 7 Закону України «Про забезпечення санітарного та епідеміологічного благополуччя населення», наказів виконувача обов’язків Генерального прокурора від 12.03.2020 № 141 та від 13.03.2020 № 147, </w:t>
      </w: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ТИМЧАСОВО ОБМЕЖЕНО ДОПУСК ДО АДМІНІСТРАТИВНИХ БУДІВЕЛЬ ОРГАНІВ ОБЛАСНОЇ ПРОКУРАТУРИ ТА ВСТАНОВЛЕНО ОСОБЛИВИЙ ПОРЯДОК ЇХ РОБОТИ.</w:t>
      </w:r>
    </w:p>
    <w:p w:rsidR="001C066B" w:rsidRPr="00402BEA" w:rsidRDefault="001C066B" w:rsidP="003028FE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 xml:space="preserve">У зв’язку з цим на час дії карантину на всій території України </w:t>
      </w: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ПРОВЕДЕННЯ ОСОБИСТОГО ПРИЙОМУ ЗАЯВНИКІВ, ЗАПИТУВАЧІВ ІНФОРМАЦІЇ, ДЕПУТАТІВ УСІХ РІВНІВ В ОРГАНАХ ПРОКУРАТУРИ ПРИЗУПИНЯЄТЬСЯ</w:t>
      </w:r>
      <w:r w:rsidRPr="00402BEA">
        <w:rPr>
          <w:rFonts w:ascii="Times New Roman" w:hAnsi="Times New Roman"/>
          <w:sz w:val="24"/>
          <w:szCs w:val="24"/>
          <w:lang w:val="uk-UA" w:eastAsia="ru-RU"/>
        </w:rPr>
        <w:t xml:space="preserve">. </w:t>
      </w:r>
    </w:p>
    <w:p w:rsidR="001C066B" w:rsidRPr="00402BEA" w:rsidRDefault="001C066B" w:rsidP="003028FE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bCs/>
          <w:sz w:val="24"/>
          <w:szCs w:val="24"/>
          <w:lang w:val="uk-UA" w:eastAsia="ru-RU"/>
        </w:rPr>
        <w:t>Враховуючи ситуацію, яка вимагає дотримання правил карантину, просимо обрати більш сприятливий час для направлення звернень та запитів на адресу органів прокуратури, а також з розумінням віднестись до можливих випадків більш тривалого строку їх розгляду ніж той, що передбачений чинним законодавством.</w:t>
      </w:r>
    </w:p>
    <w:p w:rsidR="001C066B" w:rsidRPr="00402BEA" w:rsidRDefault="001C066B" w:rsidP="003028FE">
      <w:pPr>
        <w:spacing w:before="100" w:beforeAutospacing="1" w:after="100" w:afterAutospacing="1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eastAsia="ru-RU"/>
        </w:rPr>
        <w:br/>
      </w:r>
      <w:r w:rsidRPr="00402BEA">
        <w:rPr>
          <w:rFonts w:ascii="Times New Roman" w:hAnsi="Times New Roman"/>
          <w:sz w:val="24"/>
          <w:szCs w:val="24"/>
          <w:lang w:val="uk-UA" w:eastAsia="ru-RU"/>
        </w:rPr>
        <w:t>Водночас звернутися до Волинської обласної прокуратури Ви можете: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1)</w:t>
      </w:r>
      <w:r w:rsidRPr="00402BEA">
        <w:rPr>
          <w:rFonts w:ascii="Times New Roman" w:hAnsi="Times New Roman"/>
          <w:sz w:val="24"/>
          <w:szCs w:val="24"/>
          <w:lang w:val="uk-UA" w:eastAsia="ru-RU"/>
        </w:rPr>
        <w:t xml:space="preserve">  </w:t>
      </w: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з письмовим зверненням: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>– поштою на адресу Волинської обласної прокуратури: вул. Винниченка, 15, місто Луцьк, 43025;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>– через скриньку за адресою: вул. Винниченка, 15, місто Луцьк (центральний вхід до адміністративної будівлі);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 xml:space="preserve">– шляхом подання електронного звернення за визначеною формою </w:t>
      </w:r>
      <w:hyperlink r:id="rId4" w:history="1">
        <w:r w:rsidRPr="00402BEA">
          <w:rPr>
            <w:rFonts w:ascii="Times New Roman" w:hAnsi="Times New Roman"/>
            <w:sz w:val="24"/>
            <w:szCs w:val="24"/>
            <w:u w:val="single"/>
            <w:lang w:val="uk-UA" w:eastAsia="ru-RU"/>
          </w:rPr>
          <w:t>zvern@pvo.gov.ua</w:t>
        </w:r>
      </w:hyperlink>
      <w:r w:rsidRPr="00402BE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02BEA">
        <w:rPr>
          <w:rFonts w:ascii="Times New Roman" w:hAnsi="Times New Roman"/>
          <w:sz w:val="24"/>
          <w:szCs w:val="24"/>
          <w:lang w:val="uk-UA" w:eastAsia="ru-RU"/>
        </w:rPr>
        <w:t>(крім депутатських звернень та запитів);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>– зателефонувавши на телефон «гарячої лінії»  - (0332) 28-08-25.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2) із запитами на публічну інформацію: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>– через скриньку за адресою: вул. Винниченка, 15, місто Луцьк (на дверях центрального входу до адміністративної будівлі);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>– поштою (на адресу Волинської обласної прокуратури: вул. Винниченка, 15, місто Луцьк);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 xml:space="preserve">– на електронну пошту: </w:t>
      </w:r>
      <w:hyperlink r:id="rId5" w:history="1">
        <w:r w:rsidRPr="000E3CB4">
          <w:rPr>
            <w:rFonts w:ascii="Times New Roman" w:hAnsi="Times New Roman"/>
            <w:bCs/>
            <w:sz w:val="24"/>
            <w:szCs w:val="24"/>
            <w:lang w:val="uk-UA" w:eastAsia="ru-RU"/>
          </w:rPr>
          <w:t>public@pvo.gov.ua</w:t>
        </w:r>
      </w:hyperlink>
      <w:r w:rsidRPr="000E3CB4">
        <w:rPr>
          <w:rFonts w:ascii="Times New Roman" w:hAnsi="Times New Roman"/>
          <w:sz w:val="24"/>
          <w:szCs w:val="24"/>
          <w:lang w:val="uk-UA" w:eastAsia="ru-RU"/>
        </w:rPr>
        <w:t>;</w:t>
      </w:r>
    </w:p>
    <w:p w:rsidR="001C066B" w:rsidRPr="00402BEA" w:rsidRDefault="001C066B" w:rsidP="003028FE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ru-RU"/>
        </w:rPr>
        <w:t>– зателефонувавши за номером телефону (0332) 28-08-25.</w:t>
      </w:r>
    </w:p>
    <w:p w:rsidR="001C066B" w:rsidRPr="00402BEA" w:rsidRDefault="001C066B" w:rsidP="00402BE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eastAsia="ru-RU"/>
        </w:rPr>
        <w:t> </w:t>
      </w:r>
    </w:p>
    <w:p w:rsidR="001C066B" w:rsidRPr="00402BEA" w:rsidRDefault="001C066B" w:rsidP="00402BE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ДЯКУЄМО ЗА РОЗУМІННЯ!</w:t>
      </w:r>
    </w:p>
    <w:p w:rsidR="001C066B" w:rsidRPr="00402BEA" w:rsidRDefault="001C066B" w:rsidP="00402BE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БАЖАЄМО ЗДОРОВ’Я ВАМ ТА ВАШИМ РОДИНАМ</w:t>
      </w:r>
      <w:r w:rsidRPr="00402BEA">
        <w:rPr>
          <w:rFonts w:ascii="Times New Roman" w:hAnsi="Times New Roman"/>
          <w:sz w:val="24"/>
          <w:szCs w:val="24"/>
          <w:lang w:val="uk-UA" w:eastAsia="ru-RU"/>
        </w:rPr>
        <w:t>!</w:t>
      </w:r>
    </w:p>
    <w:p w:rsidR="001C066B" w:rsidRPr="00402BEA" w:rsidRDefault="001C066B" w:rsidP="00402BEA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eastAsia="ru-RU"/>
        </w:rPr>
        <w:t> </w:t>
      </w:r>
    </w:p>
    <w:p w:rsidR="001C066B" w:rsidRPr="00402BEA" w:rsidRDefault="001C066B" w:rsidP="00402BEA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b/>
          <w:bCs/>
          <w:sz w:val="24"/>
          <w:szCs w:val="24"/>
          <w:lang w:val="uk-UA" w:eastAsia="ru-RU"/>
        </w:rPr>
        <w:t>Список електронних адрес та номерів контактних телефонів "гарячої лінії" відповідно до Закону України "Про звернення громадян"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458"/>
        <w:gridCol w:w="4326"/>
        <w:gridCol w:w="1925"/>
        <w:gridCol w:w="3145"/>
      </w:tblGrid>
      <w:tr w:rsidR="001C066B" w:rsidRPr="00A90A4E" w:rsidTr="005434CE">
        <w:trPr>
          <w:trHeight w:val="567"/>
        </w:trPr>
        <w:tc>
          <w:tcPr>
            <w:tcW w:w="232" w:type="pct"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2195" w:type="pct"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Найменування районів (прокуратур)</w:t>
            </w:r>
          </w:p>
        </w:tc>
        <w:tc>
          <w:tcPr>
            <w:tcW w:w="977" w:type="pct"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Телефон</w:t>
            </w:r>
          </w:p>
        </w:tc>
        <w:tc>
          <w:tcPr>
            <w:tcW w:w="1596" w:type="pct"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Електронна адреса</w:t>
            </w:r>
          </w:p>
        </w:tc>
      </w:tr>
      <w:tr w:rsidR="001C066B" w:rsidRPr="00A90A4E" w:rsidTr="005434CE">
        <w:trPr>
          <w:trHeight w:val="567"/>
        </w:trPr>
        <w:tc>
          <w:tcPr>
            <w:tcW w:w="232" w:type="pct"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195" w:type="pct"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Волинська обласна прокуратура</w:t>
            </w:r>
          </w:p>
        </w:tc>
        <w:tc>
          <w:tcPr>
            <w:tcW w:w="977" w:type="pct"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(0332) 28-08-25</w:t>
            </w:r>
          </w:p>
        </w:tc>
        <w:tc>
          <w:tcPr>
            <w:tcW w:w="1596" w:type="pct"/>
            <w:vAlign w:val="center"/>
          </w:tcPr>
          <w:p w:rsidR="001C066B" w:rsidRPr="000E3CB4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6" w:history="1">
              <w:r w:rsidRPr="000E3CB4">
                <w:rPr>
                  <w:rFonts w:ascii="Times New Roman" w:hAnsi="Times New Roman"/>
                  <w:sz w:val="24"/>
                  <w:szCs w:val="24"/>
                  <w:lang w:val="uk-UA" w:eastAsia="ru-RU"/>
                </w:rPr>
                <w:t>zvern@pvo.gov.ua</w:t>
              </w:r>
            </w:hyperlink>
          </w:p>
        </w:tc>
      </w:tr>
      <w:tr w:rsidR="001C066B" w:rsidRPr="00A90A4E" w:rsidTr="005434CE">
        <w:trPr>
          <w:trHeight w:val="567"/>
        </w:trPr>
        <w:tc>
          <w:tcPr>
            <w:tcW w:w="232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195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Камінь-Каширська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окружна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прокуратура</w:t>
            </w:r>
          </w:p>
        </w:tc>
        <w:tc>
          <w:tcPr>
            <w:tcW w:w="977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(02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5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7) 2-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32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5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1596" w:type="pct"/>
            <w:vAlign w:val="center"/>
          </w:tcPr>
          <w:p w:rsidR="001C066B" w:rsidRPr="000E3CB4" w:rsidRDefault="001C066B" w:rsidP="00402BEA">
            <w:pPr>
              <w:spacing w:before="100" w:beforeAutospacing="1" w:after="100" w:afterAutospacing="1" w:line="240" w:lineRule="auto"/>
              <w:rPr>
                <w:szCs w:val="24"/>
              </w:rPr>
            </w:pPr>
            <w:r w:rsidRPr="000E3CB4">
              <w:t>kkashirskiy_prok@pvo.gov.ua</w:t>
            </w:r>
          </w:p>
        </w:tc>
      </w:tr>
      <w:tr w:rsidR="001C066B" w:rsidRPr="00A90A4E" w:rsidTr="005434CE">
        <w:trPr>
          <w:trHeight w:val="567"/>
        </w:trPr>
        <w:tc>
          <w:tcPr>
            <w:tcW w:w="232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195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Володимир-Волинська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окружна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прокуратура</w:t>
            </w:r>
          </w:p>
        </w:tc>
        <w:tc>
          <w:tcPr>
            <w:tcW w:w="977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(0242) 2-29-53</w:t>
            </w:r>
          </w:p>
        </w:tc>
        <w:tc>
          <w:tcPr>
            <w:tcW w:w="1596" w:type="pct"/>
            <w:vAlign w:val="center"/>
          </w:tcPr>
          <w:p w:rsidR="001C066B" w:rsidRPr="000E3CB4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7" w:history="1">
              <w:r w:rsidRPr="000E3CB4">
                <w:rPr>
                  <w:rFonts w:ascii="Times New Roman" w:hAnsi="Times New Roman"/>
                  <w:sz w:val="24"/>
                  <w:szCs w:val="24"/>
                  <w:lang w:val="uk-UA" w:eastAsia="ru-RU"/>
                </w:rPr>
                <w:t>vvolinsk_prok@pvo.gov.ua</w:t>
              </w:r>
            </w:hyperlink>
          </w:p>
        </w:tc>
      </w:tr>
      <w:tr w:rsidR="001C066B" w:rsidRPr="00A90A4E" w:rsidTr="005434CE">
        <w:trPr>
          <w:trHeight w:val="567"/>
        </w:trPr>
        <w:tc>
          <w:tcPr>
            <w:tcW w:w="232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195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Ковельська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окружна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прокуратура</w:t>
            </w:r>
          </w:p>
        </w:tc>
        <w:tc>
          <w:tcPr>
            <w:tcW w:w="977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(0252) 5-23-01</w:t>
            </w:r>
          </w:p>
        </w:tc>
        <w:tc>
          <w:tcPr>
            <w:tcW w:w="1596" w:type="pct"/>
            <w:vAlign w:val="center"/>
          </w:tcPr>
          <w:p w:rsidR="001C066B" w:rsidRPr="000E3CB4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8" w:history="1">
              <w:r w:rsidRPr="000E3CB4">
                <w:rPr>
                  <w:rFonts w:ascii="Times New Roman" w:hAnsi="Times New Roman"/>
                  <w:sz w:val="24"/>
                  <w:szCs w:val="24"/>
                  <w:lang w:val="uk-UA" w:eastAsia="ru-RU"/>
                </w:rPr>
                <w:t>kovel_prok@pvo.gov.ua</w:t>
              </w:r>
            </w:hyperlink>
          </w:p>
        </w:tc>
      </w:tr>
      <w:tr w:rsidR="001C066B" w:rsidRPr="00A90A4E" w:rsidTr="005434CE">
        <w:trPr>
          <w:trHeight w:val="567"/>
        </w:trPr>
        <w:tc>
          <w:tcPr>
            <w:tcW w:w="232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2195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Луцька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окружна</w:t>
            </w: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прокуратура</w:t>
            </w:r>
          </w:p>
        </w:tc>
        <w:tc>
          <w:tcPr>
            <w:tcW w:w="977" w:type="pct"/>
            <w:noWrap/>
            <w:vAlign w:val="center"/>
          </w:tcPr>
          <w:p w:rsidR="001C066B" w:rsidRPr="00402BEA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02BEA">
              <w:rPr>
                <w:rFonts w:ascii="Times New Roman" w:hAnsi="Times New Roman"/>
                <w:sz w:val="24"/>
                <w:szCs w:val="24"/>
                <w:lang w:val="uk-UA" w:eastAsia="ru-RU"/>
              </w:rPr>
              <w:t>(0332) 72-31-01</w:t>
            </w:r>
          </w:p>
        </w:tc>
        <w:tc>
          <w:tcPr>
            <w:tcW w:w="1596" w:type="pct"/>
            <w:vAlign w:val="center"/>
          </w:tcPr>
          <w:p w:rsidR="001C066B" w:rsidRPr="000E3CB4" w:rsidRDefault="001C066B" w:rsidP="00402BEA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hyperlink r:id="rId9" w:history="1">
              <w:r w:rsidRPr="000E3CB4">
                <w:rPr>
                  <w:rFonts w:ascii="Times New Roman" w:hAnsi="Times New Roman"/>
                  <w:sz w:val="24"/>
                  <w:szCs w:val="24"/>
                  <w:lang w:val="uk-UA" w:eastAsia="ru-RU"/>
                </w:rPr>
                <w:t>lutsk_prok@pvo.gov.ua</w:t>
              </w:r>
            </w:hyperlink>
          </w:p>
        </w:tc>
      </w:tr>
    </w:tbl>
    <w:p w:rsidR="001C066B" w:rsidRPr="00402BEA" w:rsidRDefault="001C066B" w:rsidP="00402BEA">
      <w:pPr>
        <w:tabs>
          <w:tab w:val="left" w:pos="567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eastAsia="ru-RU"/>
        </w:rPr>
        <w:t> </w:t>
      </w:r>
    </w:p>
    <w:p w:rsidR="001C066B" w:rsidRPr="00402BEA" w:rsidRDefault="001C066B" w:rsidP="00402BEA">
      <w:pPr>
        <w:tabs>
          <w:tab w:val="left" w:pos="567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         Начальники управлінь, керівники структурних підрозділів обласної прокуратури, прокурори відділів особистий прийом громадян проводять щоденно, крім вихідних, упродовж усього робочого дня</w:t>
      </w:r>
      <w:r w:rsidRPr="00FE13C9"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та години.</w:t>
      </w:r>
    </w:p>
    <w:p w:rsidR="001C066B" w:rsidRPr="00402BEA" w:rsidRDefault="001C066B" w:rsidP="000E3CB4">
      <w:pPr>
        <w:tabs>
          <w:tab w:val="left" w:pos="567"/>
        </w:tabs>
        <w:spacing w:beforeLines="60" w:afterLines="6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Керівник обласної прокуратури</w:t>
      </w:r>
      <w:r w:rsidRPr="00402BEA">
        <w:rPr>
          <w:rFonts w:ascii="Times New Roman" w:hAnsi="Times New Roman"/>
          <w:sz w:val="24"/>
          <w:szCs w:val="24"/>
          <w:lang w:val="uk-UA" w:eastAsia="uk-UA"/>
        </w:rPr>
        <w:t xml:space="preserve"> приймає громадян </w:t>
      </w:r>
      <w:r w:rsidRPr="00402BEA">
        <w:rPr>
          <w:rFonts w:ascii="Times New Roman" w:hAnsi="Times New Roman"/>
          <w:bCs/>
          <w:sz w:val="24"/>
          <w:szCs w:val="24"/>
          <w:lang w:val="uk-UA" w:eastAsia="uk-UA"/>
        </w:rPr>
        <w:t>за зверненнями, у задоволенні яких відмовлено його заступниками, або у разі оскарження їх дій чи рішень.</w:t>
      </w:r>
    </w:p>
    <w:p w:rsidR="001C066B" w:rsidRPr="00402BEA" w:rsidRDefault="001C066B" w:rsidP="000E3CB4">
      <w:pPr>
        <w:tabs>
          <w:tab w:val="left" w:pos="567"/>
        </w:tabs>
        <w:spacing w:beforeLines="60" w:afterLines="60" w:line="240" w:lineRule="auto"/>
        <w:ind w:firstLine="53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Перший заступник та заступники керівника обласної прокуратури</w:t>
      </w:r>
      <w:r w:rsidRPr="00402BEA">
        <w:rPr>
          <w:rFonts w:ascii="Times New Roman" w:hAnsi="Times New Roman"/>
          <w:sz w:val="24"/>
          <w:szCs w:val="24"/>
          <w:lang w:val="uk-UA" w:eastAsia="uk-UA"/>
        </w:rPr>
        <w:t xml:space="preserve"> здійснюють прийом громадян у разі незгоди з діями чи рішеннями, прийнятими керівниками самостійних структурних підрозділів обласної прокуратури, керівниками місцевих (окружних) прокуратур.</w:t>
      </w:r>
    </w:p>
    <w:p w:rsidR="001C066B" w:rsidRPr="00402BEA" w:rsidRDefault="001C066B" w:rsidP="000E3CB4">
      <w:pPr>
        <w:tabs>
          <w:tab w:val="left" w:pos="567"/>
        </w:tabs>
        <w:spacing w:beforeLines="60" w:afterLines="60" w:line="240" w:lineRule="auto"/>
        <w:ind w:firstLine="53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Керівники структурних підрозділів, їх заступники та прокурори відділів</w:t>
      </w:r>
      <w:r w:rsidRPr="00402BEA">
        <w:rPr>
          <w:rFonts w:ascii="Times New Roman" w:hAnsi="Times New Roman"/>
          <w:sz w:val="24"/>
          <w:szCs w:val="24"/>
          <w:lang w:val="uk-UA" w:eastAsia="uk-UA"/>
        </w:rPr>
        <w:t xml:space="preserve"> </w:t>
      </w: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обласної прокуратури здійснюють прийом громадян щоденно у день їх звернення у робочі дні та години</w:t>
      </w:r>
      <w:r w:rsidRPr="00402BEA">
        <w:rPr>
          <w:rFonts w:ascii="Times New Roman" w:hAnsi="Times New Roman"/>
          <w:sz w:val="24"/>
          <w:szCs w:val="24"/>
          <w:lang w:val="uk-UA" w:eastAsia="uk-UA"/>
        </w:rPr>
        <w:t>.</w:t>
      </w:r>
    </w:p>
    <w:p w:rsidR="001C066B" w:rsidRPr="00402BEA" w:rsidRDefault="001C066B" w:rsidP="000E3CB4">
      <w:pPr>
        <w:tabs>
          <w:tab w:val="left" w:pos="567"/>
        </w:tabs>
        <w:spacing w:beforeLines="60" w:afterLines="60" w:line="240" w:lineRule="auto"/>
        <w:ind w:firstLine="53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Керівники структурних підрозділів та їх заступники</w:t>
      </w:r>
      <w:r w:rsidRPr="00402BEA">
        <w:rPr>
          <w:rFonts w:ascii="Times New Roman" w:hAnsi="Times New Roman"/>
          <w:sz w:val="24"/>
          <w:szCs w:val="24"/>
          <w:lang w:val="uk-UA" w:eastAsia="uk-UA"/>
        </w:rPr>
        <w:t xml:space="preserve"> згідно з компетенцією приймають громадян зі зверненнями щодо дій чи рішень, прийнятих підлеглими працівниками або керівниками місцевих (окружних) прокуратур, їх заступниками, а також з питань зволікання, тривалого неприйняття ними рішень.</w:t>
      </w:r>
    </w:p>
    <w:p w:rsidR="001C066B" w:rsidRPr="00402BEA" w:rsidRDefault="001C066B" w:rsidP="000E3CB4">
      <w:pPr>
        <w:tabs>
          <w:tab w:val="left" w:pos="567"/>
        </w:tabs>
        <w:spacing w:beforeLines="60" w:afterLines="60" w:line="240" w:lineRule="auto"/>
        <w:ind w:firstLine="53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E13C9">
        <w:rPr>
          <w:rFonts w:ascii="Times New Roman" w:hAnsi="Times New Roman"/>
          <w:b/>
          <w:sz w:val="24"/>
          <w:szCs w:val="24"/>
          <w:lang w:val="uk-UA" w:eastAsia="uk-UA"/>
        </w:rPr>
        <w:t>Прокурори відділів</w:t>
      </w:r>
      <w:r w:rsidRPr="00402BEA">
        <w:rPr>
          <w:rFonts w:ascii="Times New Roman" w:hAnsi="Times New Roman"/>
          <w:sz w:val="24"/>
          <w:szCs w:val="24"/>
          <w:lang w:val="uk-UA" w:eastAsia="uk-UA"/>
        </w:rPr>
        <w:t xml:space="preserve"> обласної прокуратури приймають громадян за зверненнями щодо дій чи рішень, прийнятих заступниками керівників місцевих (окружних) прокуратур.</w:t>
      </w:r>
    </w:p>
    <w:p w:rsidR="001C066B" w:rsidRPr="00402BEA" w:rsidRDefault="001C066B" w:rsidP="000E3CB4">
      <w:pPr>
        <w:tabs>
          <w:tab w:val="left" w:pos="567"/>
        </w:tabs>
        <w:spacing w:beforeLines="60" w:afterLines="60" w:line="240" w:lineRule="auto"/>
        <w:ind w:firstLine="539"/>
        <w:jc w:val="both"/>
        <w:rPr>
          <w:rFonts w:ascii="Times New Roman" w:hAnsi="Times New Roman"/>
          <w:sz w:val="24"/>
          <w:szCs w:val="24"/>
          <w:lang w:eastAsia="ru-RU"/>
        </w:rPr>
      </w:pPr>
      <w:r w:rsidRPr="00402BEA">
        <w:rPr>
          <w:rFonts w:ascii="Times New Roman" w:hAnsi="Times New Roman"/>
          <w:sz w:val="24"/>
          <w:szCs w:val="24"/>
          <w:lang w:val="uk-UA" w:eastAsia="uk-UA"/>
        </w:rPr>
        <w:t>Прийом громадян проводиться, якщо керівництвом не прийнято рішення про припинення розгляду звернення з порушеного питання відповідно до ст. 8 Закону України «Про звернення громадян» і громадянину письмово не повідомлялося про суть прийнятого рішення за його зверненнями.</w:t>
      </w:r>
      <w:r w:rsidRPr="00402BEA"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</w:p>
    <w:p w:rsidR="001C066B" w:rsidRPr="00402BEA" w:rsidRDefault="001C066B" w:rsidP="00402BEA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bookmarkStart w:id="0" w:name="_GoBack"/>
      <w:bookmarkEnd w:id="0"/>
      <w:r w:rsidRPr="00402BEA">
        <w:rPr>
          <w:rFonts w:ascii="Times New Roman" w:hAnsi="Times New Roman"/>
          <w:sz w:val="24"/>
          <w:szCs w:val="24"/>
          <w:lang w:eastAsia="ru-RU"/>
        </w:rPr>
        <w:t> </w:t>
      </w:r>
    </w:p>
    <w:p w:rsidR="001C066B" w:rsidRDefault="001C066B"/>
    <w:sectPr w:rsidR="001C066B" w:rsidSect="00480E6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7A50"/>
    <w:rsid w:val="00043250"/>
    <w:rsid w:val="000E3CB4"/>
    <w:rsid w:val="001C066B"/>
    <w:rsid w:val="003028FE"/>
    <w:rsid w:val="00322E72"/>
    <w:rsid w:val="00402BEA"/>
    <w:rsid w:val="00433779"/>
    <w:rsid w:val="00480E64"/>
    <w:rsid w:val="005434CE"/>
    <w:rsid w:val="00551C1E"/>
    <w:rsid w:val="006F2E70"/>
    <w:rsid w:val="0092100B"/>
    <w:rsid w:val="00A90A4E"/>
    <w:rsid w:val="00AE1E8A"/>
    <w:rsid w:val="00C463FB"/>
    <w:rsid w:val="00D27444"/>
    <w:rsid w:val="00D5390F"/>
    <w:rsid w:val="00F97A50"/>
    <w:rsid w:val="00FE13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444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F97A50"/>
    <w:rPr>
      <w:rFonts w:cs="Times New Roman"/>
      <w:b/>
      <w:bCs/>
    </w:rPr>
  </w:style>
  <w:style w:type="paragraph" w:styleId="NormalWeb">
    <w:name w:val="Normal (Web)"/>
    <w:basedOn w:val="Normal"/>
    <w:uiPriority w:val="99"/>
    <w:semiHidden/>
    <w:rsid w:val="00F97A5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C463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463F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rsid w:val="00402BEA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3823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823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vel_prok@pvo.gov.u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vvolinsk_prok@pvo.gov.u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vern@pvo.gov.ua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public@pvo.gov.ua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zvern@pvo.gov.ua" TargetMode="External"/><Relationship Id="rId9" Type="http://schemas.openxmlformats.org/officeDocument/2006/relationships/hyperlink" Target="mailto:lutsk_prok@pvo.gov.u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3</Pages>
  <Words>765</Words>
  <Characters>4364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Sanik</cp:lastModifiedBy>
  <cp:revision>10</cp:revision>
  <cp:lastPrinted>2021-03-03T13:22:00Z</cp:lastPrinted>
  <dcterms:created xsi:type="dcterms:W3CDTF">2021-03-03T12:41:00Z</dcterms:created>
  <dcterms:modified xsi:type="dcterms:W3CDTF">2021-03-22T15:11:00Z</dcterms:modified>
</cp:coreProperties>
</file>