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BCA844" w14:textId="77777777" w:rsidR="006B5405" w:rsidRDefault="006B5405" w:rsidP="006B5405">
      <w:pPr>
        <w:jc w:val="center"/>
        <w:rPr>
          <w:noProof/>
        </w:rPr>
      </w:pPr>
      <w:r>
        <w:rPr>
          <w:noProof/>
        </w:rPr>
        <w:object w:dxaOrig="885" w:dyaOrig="1155" w14:anchorId="011666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800165079" r:id="rId6"/>
        </w:object>
      </w:r>
    </w:p>
    <w:p w14:paraId="248FE271" w14:textId="77777777" w:rsidR="006B5405" w:rsidRDefault="006B5405" w:rsidP="006B5405">
      <w:pPr>
        <w:pStyle w:val="a5"/>
        <w:rPr>
          <w:sz w:val="20"/>
          <w:lang w:val="uk-UA"/>
        </w:rPr>
      </w:pPr>
    </w:p>
    <w:p w14:paraId="3EEEC332" w14:textId="77777777" w:rsidR="006B5405" w:rsidRPr="00674EF5" w:rsidRDefault="006B5405" w:rsidP="006B5405">
      <w:pPr>
        <w:pStyle w:val="3"/>
        <w:rPr>
          <w:b w:val="0"/>
          <w:noProof w:val="0"/>
          <w:lang w:val="uk-UA"/>
        </w:rPr>
      </w:pPr>
      <w:r w:rsidRPr="00674EF5">
        <w:rPr>
          <w:b w:val="0"/>
        </w:rPr>
        <w:t>БРУСИЛІВСЬКА СЕЛИЩНА РАДА</w:t>
      </w:r>
    </w:p>
    <w:p w14:paraId="68C32D34" w14:textId="77777777" w:rsidR="006B5405" w:rsidRPr="009852E1" w:rsidRDefault="007627CE" w:rsidP="006B5405">
      <w:pPr>
        <w:pStyle w:val="3"/>
        <w:rPr>
          <w:b w:val="0"/>
          <w:noProof w:val="0"/>
          <w:lang w:val="uk-UA"/>
        </w:rPr>
      </w:pPr>
      <w:r>
        <w:rPr>
          <w:b w:val="0"/>
          <w:noProof w:val="0"/>
          <w:lang w:val="uk-UA"/>
        </w:rPr>
        <w:t>ЖИТОМИР</w:t>
      </w:r>
      <w:r w:rsidR="006B5405" w:rsidRPr="00674EF5">
        <w:rPr>
          <w:b w:val="0"/>
          <w:noProof w:val="0"/>
          <w:lang w:val="uk-UA"/>
        </w:rPr>
        <w:t xml:space="preserve">СЬКОГО РАЙОНУ </w:t>
      </w:r>
      <w:r w:rsidR="006B5405" w:rsidRPr="009852E1">
        <w:rPr>
          <w:b w:val="0"/>
          <w:noProof w:val="0"/>
          <w:lang w:val="uk-UA"/>
        </w:rPr>
        <w:t>ЖИТОМИРСЬКОЇ ОБЛАСТІ</w:t>
      </w:r>
    </w:p>
    <w:p w14:paraId="22AA0E24" w14:textId="77777777" w:rsidR="006B5405" w:rsidRPr="00EF27B0" w:rsidRDefault="006B5405" w:rsidP="006B5405">
      <w:pPr>
        <w:pStyle w:val="7"/>
        <w:rPr>
          <w:lang w:val="uk-UA"/>
        </w:rPr>
      </w:pPr>
      <w:r w:rsidRPr="009852E1">
        <w:rPr>
          <w:lang w:val="uk-UA"/>
        </w:rPr>
        <w:t xml:space="preserve">       </w:t>
      </w:r>
    </w:p>
    <w:p w14:paraId="70ED4448" w14:textId="77777777" w:rsidR="006B5405" w:rsidRPr="00674EF5" w:rsidRDefault="006B5405" w:rsidP="006B5405">
      <w:pPr>
        <w:pStyle w:val="5"/>
        <w:rPr>
          <w:sz w:val="28"/>
          <w:szCs w:val="28"/>
          <w:lang w:val="uk-UA"/>
        </w:rPr>
      </w:pPr>
      <w:r>
        <w:rPr>
          <w:lang w:val="uk-UA"/>
        </w:rPr>
        <w:t xml:space="preserve">  </w:t>
      </w:r>
      <w:r w:rsidRPr="009852E1">
        <w:rPr>
          <w:sz w:val="28"/>
          <w:szCs w:val="28"/>
          <w:lang w:val="uk-UA"/>
        </w:rPr>
        <w:t>РІШЕННЯ</w:t>
      </w:r>
    </w:p>
    <w:p w14:paraId="596169C1" w14:textId="77777777" w:rsidR="006B5405" w:rsidRDefault="006B5405" w:rsidP="006B5405">
      <w:pPr>
        <w:pStyle w:val="8"/>
        <w:rPr>
          <w:b/>
        </w:rPr>
      </w:pPr>
      <w:r w:rsidRPr="00674EF5">
        <w:rPr>
          <w:b/>
        </w:rPr>
        <w:t>ВИКОНКОМУ БРУСИЛІВСЬКОЇ СЕЛИЩНОЇ РАДИ</w:t>
      </w:r>
    </w:p>
    <w:p w14:paraId="0922E4A9" w14:textId="77777777" w:rsidR="006B5405" w:rsidRPr="00810427" w:rsidRDefault="006B5405" w:rsidP="006B5405">
      <w:pPr>
        <w:rPr>
          <w:lang w:val="uk-UA"/>
        </w:rPr>
      </w:pPr>
    </w:p>
    <w:p w14:paraId="1AAAEF2E" w14:textId="77777777" w:rsidR="006B5405" w:rsidRPr="00810427" w:rsidRDefault="006B5405" w:rsidP="006B5405">
      <w:pPr>
        <w:rPr>
          <w:lang w:val="uk-UA"/>
        </w:rPr>
      </w:pPr>
    </w:p>
    <w:p w14:paraId="2AA66BA3" w14:textId="74AFCF9D" w:rsidR="006B5405" w:rsidRPr="00810427" w:rsidRDefault="007627CE" w:rsidP="006B5405">
      <w:pPr>
        <w:rPr>
          <w:sz w:val="28"/>
          <w:szCs w:val="28"/>
          <w:lang w:val="uk-UA"/>
        </w:rPr>
      </w:pPr>
      <w:r>
        <w:rPr>
          <w:sz w:val="28"/>
          <w:szCs w:val="28"/>
          <w:lang w:val="uk-UA"/>
        </w:rPr>
        <w:t>від 0</w:t>
      </w:r>
      <w:r w:rsidR="00E57D21">
        <w:rPr>
          <w:sz w:val="28"/>
          <w:szCs w:val="28"/>
          <w:lang w:val="uk-UA"/>
        </w:rPr>
        <w:t>5</w:t>
      </w:r>
      <w:r>
        <w:rPr>
          <w:sz w:val="28"/>
          <w:szCs w:val="28"/>
          <w:lang w:val="uk-UA"/>
        </w:rPr>
        <w:t>.02.</w:t>
      </w:r>
      <w:r w:rsidR="0041424D">
        <w:rPr>
          <w:sz w:val="28"/>
          <w:szCs w:val="28"/>
          <w:lang w:val="uk-UA"/>
        </w:rPr>
        <w:t>202</w:t>
      </w:r>
      <w:r w:rsidR="00E57D21">
        <w:rPr>
          <w:sz w:val="28"/>
          <w:szCs w:val="28"/>
          <w:lang w:val="uk-UA"/>
        </w:rPr>
        <w:t>5</w:t>
      </w:r>
      <w:r w:rsidR="006B5405" w:rsidRPr="00810427">
        <w:rPr>
          <w:sz w:val="28"/>
          <w:szCs w:val="28"/>
          <w:lang w:val="uk-UA"/>
        </w:rPr>
        <w:t xml:space="preserve"> р.                                                                                    </w:t>
      </w:r>
      <w:r w:rsidR="00080A5F">
        <w:rPr>
          <w:sz w:val="28"/>
          <w:szCs w:val="28"/>
          <w:lang w:val="uk-UA"/>
        </w:rPr>
        <w:t xml:space="preserve">   </w:t>
      </w:r>
      <w:r w:rsidR="003D08F8">
        <w:rPr>
          <w:sz w:val="28"/>
          <w:szCs w:val="28"/>
          <w:lang w:val="uk-UA"/>
        </w:rPr>
        <w:t xml:space="preserve">     </w:t>
      </w:r>
      <w:r w:rsidR="006B5405" w:rsidRPr="00810427">
        <w:rPr>
          <w:sz w:val="28"/>
          <w:szCs w:val="28"/>
          <w:lang w:val="uk-UA"/>
        </w:rPr>
        <w:t xml:space="preserve">  №</w:t>
      </w:r>
      <w:r>
        <w:rPr>
          <w:sz w:val="28"/>
          <w:szCs w:val="28"/>
          <w:lang w:val="uk-UA"/>
        </w:rPr>
        <w:t xml:space="preserve"> </w:t>
      </w:r>
      <w:r w:rsidR="00395BE0">
        <w:rPr>
          <w:sz w:val="28"/>
          <w:szCs w:val="28"/>
          <w:lang w:val="uk-UA"/>
        </w:rPr>
        <w:t>2815</w:t>
      </w:r>
    </w:p>
    <w:p w14:paraId="4D7C2155" w14:textId="77777777" w:rsidR="00730629" w:rsidRDefault="00730629">
      <w:pPr>
        <w:rPr>
          <w:sz w:val="28"/>
          <w:lang w:val="uk-UA"/>
        </w:rPr>
      </w:pPr>
    </w:p>
    <w:p w14:paraId="1EBA2291" w14:textId="77777777" w:rsidR="009223BB" w:rsidRDefault="00CE03DE" w:rsidP="002D73F5">
      <w:pPr>
        <w:rPr>
          <w:sz w:val="28"/>
          <w:lang w:val="uk-UA"/>
        </w:rPr>
      </w:pPr>
      <w:r>
        <w:rPr>
          <w:sz w:val="28"/>
          <w:lang w:val="uk-UA"/>
        </w:rPr>
        <w:t>Про</w:t>
      </w:r>
      <w:r w:rsidR="00C97A3D">
        <w:rPr>
          <w:sz w:val="28"/>
          <w:lang w:val="uk-UA"/>
        </w:rPr>
        <w:t xml:space="preserve"> роботу відділу бухгалтерського </w:t>
      </w:r>
      <w:r w:rsidR="009223BB">
        <w:rPr>
          <w:sz w:val="28"/>
          <w:lang w:val="uk-UA"/>
        </w:rPr>
        <w:t>о</w:t>
      </w:r>
      <w:r w:rsidR="00C97A3D">
        <w:rPr>
          <w:sz w:val="28"/>
          <w:lang w:val="uk-UA"/>
        </w:rPr>
        <w:t xml:space="preserve">бліку </w:t>
      </w:r>
    </w:p>
    <w:p w14:paraId="0026A3CE" w14:textId="77777777" w:rsidR="009223BB" w:rsidRDefault="00C97A3D" w:rsidP="002D73F5">
      <w:pPr>
        <w:rPr>
          <w:sz w:val="28"/>
          <w:lang w:val="uk-UA"/>
        </w:rPr>
      </w:pPr>
      <w:r>
        <w:rPr>
          <w:sz w:val="28"/>
          <w:lang w:val="uk-UA"/>
        </w:rPr>
        <w:t xml:space="preserve">та </w:t>
      </w:r>
      <w:r w:rsidR="00F00C64">
        <w:rPr>
          <w:sz w:val="28"/>
          <w:lang w:val="uk-UA"/>
        </w:rPr>
        <w:t xml:space="preserve"> </w:t>
      </w:r>
      <w:r>
        <w:rPr>
          <w:sz w:val="28"/>
          <w:lang w:val="uk-UA"/>
        </w:rPr>
        <w:t xml:space="preserve">звітності </w:t>
      </w:r>
      <w:r w:rsidR="009223BB">
        <w:rPr>
          <w:sz w:val="28"/>
          <w:lang w:val="uk-UA"/>
        </w:rPr>
        <w:t xml:space="preserve">Брусилівської </w:t>
      </w:r>
      <w:r>
        <w:rPr>
          <w:sz w:val="28"/>
          <w:lang w:val="uk-UA"/>
        </w:rPr>
        <w:t xml:space="preserve">селищної ради </w:t>
      </w:r>
    </w:p>
    <w:p w14:paraId="5B84B4C1" w14:textId="1EC6C619" w:rsidR="00FC7ACA" w:rsidRPr="00C97A3D" w:rsidRDefault="007627CE" w:rsidP="002D73F5">
      <w:pPr>
        <w:rPr>
          <w:sz w:val="28"/>
          <w:szCs w:val="28"/>
          <w:lang w:val="uk-UA"/>
        </w:rPr>
      </w:pPr>
      <w:r>
        <w:rPr>
          <w:sz w:val="28"/>
          <w:lang w:val="uk-UA"/>
        </w:rPr>
        <w:t xml:space="preserve">за </w:t>
      </w:r>
      <w:r w:rsidR="009223BB">
        <w:rPr>
          <w:sz w:val="28"/>
          <w:lang w:val="uk-UA"/>
        </w:rPr>
        <w:t xml:space="preserve">звітний період </w:t>
      </w:r>
      <w:r>
        <w:rPr>
          <w:sz w:val="28"/>
          <w:lang w:val="uk-UA"/>
        </w:rPr>
        <w:t>202</w:t>
      </w:r>
      <w:r w:rsidR="00E57D21">
        <w:rPr>
          <w:sz w:val="28"/>
          <w:lang w:val="uk-UA"/>
        </w:rPr>
        <w:t>4</w:t>
      </w:r>
      <w:r w:rsidR="00947587">
        <w:rPr>
          <w:sz w:val="28"/>
          <w:lang w:val="uk-UA"/>
        </w:rPr>
        <w:t xml:space="preserve"> </w:t>
      </w:r>
      <w:r w:rsidR="009223BB">
        <w:rPr>
          <w:sz w:val="28"/>
          <w:lang w:val="uk-UA"/>
        </w:rPr>
        <w:t>року</w:t>
      </w:r>
    </w:p>
    <w:p w14:paraId="0D172D1A" w14:textId="77777777" w:rsidR="0026149D" w:rsidRPr="00393F3A" w:rsidRDefault="00666CE7" w:rsidP="00B74D4E">
      <w:pPr>
        <w:jc w:val="both"/>
        <w:rPr>
          <w:sz w:val="28"/>
          <w:szCs w:val="28"/>
          <w:lang w:val="uk-UA"/>
        </w:rPr>
      </w:pPr>
      <w:r>
        <w:rPr>
          <w:sz w:val="28"/>
          <w:szCs w:val="28"/>
          <w:lang w:val="uk-UA"/>
        </w:rPr>
        <w:t xml:space="preserve"> </w:t>
      </w:r>
    </w:p>
    <w:p w14:paraId="551BC1DE" w14:textId="1115023C" w:rsidR="009223BB" w:rsidRDefault="009223BB" w:rsidP="009223BB">
      <w:pPr>
        <w:ind w:firstLine="720"/>
        <w:jc w:val="both"/>
        <w:rPr>
          <w:sz w:val="28"/>
          <w:szCs w:val="28"/>
          <w:lang w:val="uk-UA"/>
        </w:rPr>
      </w:pPr>
      <w:r>
        <w:rPr>
          <w:sz w:val="28"/>
          <w:szCs w:val="28"/>
          <w:lang w:val="uk-UA"/>
        </w:rPr>
        <w:t>Керуючись ст.ст. 28, 52-54, 59, ч.1. ст. 73</w:t>
      </w:r>
      <w:r w:rsidRPr="001F641A">
        <w:rPr>
          <w:sz w:val="28"/>
          <w:szCs w:val="28"/>
          <w:lang w:val="uk-UA"/>
        </w:rPr>
        <w:t xml:space="preserve"> Закону України «Про місц</w:t>
      </w:r>
      <w:r>
        <w:rPr>
          <w:sz w:val="28"/>
          <w:szCs w:val="28"/>
          <w:lang w:val="uk-UA"/>
        </w:rPr>
        <w:t xml:space="preserve">еве самоврядування в Україні», </w:t>
      </w:r>
      <w:r w:rsidRPr="0089225F">
        <w:rPr>
          <w:bCs/>
          <w:sz w:val="28"/>
          <w:szCs w:val="28"/>
          <w:lang w:val="uk-UA"/>
        </w:rPr>
        <w:t>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w:t>
      </w:r>
      <w:r>
        <w:rPr>
          <w:bCs/>
          <w:sz w:val="28"/>
          <w:szCs w:val="28"/>
          <w:lang w:val="uk-UA"/>
        </w:rPr>
        <w:t xml:space="preserve"> </w:t>
      </w:r>
      <w:r>
        <w:rPr>
          <w:sz w:val="28"/>
          <w:szCs w:val="28"/>
          <w:lang w:val="uk-UA"/>
        </w:rPr>
        <w:t xml:space="preserve">відповідно до Плану роботи виконавчого комітету Брусилівської селищної ради </w:t>
      </w:r>
      <w:r w:rsidR="00E57D21">
        <w:rPr>
          <w:sz w:val="28"/>
          <w:szCs w:val="28"/>
          <w:lang w:val="uk-UA"/>
        </w:rPr>
        <w:t>на І-ше півріччя 2025 року, затвердженого рішенням виконавчого комітету селищної ради від 04.12.2024 № 2667</w:t>
      </w:r>
      <w:r w:rsidR="00E44F28">
        <w:rPr>
          <w:sz w:val="28"/>
          <w:szCs w:val="28"/>
          <w:lang w:val="uk-UA"/>
        </w:rPr>
        <w:t xml:space="preserve">, </w:t>
      </w:r>
      <w:r>
        <w:rPr>
          <w:sz w:val="28"/>
          <w:szCs w:val="28"/>
          <w:lang w:val="uk-UA"/>
        </w:rPr>
        <w:t xml:space="preserve">Положення про відділ бухгалтерського обліку та звітності  Брусилівської селищної ради, затвердженого рішенням </w:t>
      </w:r>
      <w:r w:rsidR="00E7441C">
        <w:rPr>
          <w:sz w:val="28"/>
          <w:szCs w:val="28"/>
          <w:lang w:val="uk-UA"/>
        </w:rPr>
        <w:t>шістнадцят</w:t>
      </w:r>
      <w:r>
        <w:rPr>
          <w:sz w:val="28"/>
          <w:szCs w:val="28"/>
          <w:lang w:val="uk-UA"/>
        </w:rPr>
        <w:t xml:space="preserve">ої сесії селищної ради </w:t>
      </w:r>
      <w:r w:rsidR="00E7441C">
        <w:rPr>
          <w:sz w:val="28"/>
          <w:szCs w:val="28"/>
          <w:lang w:val="uk-UA"/>
        </w:rPr>
        <w:t>с</w:t>
      </w:r>
      <w:r w:rsidR="00E44F28">
        <w:rPr>
          <w:sz w:val="28"/>
          <w:szCs w:val="28"/>
          <w:lang w:val="uk-UA"/>
        </w:rPr>
        <w:t>ьо</w:t>
      </w:r>
      <w:r>
        <w:rPr>
          <w:sz w:val="28"/>
          <w:szCs w:val="28"/>
          <w:lang w:val="uk-UA"/>
        </w:rPr>
        <w:t xml:space="preserve">мого скликання від </w:t>
      </w:r>
      <w:r w:rsidR="00E7441C" w:rsidRPr="00E7441C">
        <w:rPr>
          <w:sz w:val="28"/>
          <w:szCs w:val="28"/>
          <w:lang w:val="uk-UA"/>
        </w:rPr>
        <w:t>26.03.2018</w:t>
      </w:r>
      <w:r w:rsidRPr="00E7441C">
        <w:rPr>
          <w:sz w:val="28"/>
          <w:szCs w:val="28"/>
          <w:lang w:val="uk-UA"/>
        </w:rPr>
        <w:t xml:space="preserve"> № </w:t>
      </w:r>
      <w:r w:rsidR="00E7441C" w:rsidRPr="00E7441C">
        <w:rPr>
          <w:sz w:val="28"/>
          <w:szCs w:val="28"/>
          <w:lang w:val="uk-UA"/>
        </w:rPr>
        <w:t>508</w:t>
      </w:r>
      <w:r>
        <w:rPr>
          <w:sz w:val="28"/>
          <w:szCs w:val="28"/>
          <w:lang w:val="uk-UA"/>
        </w:rPr>
        <w:t>, виконком селищної ради</w:t>
      </w:r>
    </w:p>
    <w:p w14:paraId="24E93725" w14:textId="77777777" w:rsidR="009223BB" w:rsidRPr="005E264D" w:rsidRDefault="009223BB" w:rsidP="009223BB">
      <w:pPr>
        <w:ind w:firstLine="720"/>
        <w:jc w:val="both"/>
        <w:rPr>
          <w:sz w:val="28"/>
          <w:szCs w:val="28"/>
          <w:lang w:val="uk-UA"/>
        </w:rPr>
      </w:pPr>
      <w:r>
        <w:rPr>
          <w:lang w:val="uk-UA"/>
        </w:rPr>
        <w:t xml:space="preserve"> </w:t>
      </w:r>
    </w:p>
    <w:p w14:paraId="21F54396" w14:textId="77777777" w:rsidR="009223BB" w:rsidRDefault="009223BB" w:rsidP="009223BB">
      <w:pPr>
        <w:jc w:val="both"/>
        <w:rPr>
          <w:sz w:val="28"/>
          <w:lang w:val="uk-UA"/>
        </w:rPr>
      </w:pPr>
      <w:r w:rsidRPr="005E264D">
        <w:rPr>
          <w:sz w:val="28"/>
          <w:lang w:val="uk-UA"/>
        </w:rPr>
        <w:t>ВИРІШИВ:</w:t>
      </w:r>
    </w:p>
    <w:p w14:paraId="592E8D5C" w14:textId="77777777" w:rsidR="009223BB" w:rsidRPr="005E264D" w:rsidRDefault="009223BB" w:rsidP="009223BB">
      <w:pPr>
        <w:jc w:val="both"/>
        <w:rPr>
          <w:sz w:val="28"/>
          <w:lang w:val="uk-UA"/>
        </w:rPr>
      </w:pPr>
    </w:p>
    <w:p w14:paraId="69F1E147" w14:textId="60B13EA0" w:rsidR="009223BB" w:rsidRDefault="009223BB" w:rsidP="009223BB">
      <w:pPr>
        <w:ind w:firstLine="720"/>
        <w:jc w:val="both"/>
        <w:rPr>
          <w:sz w:val="28"/>
          <w:szCs w:val="28"/>
          <w:lang w:val="uk-UA"/>
        </w:rPr>
      </w:pPr>
      <w:r>
        <w:rPr>
          <w:sz w:val="28"/>
          <w:szCs w:val="28"/>
          <w:lang w:val="uk-UA"/>
        </w:rPr>
        <w:t>1. В</w:t>
      </w:r>
      <w:r w:rsidRPr="00765D8C">
        <w:rPr>
          <w:sz w:val="28"/>
          <w:szCs w:val="28"/>
          <w:lang w:val="uk-UA"/>
        </w:rPr>
        <w:t xml:space="preserve">зяти до відома </w:t>
      </w:r>
      <w:r>
        <w:rPr>
          <w:sz w:val="28"/>
          <w:szCs w:val="28"/>
          <w:lang w:val="uk-UA"/>
        </w:rPr>
        <w:t>і</w:t>
      </w:r>
      <w:r w:rsidRPr="00765D8C">
        <w:rPr>
          <w:sz w:val="28"/>
          <w:szCs w:val="28"/>
          <w:lang w:val="uk-UA"/>
        </w:rPr>
        <w:t xml:space="preserve">нформацію начальника відділу </w:t>
      </w:r>
      <w:r w:rsidR="007A7424">
        <w:rPr>
          <w:sz w:val="28"/>
          <w:szCs w:val="28"/>
          <w:lang w:val="uk-UA"/>
        </w:rPr>
        <w:t>бухгалтерського обліку та звітності  Брусилівської селищної ради</w:t>
      </w:r>
      <w:r w:rsidRPr="00765D8C">
        <w:rPr>
          <w:sz w:val="28"/>
          <w:szCs w:val="28"/>
          <w:lang w:val="uk-UA"/>
        </w:rPr>
        <w:t xml:space="preserve"> </w:t>
      </w:r>
      <w:r w:rsidR="007A7424">
        <w:rPr>
          <w:sz w:val="28"/>
          <w:szCs w:val="28"/>
          <w:lang w:val="uk-UA"/>
        </w:rPr>
        <w:t>Омельчук Т.В.</w:t>
      </w:r>
    </w:p>
    <w:p w14:paraId="7F5C5F58" w14:textId="77777777" w:rsidR="009223BB" w:rsidRPr="00765D8C" w:rsidRDefault="009223BB" w:rsidP="009223BB">
      <w:pPr>
        <w:ind w:firstLine="720"/>
        <w:jc w:val="both"/>
        <w:rPr>
          <w:sz w:val="28"/>
          <w:lang w:val="uk-UA"/>
        </w:rPr>
      </w:pPr>
      <w:r w:rsidRPr="00765D8C">
        <w:rPr>
          <w:sz w:val="28"/>
          <w:szCs w:val="28"/>
          <w:lang w:val="uk-UA"/>
        </w:rPr>
        <w:t xml:space="preserve"> </w:t>
      </w:r>
    </w:p>
    <w:p w14:paraId="15C2AB28" w14:textId="15A71D8D" w:rsidR="009223BB" w:rsidRDefault="009223BB" w:rsidP="009223BB">
      <w:pPr>
        <w:ind w:firstLine="720"/>
        <w:jc w:val="both"/>
        <w:rPr>
          <w:sz w:val="28"/>
          <w:szCs w:val="28"/>
          <w:lang w:val="uk-UA"/>
        </w:rPr>
      </w:pPr>
      <w:r>
        <w:rPr>
          <w:sz w:val="28"/>
          <w:szCs w:val="28"/>
          <w:lang w:val="uk-UA"/>
        </w:rPr>
        <w:t xml:space="preserve">2. Затвердити звіт про </w:t>
      </w:r>
      <w:r w:rsidRPr="00765D8C">
        <w:rPr>
          <w:sz w:val="28"/>
          <w:szCs w:val="28"/>
          <w:lang w:val="uk-UA"/>
        </w:rPr>
        <w:t xml:space="preserve">роботу відділу </w:t>
      </w:r>
      <w:r w:rsidR="003C75A6">
        <w:rPr>
          <w:sz w:val="28"/>
          <w:szCs w:val="28"/>
          <w:lang w:val="uk-UA"/>
        </w:rPr>
        <w:t>бухгалтерського обліку та звітності  Брусилівської селищної ради</w:t>
      </w:r>
      <w:r w:rsidRPr="00765D8C">
        <w:rPr>
          <w:sz w:val="28"/>
          <w:szCs w:val="28"/>
          <w:lang w:val="uk-UA"/>
        </w:rPr>
        <w:t xml:space="preserve"> за звітний період 202</w:t>
      </w:r>
      <w:r w:rsidR="00E44F28">
        <w:rPr>
          <w:sz w:val="28"/>
          <w:szCs w:val="28"/>
          <w:lang w:val="uk-UA"/>
        </w:rPr>
        <w:t>4</w:t>
      </w:r>
      <w:r w:rsidRPr="00765D8C">
        <w:rPr>
          <w:sz w:val="28"/>
          <w:szCs w:val="28"/>
          <w:lang w:val="uk-UA"/>
        </w:rPr>
        <w:t xml:space="preserve"> року</w:t>
      </w:r>
      <w:r w:rsidRPr="00D337E4">
        <w:rPr>
          <w:sz w:val="28"/>
          <w:szCs w:val="28"/>
          <w:lang w:val="uk-UA"/>
        </w:rPr>
        <w:t xml:space="preserve"> </w:t>
      </w:r>
      <w:r>
        <w:rPr>
          <w:sz w:val="28"/>
          <w:szCs w:val="28"/>
          <w:lang w:val="uk-UA"/>
        </w:rPr>
        <w:t>та в</w:t>
      </w:r>
      <w:r w:rsidRPr="00765D8C">
        <w:rPr>
          <w:sz w:val="28"/>
          <w:szCs w:val="28"/>
          <w:lang w:val="uk-UA"/>
        </w:rPr>
        <w:t xml:space="preserve">изнати </w:t>
      </w:r>
      <w:r>
        <w:rPr>
          <w:sz w:val="28"/>
          <w:szCs w:val="28"/>
          <w:lang w:val="uk-UA"/>
        </w:rPr>
        <w:t xml:space="preserve">роботу відділу </w:t>
      </w:r>
      <w:r w:rsidRPr="00765D8C">
        <w:rPr>
          <w:sz w:val="28"/>
          <w:szCs w:val="28"/>
          <w:lang w:val="uk-UA"/>
        </w:rPr>
        <w:t>задовільною</w:t>
      </w:r>
      <w:r>
        <w:rPr>
          <w:sz w:val="28"/>
          <w:szCs w:val="28"/>
          <w:lang w:val="uk-UA"/>
        </w:rPr>
        <w:t>.</w:t>
      </w:r>
    </w:p>
    <w:p w14:paraId="682CDE7E" w14:textId="77777777" w:rsidR="009223BB" w:rsidRPr="00765D8C" w:rsidRDefault="009223BB" w:rsidP="009223BB">
      <w:pPr>
        <w:ind w:firstLine="720"/>
        <w:jc w:val="both"/>
        <w:rPr>
          <w:sz w:val="28"/>
          <w:lang w:val="uk-UA"/>
        </w:rPr>
      </w:pPr>
    </w:p>
    <w:p w14:paraId="1C60741F" w14:textId="1679A3D0" w:rsidR="009223BB" w:rsidRDefault="009223BB" w:rsidP="009223BB">
      <w:pPr>
        <w:spacing w:after="200"/>
        <w:ind w:firstLine="720"/>
        <w:contextualSpacing/>
        <w:jc w:val="both"/>
        <w:rPr>
          <w:sz w:val="28"/>
          <w:szCs w:val="28"/>
          <w:lang w:val="uk-UA"/>
        </w:rPr>
      </w:pPr>
      <w:r>
        <w:rPr>
          <w:sz w:val="28"/>
          <w:szCs w:val="28"/>
          <w:lang w:val="uk-UA"/>
        </w:rPr>
        <w:t>3</w:t>
      </w:r>
      <w:r w:rsidRPr="00765D8C">
        <w:rPr>
          <w:sz w:val="28"/>
          <w:szCs w:val="28"/>
          <w:lang w:val="uk-UA"/>
        </w:rPr>
        <w:t>.</w:t>
      </w:r>
      <w:r>
        <w:rPr>
          <w:sz w:val="28"/>
          <w:lang w:val="uk-UA"/>
        </w:rPr>
        <w:t xml:space="preserve"> В</w:t>
      </w:r>
      <w:r w:rsidRPr="00765D8C">
        <w:rPr>
          <w:sz w:val="28"/>
          <w:szCs w:val="28"/>
          <w:lang w:val="uk-UA"/>
        </w:rPr>
        <w:t xml:space="preserve">ідділу </w:t>
      </w:r>
      <w:r w:rsidR="003C75A6">
        <w:rPr>
          <w:sz w:val="28"/>
          <w:szCs w:val="28"/>
          <w:lang w:val="uk-UA"/>
        </w:rPr>
        <w:t xml:space="preserve">бухгалтерського обліку та звітності  Брусилівської селищної ради </w:t>
      </w:r>
      <w:r>
        <w:rPr>
          <w:sz w:val="28"/>
          <w:szCs w:val="28"/>
          <w:lang w:val="uk-UA"/>
        </w:rPr>
        <w:t>(</w:t>
      </w:r>
      <w:r w:rsidR="003C75A6">
        <w:rPr>
          <w:sz w:val="28"/>
          <w:szCs w:val="28"/>
          <w:lang w:val="uk-UA"/>
        </w:rPr>
        <w:t>Омельчук Т.В</w:t>
      </w:r>
      <w:r>
        <w:rPr>
          <w:sz w:val="28"/>
          <w:szCs w:val="28"/>
          <w:lang w:val="uk-UA"/>
        </w:rPr>
        <w:t>.):</w:t>
      </w:r>
    </w:p>
    <w:p w14:paraId="3B5395C4" w14:textId="77777777" w:rsidR="009223BB" w:rsidRDefault="009223BB" w:rsidP="009223BB">
      <w:pPr>
        <w:spacing w:before="100" w:beforeAutospacing="1" w:after="100" w:afterAutospacing="1"/>
        <w:ind w:firstLine="720"/>
        <w:jc w:val="both"/>
        <w:rPr>
          <w:sz w:val="28"/>
          <w:szCs w:val="28"/>
          <w:lang w:val="uk-UA"/>
        </w:rPr>
      </w:pPr>
      <w:r>
        <w:rPr>
          <w:sz w:val="28"/>
          <w:szCs w:val="28"/>
          <w:lang w:val="uk-UA"/>
        </w:rPr>
        <w:t>3.1. Н</w:t>
      </w:r>
      <w:r w:rsidRPr="00B832D2">
        <w:rPr>
          <w:sz w:val="28"/>
          <w:szCs w:val="28"/>
          <w:lang w:val="uk-UA"/>
        </w:rPr>
        <w:t>еухильно дотримуватись норм чинного законодавства</w:t>
      </w:r>
      <w:r>
        <w:rPr>
          <w:sz w:val="28"/>
          <w:szCs w:val="28"/>
          <w:lang w:val="uk-UA"/>
        </w:rPr>
        <w:t xml:space="preserve"> України.</w:t>
      </w:r>
    </w:p>
    <w:p w14:paraId="10A54524" w14:textId="3F189575" w:rsidR="009223BB" w:rsidRDefault="009223BB" w:rsidP="009223BB">
      <w:pPr>
        <w:spacing w:before="100" w:beforeAutospacing="1" w:after="100" w:afterAutospacing="1"/>
        <w:ind w:firstLine="720"/>
        <w:jc w:val="both"/>
        <w:rPr>
          <w:sz w:val="28"/>
          <w:szCs w:val="28"/>
          <w:lang w:val="uk-UA"/>
        </w:rPr>
      </w:pPr>
      <w:r>
        <w:rPr>
          <w:sz w:val="28"/>
          <w:szCs w:val="28"/>
          <w:lang w:val="uk-UA"/>
        </w:rPr>
        <w:t xml:space="preserve">3.2. </w:t>
      </w:r>
      <w:r w:rsidR="00F743BE">
        <w:rPr>
          <w:sz w:val="28"/>
          <w:szCs w:val="28"/>
          <w:lang w:val="uk-UA"/>
        </w:rPr>
        <w:t>Забезпечувати виконання</w:t>
      </w:r>
      <w:r w:rsidRPr="00B832D2">
        <w:rPr>
          <w:sz w:val="28"/>
          <w:szCs w:val="28"/>
          <w:lang w:val="uk-UA"/>
        </w:rPr>
        <w:t xml:space="preserve"> </w:t>
      </w:r>
      <w:r>
        <w:rPr>
          <w:sz w:val="28"/>
          <w:szCs w:val="28"/>
          <w:lang w:val="uk-UA"/>
        </w:rPr>
        <w:t xml:space="preserve">завдань </w:t>
      </w:r>
      <w:r w:rsidRPr="00B832D2">
        <w:rPr>
          <w:sz w:val="28"/>
          <w:szCs w:val="28"/>
          <w:lang w:val="uk-UA"/>
        </w:rPr>
        <w:t xml:space="preserve">передбачених Положенням про </w:t>
      </w:r>
      <w:r>
        <w:rPr>
          <w:sz w:val="28"/>
          <w:szCs w:val="28"/>
          <w:lang w:val="uk-UA"/>
        </w:rPr>
        <w:t xml:space="preserve">відділ </w:t>
      </w:r>
      <w:r w:rsidR="007C2703">
        <w:rPr>
          <w:sz w:val="28"/>
          <w:szCs w:val="28"/>
          <w:lang w:val="uk-UA"/>
        </w:rPr>
        <w:t>бухгалтерського обліку та звітності  Брусилівської селищної ради</w:t>
      </w:r>
      <w:r>
        <w:rPr>
          <w:sz w:val="28"/>
          <w:szCs w:val="28"/>
          <w:lang w:val="uk-UA"/>
        </w:rPr>
        <w:t>, нормативно-правових актів прийнятих селищною радою, виконавчим комітетом ради та селищним головою.</w:t>
      </w:r>
    </w:p>
    <w:p w14:paraId="517C69F8" w14:textId="0F8CC725" w:rsidR="004B7FFD" w:rsidRDefault="004B7FFD" w:rsidP="004B7FFD">
      <w:pPr>
        <w:spacing w:after="200"/>
        <w:ind w:left="720"/>
        <w:contextualSpacing/>
        <w:jc w:val="both"/>
        <w:rPr>
          <w:sz w:val="28"/>
          <w:szCs w:val="28"/>
          <w:lang w:val="uk-UA"/>
        </w:rPr>
      </w:pPr>
      <w:r>
        <w:rPr>
          <w:sz w:val="28"/>
          <w:szCs w:val="28"/>
          <w:lang w:val="uk-UA"/>
        </w:rPr>
        <w:lastRenderedPageBreak/>
        <w:t xml:space="preserve">3.3. Звітуватись на  засіданнях  виконавчого комітету селищної  ради   про </w:t>
      </w:r>
    </w:p>
    <w:p w14:paraId="2CFA379F" w14:textId="1F8F1E53" w:rsidR="004B7FFD" w:rsidRDefault="004B7FFD" w:rsidP="004B7FFD">
      <w:pPr>
        <w:spacing w:after="200"/>
        <w:contextualSpacing/>
        <w:jc w:val="both"/>
        <w:rPr>
          <w:sz w:val="28"/>
          <w:szCs w:val="28"/>
          <w:lang w:val="uk-UA"/>
        </w:rPr>
      </w:pPr>
      <w:r>
        <w:rPr>
          <w:sz w:val="28"/>
          <w:szCs w:val="28"/>
          <w:lang w:val="uk-UA"/>
        </w:rPr>
        <w:t>роботу відділу відповідно до Планів роботи виконавчого комітету селищної ради.</w:t>
      </w:r>
    </w:p>
    <w:p w14:paraId="16349127" w14:textId="77777777" w:rsidR="004B7FFD" w:rsidRDefault="004B7FFD" w:rsidP="004B7FFD">
      <w:pPr>
        <w:spacing w:after="200"/>
        <w:contextualSpacing/>
        <w:jc w:val="both"/>
        <w:rPr>
          <w:sz w:val="28"/>
          <w:szCs w:val="28"/>
          <w:lang w:val="uk-UA"/>
        </w:rPr>
      </w:pPr>
    </w:p>
    <w:p w14:paraId="79B13618" w14:textId="508B27C0" w:rsidR="004B7FFD" w:rsidRDefault="004B7FFD" w:rsidP="004B7FFD">
      <w:pPr>
        <w:ind w:firstLine="708"/>
        <w:jc w:val="both"/>
        <w:rPr>
          <w:color w:val="000000"/>
          <w:sz w:val="28"/>
          <w:lang w:val="uk-UA"/>
        </w:rPr>
      </w:pPr>
      <w:r>
        <w:rPr>
          <w:color w:val="000000"/>
          <w:sz w:val="28"/>
          <w:lang w:val="uk-UA"/>
        </w:rPr>
        <w:t>4.  Дане рішення набирає чинності з моменту його прийняття та підписання селищним головою відповідно до п.5 ст.29, п.1 ст.30 Регламенту роботи виконавчого комітету Брусилівської селищної ради Житомирського району Житомирської області восьмого скликання.</w:t>
      </w:r>
    </w:p>
    <w:p w14:paraId="57E92479" w14:textId="77777777" w:rsidR="004B7FFD" w:rsidRDefault="004B7FFD" w:rsidP="009223BB">
      <w:pPr>
        <w:spacing w:before="100" w:beforeAutospacing="1" w:after="100" w:afterAutospacing="1"/>
        <w:ind w:firstLine="720"/>
        <w:jc w:val="both"/>
        <w:rPr>
          <w:sz w:val="28"/>
          <w:szCs w:val="28"/>
          <w:lang w:val="uk-UA"/>
        </w:rPr>
      </w:pPr>
    </w:p>
    <w:p w14:paraId="2F5A2DC0" w14:textId="31F32542" w:rsidR="009223BB" w:rsidRDefault="004B7FFD" w:rsidP="009223BB">
      <w:pPr>
        <w:spacing w:before="100" w:beforeAutospacing="1" w:after="100" w:afterAutospacing="1"/>
        <w:ind w:firstLine="720"/>
        <w:jc w:val="both"/>
        <w:rPr>
          <w:sz w:val="28"/>
          <w:lang w:val="uk-UA"/>
        </w:rPr>
      </w:pPr>
      <w:r>
        <w:rPr>
          <w:sz w:val="28"/>
          <w:szCs w:val="28"/>
          <w:lang w:val="uk-UA"/>
        </w:rPr>
        <w:t>5</w:t>
      </w:r>
      <w:r w:rsidR="009223BB">
        <w:rPr>
          <w:sz w:val="28"/>
          <w:szCs w:val="28"/>
          <w:lang w:val="uk-UA"/>
        </w:rPr>
        <w:t xml:space="preserve">. </w:t>
      </w:r>
      <w:r w:rsidR="009223BB" w:rsidRPr="00102462">
        <w:rPr>
          <w:sz w:val="28"/>
          <w:szCs w:val="28"/>
          <w:lang w:val="uk-UA"/>
        </w:rPr>
        <w:t xml:space="preserve">Контроль за виконанням даного рішення покласти на заступника селищного голови з питань діяльності виконавчих органів селищної ради </w:t>
      </w:r>
      <w:r w:rsidR="009223BB">
        <w:rPr>
          <w:sz w:val="28"/>
          <w:szCs w:val="28"/>
          <w:lang w:val="uk-UA"/>
        </w:rPr>
        <w:t>Захарченка В</w:t>
      </w:r>
      <w:r w:rsidR="009223BB" w:rsidRPr="00102462">
        <w:rPr>
          <w:sz w:val="28"/>
          <w:szCs w:val="28"/>
          <w:lang w:val="uk-UA"/>
        </w:rPr>
        <w:t xml:space="preserve">.В.  </w:t>
      </w:r>
    </w:p>
    <w:p w14:paraId="3199F704" w14:textId="77777777" w:rsidR="009223BB" w:rsidRDefault="009223BB" w:rsidP="009223BB">
      <w:pPr>
        <w:ind w:firstLine="720"/>
        <w:jc w:val="both"/>
        <w:rPr>
          <w:sz w:val="28"/>
          <w:lang w:val="uk-UA"/>
        </w:rPr>
      </w:pPr>
      <w:r>
        <w:rPr>
          <w:sz w:val="28"/>
          <w:szCs w:val="28"/>
          <w:lang w:val="uk-UA"/>
        </w:rPr>
        <w:t xml:space="preserve"> </w:t>
      </w:r>
    </w:p>
    <w:p w14:paraId="1E916545" w14:textId="187AA80F" w:rsidR="005B3F03" w:rsidRDefault="005B3F03" w:rsidP="009223BB">
      <w:pPr>
        <w:jc w:val="both"/>
        <w:rPr>
          <w:sz w:val="28"/>
          <w:lang w:val="uk-UA"/>
        </w:rPr>
      </w:pPr>
    </w:p>
    <w:p w14:paraId="348E0A96" w14:textId="26292B72" w:rsidR="008144F2" w:rsidRDefault="008144F2" w:rsidP="009223BB">
      <w:pPr>
        <w:jc w:val="both"/>
        <w:rPr>
          <w:sz w:val="28"/>
          <w:lang w:val="uk-UA"/>
        </w:rPr>
      </w:pPr>
    </w:p>
    <w:p w14:paraId="14748710" w14:textId="77777777" w:rsidR="004B7FFD" w:rsidRDefault="004B7FFD" w:rsidP="009223BB">
      <w:pPr>
        <w:jc w:val="both"/>
        <w:rPr>
          <w:sz w:val="28"/>
          <w:lang w:val="uk-UA"/>
        </w:rPr>
      </w:pPr>
    </w:p>
    <w:p w14:paraId="4823D59F" w14:textId="6705DC1B" w:rsidR="003610B4" w:rsidRDefault="00947587" w:rsidP="00F51656">
      <w:pPr>
        <w:jc w:val="both"/>
        <w:rPr>
          <w:sz w:val="28"/>
          <w:lang w:val="uk-UA"/>
        </w:rPr>
      </w:pPr>
      <w:r>
        <w:rPr>
          <w:sz w:val="28"/>
          <w:lang w:val="uk-UA"/>
        </w:rPr>
        <w:t>Селищний голова</w:t>
      </w:r>
      <w:r w:rsidR="00F04A07">
        <w:rPr>
          <w:sz w:val="28"/>
          <w:lang w:val="uk-UA"/>
        </w:rPr>
        <w:t xml:space="preserve">                 </w:t>
      </w:r>
      <w:r w:rsidR="001A2620">
        <w:rPr>
          <w:sz w:val="28"/>
          <w:lang w:val="uk-UA"/>
        </w:rPr>
        <w:t xml:space="preserve">                                 </w:t>
      </w:r>
      <w:r>
        <w:rPr>
          <w:sz w:val="28"/>
          <w:lang w:val="uk-UA"/>
        </w:rPr>
        <w:t xml:space="preserve">   </w:t>
      </w:r>
      <w:r w:rsidR="00080A5F">
        <w:rPr>
          <w:sz w:val="28"/>
          <w:lang w:val="uk-UA"/>
        </w:rPr>
        <w:t xml:space="preserve">             Володимир </w:t>
      </w:r>
      <w:r>
        <w:rPr>
          <w:sz w:val="28"/>
          <w:lang w:val="uk-UA"/>
        </w:rPr>
        <w:t>ГАБЕНЕЦЬ</w:t>
      </w:r>
    </w:p>
    <w:p w14:paraId="66D9DD7C" w14:textId="4F12CA8B" w:rsidR="00F308CD" w:rsidRDefault="00F308CD" w:rsidP="00F51656">
      <w:pPr>
        <w:jc w:val="both"/>
        <w:rPr>
          <w:sz w:val="28"/>
          <w:lang w:val="uk-UA"/>
        </w:rPr>
      </w:pPr>
    </w:p>
    <w:p w14:paraId="1EF110F0" w14:textId="212383E2" w:rsidR="00F308CD" w:rsidRDefault="00F308CD" w:rsidP="00F51656">
      <w:pPr>
        <w:jc w:val="both"/>
        <w:rPr>
          <w:sz w:val="28"/>
          <w:lang w:val="uk-UA"/>
        </w:rPr>
      </w:pPr>
    </w:p>
    <w:p w14:paraId="6A872D85" w14:textId="5EEA3EE7" w:rsidR="00F308CD" w:rsidRDefault="00F308CD" w:rsidP="00F51656">
      <w:pPr>
        <w:jc w:val="both"/>
        <w:rPr>
          <w:sz w:val="28"/>
          <w:lang w:val="uk-UA"/>
        </w:rPr>
      </w:pPr>
    </w:p>
    <w:p w14:paraId="5B7BF9DC" w14:textId="3E2D53E0" w:rsidR="00F308CD" w:rsidRDefault="00F308CD" w:rsidP="00F51656">
      <w:pPr>
        <w:jc w:val="both"/>
        <w:rPr>
          <w:sz w:val="28"/>
          <w:lang w:val="uk-UA"/>
        </w:rPr>
      </w:pPr>
    </w:p>
    <w:p w14:paraId="6BF781E1" w14:textId="113E75D9" w:rsidR="00F308CD" w:rsidRDefault="00F308CD" w:rsidP="00F51656">
      <w:pPr>
        <w:jc w:val="both"/>
        <w:rPr>
          <w:sz w:val="28"/>
          <w:lang w:val="uk-UA"/>
        </w:rPr>
      </w:pPr>
    </w:p>
    <w:p w14:paraId="243BC8E5" w14:textId="2496C279" w:rsidR="00F308CD" w:rsidRDefault="00F308CD" w:rsidP="00F51656">
      <w:pPr>
        <w:jc w:val="both"/>
        <w:rPr>
          <w:sz w:val="28"/>
          <w:lang w:val="uk-UA"/>
        </w:rPr>
      </w:pPr>
    </w:p>
    <w:p w14:paraId="46AF6829" w14:textId="523BBC51" w:rsidR="00F308CD" w:rsidRDefault="00F308CD" w:rsidP="00F51656">
      <w:pPr>
        <w:jc w:val="both"/>
        <w:rPr>
          <w:sz w:val="28"/>
          <w:lang w:val="uk-UA"/>
        </w:rPr>
      </w:pPr>
    </w:p>
    <w:p w14:paraId="58B45DF2" w14:textId="1A84E3AF" w:rsidR="00F308CD" w:rsidRDefault="00F308CD" w:rsidP="00F51656">
      <w:pPr>
        <w:jc w:val="both"/>
        <w:rPr>
          <w:sz w:val="28"/>
          <w:lang w:val="uk-UA"/>
        </w:rPr>
      </w:pPr>
    </w:p>
    <w:p w14:paraId="771F7116" w14:textId="0C4241E5" w:rsidR="00F308CD" w:rsidRDefault="00F308CD" w:rsidP="00F51656">
      <w:pPr>
        <w:jc w:val="both"/>
        <w:rPr>
          <w:sz w:val="28"/>
          <w:lang w:val="uk-UA"/>
        </w:rPr>
      </w:pPr>
    </w:p>
    <w:p w14:paraId="64E6AD0E" w14:textId="0089DB24" w:rsidR="00F308CD" w:rsidRDefault="00F308CD" w:rsidP="00F51656">
      <w:pPr>
        <w:jc w:val="both"/>
        <w:rPr>
          <w:sz w:val="28"/>
          <w:lang w:val="uk-UA"/>
        </w:rPr>
      </w:pPr>
    </w:p>
    <w:p w14:paraId="43A89A84" w14:textId="363C9AC3" w:rsidR="00F308CD" w:rsidRDefault="00F308CD" w:rsidP="00F51656">
      <w:pPr>
        <w:jc w:val="both"/>
        <w:rPr>
          <w:sz w:val="28"/>
          <w:lang w:val="uk-UA"/>
        </w:rPr>
      </w:pPr>
    </w:p>
    <w:p w14:paraId="4E0A03DB" w14:textId="7142BA4D" w:rsidR="00F308CD" w:rsidRDefault="00F308CD" w:rsidP="00F51656">
      <w:pPr>
        <w:jc w:val="both"/>
        <w:rPr>
          <w:sz w:val="28"/>
          <w:lang w:val="uk-UA"/>
        </w:rPr>
      </w:pPr>
    </w:p>
    <w:p w14:paraId="27F222B2" w14:textId="0F29D0EC" w:rsidR="00F308CD" w:rsidRDefault="00F308CD" w:rsidP="00F51656">
      <w:pPr>
        <w:jc w:val="both"/>
        <w:rPr>
          <w:sz w:val="28"/>
          <w:lang w:val="uk-UA"/>
        </w:rPr>
      </w:pPr>
    </w:p>
    <w:p w14:paraId="5240A16F" w14:textId="147E05E7" w:rsidR="00F308CD" w:rsidRDefault="00F308CD" w:rsidP="00F51656">
      <w:pPr>
        <w:jc w:val="both"/>
        <w:rPr>
          <w:sz w:val="28"/>
          <w:lang w:val="uk-UA"/>
        </w:rPr>
      </w:pPr>
    </w:p>
    <w:p w14:paraId="41B53BF2" w14:textId="60C98243" w:rsidR="00F308CD" w:rsidRDefault="00F308CD" w:rsidP="00F51656">
      <w:pPr>
        <w:jc w:val="both"/>
        <w:rPr>
          <w:sz w:val="28"/>
          <w:lang w:val="uk-UA"/>
        </w:rPr>
      </w:pPr>
    </w:p>
    <w:p w14:paraId="2D972BE4" w14:textId="1B7BA4B8" w:rsidR="00F308CD" w:rsidRDefault="00F308CD" w:rsidP="00F51656">
      <w:pPr>
        <w:jc w:val="both"/>
        <w:rPr>
          <w:sz w:val="28"/>
          <w:lang w:val="uk-UA"/>
        </w:rPr>
      </w:pPr>
    </w:p>
    <w:p w14:paraId="716AE6FB" w14:textId="2D2C179B" w:rsidR="00F308CD" w:rsidRDefault="00F308CD" w:rsidP="00F51656">
      <w:pPr>
        <w:jc w:val="both"/>
        <w:rPr>
          <w:sz w:val="28"/>
          <w:lang w:val="uk-UA"/>
        </w:rPr>
      </w:pPr>
    </w:p>
    <w:p w14:paraId="0F9268DB" w14:textId="7ECD6156" w:rsidR="00F308CD" w:rsidRDefault="00F308CD" w:rsidP="00F51656">
      <w:pPr>
        <w:jc w:val="both"/>
        <w:rPr>
          <w:sz w:val="28"/>
          <w:lang w:val="uk-UA"/>
        </w:rPr>
      </w:pPr>
    </w:p>
    <w:p w14:paraId="281C20E5" w14:textId="5A26C662" w:rsidR="00F308CD" w:rsidRDefault="00F308CD" w:rsidP="00F51656">
      <w:pPr>
        <w:jc w:val="both"/>
        <w:rPr>
          <w:sz w:val="28"/>
          <w:lang w:val="uk-UA"/>
        </w:rPr>
      </w:pPr>
    </w:p>
    <w:p w14:paraId="1C958B99" w14:textId="301938EF" w:rsidR="00F308CD" w:rsidRDefault="00F308CD" w:rsidP="00F51656">
      <w:pPr>
        <w:jc w:val="both"/>
        <w:rPr>
          <w:sz w:val="28"/>
          <w:lang w:val="uk-UA"/>
        </w:rPr>
      </w:pPr>
    </w:p>
    <w:p w14:paraId="52AA062F" w14:textId="5FBC1F5A" w:rsidR="00F308CD" w:rsidRDefault="00F308CD" w:rsidP="00F51656">
      <w:pPr>
        <w:jc w:val="both"/>
        <w:rPr>
          <w:sz w:val="28"/>
          <w:lang w:val="uk-UA"/>
        </w:rPr>
      </w:pPr>
    </w:p>
    <w:p w14:paraId="4F0B9736" w14:textId="0AB4D274" w:rsidR="00F308CD" w:rsidRDefault="00F308CD" w:rsidP="00F51656">
      <w:pPr>
        <w:jc w:val="both"/>
        <w:rPr>
          <w:sz w:val="28"/>
          <w:lang w:val="uk-UA"/>
        </w:rPr>
      </w:pPr>
    </w:p>
    <w:p w14:paraId="55FA6BD4" w14:textId="03078CFF" w:rsidR="00F308CD" w:rsidRDefault="00F308CD" w:rsidP="00F51656">
      <w:pPr>
        <w:jc w:val="both"/>
        <w:rPr>
          <w:sz w:val="28"/>
          <w:lang w:val="uk-UA"/>
        </w:rPr>
      </w:pPr>
    </w:p>
    <w:p w14:paraId="3328D7CD" w14:textId="556E31B3" w:rsidR="00F308CD" w:rsidRDefault="00F308CD" w:rsidP="00F51656">
      <w:pPr>
        <w:jc w:val="both"/>
        <w:rPr>
          <w:sz w:val="28"/>
          <w:lang w:val="uk-UA"/>
        </w:rPr>
      </w:pPr>
    </w:p>
    <w:p w14:paraId="7F758567" w14:textId="77777777" w:rsidR="004B7FFD" w:rsidRDefault="004B7FFD" w:rsidP="00F51656">
      <w:pPr>
        <w:jc w:val="both"/>
        <w:rPr>
          <w:sz w:val="28"/>
          <w:lang w:val="uk-UA"/>
        </w:rPr>
      </w:pPr>
    </w:p>
    <w:p w14:paraId="2A11A282" w14:textId="01941153" w:rsidR="00F308CD" w:rsidRDefault="00F308CD" w:rsidP="00F51656">
      <w:pPr>
        <w:jc w:val="both"/>
        <w:rPr>
          <w:sz w:val="28"/>
          <w:lang w:val="uk-UA"/>
        </w:rPr>
      </w:pPr>
    </w:p>
    <w:p w14:paraId="28694431" w14:textId="6969D7A1" w:rsidR="00F308CD" w:rsidRDefault="00F308CD" w:rsidP="00F51656">
      <w:pPr>
        <w:jc w:val="both"/>
        <w:rPr>
          <w:sz w:val="28"/>
          <w:lang w:val="uk-UA"/>
        </w:rPr>
      </w:pPr>
    </w:p>
    <w:p w14:paraId="21E5FE8A" w14:textId="1DA91F5E" w:rsidR="004B7FFD" w:rsidRDefault="00F308CD" w:rsidP="004B7FFD">
      <w:pPr>
        <w:tabs>
          <w:tab w:val="left" w:pos="4500"/>
          <w:tab w:val="center" w:pos="6927"/>
        </w:tabs>
        <w:rPr>
          <w:sz w:val="28"/>
          <w:szCs w:val="28"/>
          <w:lang w:val="uk-UA"/>
        </w:rPr>
      </w:pPr>
      <w:r>
        <w:rPr>
          <w:sz w:val="28"/>
          <w:szCs w:val="28"/>
          <w:lang w:val="uk-UA"/>
        </w:rPr>
        <w:lastRenderedPageBreak/>
        <w:t xml:space="preserve">                                       </w:t>
      </w:r>
      <w:r w:rsidR="004B7FFD">
        <w:rPr>
          <w:sz w:val="28"/>
          <w:szCs w:val="28"/>
          <w:lang w:val="uk-UA"/>
        </w:rPr>
        <w:t xml:space="preserve">                                              </w:t>
      </w:r>
      <w:r>
        <w:rPr>
          <w:sz w:val="28"/>
          <w:szCs w:val="28"/>
          <w:lang w:val="uk-UA"/>
        </w:rPr>
        <w:t xml:space="preserve"> </w:t>
      </w:r>
      <w:r w:rsidR="004B7FFD">
        <w:rPr>
          <w:sz w:val="28"/>
          <w:szCs w:val="28"/>
          <w:lang w:val="uk-UA"/>
        </w:rPr>
        <w:t>ЗАТВЕРДЖЕНО</w:t>
      </w:r>
    </w:p>
    <w:p w14:paraId="0F62B001" w14:textId="77777777" w:rsidR="004B7FFD" w:rsidRDefault="004B7FFD" w:rsidP="004B7FFD">
      <w:pPr>
        <w:tabs>
          <w:tab w:val="left" w:pos="4500"/>
          <w:tab w:val="center" w:pos="6927"/>
        </w:tabs>
        <w:rPr>
          <w:sz w:val="28"/>
          <w:szCs w:val="28"/>
          <w:lang w:val="uk-UA"/>
        </w:rPr>
      </w:pPr>
      <w:r>
        <w:rPr>
          <w:sz w:val="28"/>
          <w:szCs w:val="28"/>
          <w:lang w:val="uk-UA"/>
        </w:rPr>
        <w:tab/>
      </w:r>
      <w:r>
        <w:rPr>
          <w:sz w:val="28"/>
          <w:szCs w:val="28"/>
          <w:lang w:val="uk-UA"/>
        </w:rPr>
        <w:tab/>
        <w:t xml:space="preserve">           рішенням виконкому</w:t>
      </w:r>
    </w:p>
    <w:p w14:paraId="5806CEDC" w14:textId="77777777" w:rsidR="004B7FFD" w:rsidRDefault="004B7FFD" w:rsidP="004B7FFD">
      <w:pPr>
        <w:tabs>
          <w:tab w:val="left" w:pos="4500"/>
          <w:tab w:val="center" w:pos="6927"/>
        </w:tabs>
        <w:rPr>
          <w:sz w:val="28"/>
          <w:szCs w:val="28"/>
          <w:lang w:val="uk-UA"/>
        </w:rPr>
      </w:pPr>
      <w:r>
        <w:rPr>
          <w:sz w:val="28"/>
          <w:szCs w:val="28"/>
          <w:lang w:val="uk-UA"/>
        </w:rPr>
        <w:tab/>
      </w:r>
      <w:r>
        <w:rPr>
          <w:sz w:val="28"/>
          <w:szCs w:val="28"/>
          <w:lang w:val="uk-UA"/>
        </w:rPr>
        <w:tab/>
        <w:t xml:space="preserve">                      Брусилівської селищної ради</w:t>
      </w:r>
    </w:p>
    <w:p w14:paraId="183AA61D" w14:textId="169C8399" w:rsidR="004B7FFD" w:rsidRPr="00F54D63" w:rsidRDefault="004B7FFD" w:rsidP="004B7FFD">
      <w:pPr>
        <w:jc w:val="both"/>
        <w:rPr>
          <w:sz w:val="28"/>
          <w:szCs w:val="28"/>
          <w:lang w:val="uk-UA"/>
        </w:rPr>
      </w:pPr>
      <w:r>
        <w:rPr>
          <w:sz w:val="28"/>
          <w:szCs w:val="28"/>
          <w:lang w:val="uk-UA"/>
        </w:rPr>
        <w:tab/>
        <w:t xml:space="preserve">                                                                            </w:t>
      </w:r>
      <w:r w:rsidRPr="00F54D63">
        <w:rPr>
          <w:sz w:val="28"/>
          <w:szCs w:val="28"/>
          <w:lang w:val="uk-UA"/>
        </w:rPr>
        <w:t>0</w:t>
      </w:r>
      <w:r w:rsidR="00E44F28">
        <w:rPr>
          <w:sz w:val="28"/>
          <w:szCs w:val="28"/>
          <w:lang w:val="uk-UA"/>
        </w:rPr>
        <w:t>5</w:t>
      </w:r>
      <w:r>
        <w:rPr>
          <w:sz w:val="28"/>
          <w:szCs w:val="28"/>
          <w:lang w:val="uk-UA"/>
        </w:rPr>
        <w:t>.02.202</w:t>
      </w:r>
      <w:r w:rsidR="00E44F28">
        <w:rPr>
          <w:sz w:val="28"/>
          <w:szCs w:val="28"/>
          <w:lang w:val="uk-UA"/>
        </w:rPr>
        <w:t>5</w:t>
      </w:r>
      <w:r>
        <w:rPr>
          <w:sz w:val="28"/>
          <w:szCs w:val="28"/>
          <w:lang w:val="uk-UA"/>
        </w:rPr>
        <w:t xml:space="preserve"> № </w:t>
      </w:r>
      <w:r w:rsidR="00632CF5">
        <w:rPr>
          <w:sz w:val="28"/>
          <w:szCs w:val="28"/>
          <w:lang w:val="uk-UA"/>
        </w:rPr>
        <w:t>2815</w:t>
      </w:r>
      <w:bookmarkStart w:id="0" w:name="_GoBack"/>
      <w:bookmarkEnd w:id="0"/>
    </w:p>
    <w:p w14:paraId="046CE234" w14:textId="1D03785C" w:rsidR="00F308CD" w:rsidRDefault="00F308CD" w:rsidP="004B7FFD">
      <w:pPr>
        <w:ind w:firstLine="709"/>
        <w:jc w:val="center"/>
        <w:rPr>
          <w:b/>
          <w:sz w:val="28"/>
          <w:szCs w:val="28"/>
          <w:lang w:val="uk-UA"/>
        </w:rPr>
      </w:pPr>
    </w:p>
    <w:p w14:paraId="2C9B8D3B" w14:textId="77777777" w:rsidR="00F308CD" w:rsidRDefault="00F308CD" w:rsidP="00F308CD">
      <w:pPr>
        <w:jc w:val="center"/>
        <w:rPr>
          <w:b/>
          <w:sz w:val="28"/>
          <w:szCs w:val="28"/>
          <w:lang w:val="uk-UA"/>
        </w:rPr>
      </w:pPr>
    </w:p>
    <w:p w14:paraId="7C562390" w14:textId="77777777" w:rsidR="00A31B7D" w:rsidRDefault="00A31B7D" w:rsidP="00A31B7D">
      <w:pPr>
        <w:jc w:val="center"/>
        <w:rPr>
          <w:b/>
          <w:sz w:val="28"/>
          <w:szCs w:val="28"/>
          <w:lang w:val="uk-UA"/>
        </w:rPr>
      </w:pPr>
      <w:r>
        <w:rPr>
          <w:b/>
          <w:sz w:val="28"/>
          <w:szCs w:val="28"/>
          <w:lang w:val="uk-UA"/>
        </w:rPr>
        <w:t>ЗВІТ</w:t>
      </w:r>
    </w:p>
    <w:p w14:paraId="6B0D10B3" w14:textId="49125E11" w:rsidR="00A31B7D" w:rsidRDefault="00A31B7D" w:rsidP="00A31B7D">
      <w:pPr>
        <w:jc w:val="center"/>
        <w:rPr>
          <w:b/>
          <w:bCs/>
          <w:sz w:val="28"/>
          <w:szCs w:val="28"/>
          <w:lang w:val="uk-UA"/>
        </w:rPr>
      </w:pPr>
      <w:r>
        <w:rPr>
          <w:b/>
          <w:bCs/>
          <w:sz w:val="28"/>
          <w:szCs w:val="28"/>
          <w:lang w:val="uk-UA"/>
        </w:rPr>
        <w:t>про роботу відділу бухгалтерського обліку та звітності  Брусилівської селищної ради за звітний період 202</w:t>
      </w:r>
      <w:r w:rsidR="00E44F28">
        <w:rPr>
          <w:b/>
          <w:bCs/>
          <w:sz w:val="28"/>
          <w:szCs w:val="28"/>
          <w:lang w:val="uk-UA"/>
        </w:rPr>
        <w:t>4</w:t>
      </w:r>
      <w:r>
        <w:rPr>
          <w:b/>
          <w:bCs/>
          <w:sz w:val="28"/>
          <w:szCs w:val="28"/>
          <w:lang w:val="uk-UA"/>
        </w:rPr>
        <w:t xml:space="preserve"> року</w:t>
      </w:r>
    </w:p>
    <w:p w14:paraId="073DA1F8" w14:textId="77777777" w:rsidR="009B572A" w:rsidRDefault="009B572A" w:rsidP="00A31B7D">
      <w:pPr>
        <w:jc w:val="center"/>
        <w:rPr>
          <w:b/>
          <w:bCs/>
          <w:sz w:val="28"/>
          <w:szCs w:val="28"/>
          <w:lang w:val="uk-UA"/>
        </w:rPr>
      </w:pPr>
    </w:p>
    <w:p w14:paraId="5D6A5BA4" w14:textId="77777777" w:rsidR="00491201" w:rsidRPr="00491201" w:rsidRDefault="00491201" w:rsidP="00491201">
      <w:pPr>
        <w:ind w:firstLine="720"/>
        <w:jc w:val="both"/>
        <w:rPr>
          <w:sz w:val="28"/>
          <w:szCs w:val="28"/>
          <w:lang w:val="uk-UA" w:eastAsia="ru-RU"/>
        </w:rPr>
      </w:pPr>
      <w:r w:rsidRPr="00491201">
        <w:rPr>
          <w:sz w:val="28"/>
          <w:szCs w:val="28"/>
          <w:lang w:val="uk-UA" w:eastAsia="ru-RU"/>
        </w:rPr>
        <w:t>Відділ бухгалтерського обліку та звітності є структурним підрозділом Брусилівської селищної ради (далі – Відділ). Штатним розписом селищної ради  у відділі затверджено 5 штатних одиниць.</w:t>
      </w:r>
    </w:p>
    <w:p w14:paraId="544A9D03" w14:textId="77777777" w:rsidR="00491201" w:rsidRPr="00491201" w:rsidRDefault="00491201" w:rsidP="00491201">
      <w:pPr>
        <w:ind w:firstLine="720"/>
        <w:jc w:val="both"/>
        <w:rPr>
          <w:sz w:val="28"/>
          <w:szCs w:val="28"/>
          <w:lang w:val="uk-UA" w:eastAsia="en-US"/>
        </w:rPr>
      </w:pPr>
      <w:r w:rsidRPr="00491201">
        <w:rPr>
          <w:sz w:val="28"/>
          <w:szCs w:val="28"/>
          <w:lang w:val="uk-UA" w:eastAsia="ru-RU"/>
        </w:rPr>
        <w:t xml:space="preserve">У своїй діяльності Відділ  виконує свої посадові обов’язки  відповідно до </w:t>
      </w:r>
      <w:r w:rsidRPr="00491201">
        <w:rPr>
          <w:sz w:val="28"/>
          <w:szCs w:val="28"/>
          <w:lang w:val="uk-UA"/>
        </w:rPr>
        <w:t xml:space="preserve"> Конституції України, Бюджетного кодексу  України,  ЗУ «Про місцеве самоврядування в Україні», ЗУ «Про бухгалтерський облік та фінансову звітність в Україні»,  ЗУ «Про запобігання корупції»,   ЗУ «Про звернення громадян»,  ЗУ «Про доступ до публічної інформації»,  ЗУ «Про захист персональних даних»,  Кодексів законів про працю в Україні,  Актами Президента України,  Постановами Кабінету Міністрів України,  Інструкціями та наказами Міністерства фінансів України,  Інструкціями та  наказами ДКСУ,  рішеннями селищної ради  та виконавчого комітету,  розпорядженнями селищного голови, Регламентом роботи селищної ради та   Положенням про відділ.</w:t>
      </w:r>
    </w:p>
    <w:p w14:paraId="4D76654A" w14:textId="77777777" w:rsidR="00491201" w:rsidRPr="00491201" w:rsidRDefault="00491201" w:rsidP="00491201">
      <w:pPr>
        <w:ind w:firstLine="720"/>
        <w:jc w:val="both"/>
        <w:rPr>
          <w:sz w:val="28"/>
          <w:szCs w:val="28"/>
          <w:lang w:val="uk-UA"/>
        </w:rPr>
      </w:pPr>
      <w:r w:rsidRPr="00491201">
        <w:rPr>
          <w:sz w:val="28"/>
          <w:szCs w:val="28"/>
          <w:lang w:val="uk-UA"/>
        </w:rPr>
        <w:t>Основними завданнями відділу є:</w:t>
      </w:r>
    </w:p>
    <w:p w14:paraId="5218A29F" w14:textId="77777777" w:rsidR="00491201" w:rsidRPr="00491201" w:rsidRDefault="00491201" w:rsidP="00491201">
      <w:pPr>
        <w:ind w:firstLine="720"/>
        <w:jc w:val="both"/>
        <w:rPr>
          <w:sz w:val="28"/>
          <w:szCs w:val="28"/>
          <w:lang w:val="uk-UA"/>
        </w:rPr>
      </w:pPr>
      <w:r w:rsidRPr="00491201">
        <w:rPr>
          <w:sz w:val="28"/>
          <w:szCs w:val="28"/>
          <w:lang w:val="uk-UA"/>
        </w:rPr>
        <w:t>- ведення бухгалтерського обліку фінансово-господарської діяльності селищної ради та складання звітності;</w:t>
      </w:r>
    </w:p>
    <w:p w14:paraId="16238654" w14:textId="77777777" w:rsidR="00491201" w:rsidRPr="00491201" w:rsidRDefault="00491201" w:rsidP="00491201">
      <w:pPr>
        <w:ind w:firstLine="720"/>
        <w:jc w:val="both"/>
        <w:rPr>
          <w:sz w:val="28"/>
          <w:szCs w:val="28"/>
          <w:lang w:val="uk-UA"/>
        </w:rPr>
      </w:pPr>
      <w:r w:rsidRPr="00491201">
        <w:rPr>
          <w:sz w:val="28"/>
          <w:szCs w:val="28"/>
          <w:lang w:val="uk-UA"/>
        </w:rPr>
        <w:t>-  Відображення у документах достовірної та у повному обсязі інформації про господарські операції і результати діяльності, необхідної для оперативного управління бюджетними призначеннями (асигнуваннями) та фінансовими і матеріальними (нематеріальними) ресурсами;</w:t>
      </w:r>
    </w:p>
    <w:p w14:paraId="6BE512D0" w14:textId="77777777" w:rsidR="00491201" w:rsidRPr="00491201" w:rsidRDefault="00491201" w:rsidP="00491201">
      <w:pPr>
        <w:ind w:firstLine="720"/>
        <w:jc w:val="both"/>
        <w:rPr>
          <w:sz w:val="28"/>
          <w:szCs w:val="28"/>
          <w:lang w:val="uk-UA"/>
        </w:rPr>
      </w:pPr>
      <w:r w:rsidRPr="00491201">
        <w:rPr>
          <w:sz w:val="28"/>
          <w:szCs w:val="28"/>
          <w:lang w:val="uk-UA"/>
        </w:rPr>
        <w:t>- Забезпечення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w:t>
      </w:r>
    </w:p>
    <w:p w14:paraId="4E0FAEA5" w14:textId="77777777" w:rsidR="00491201" w:rsidRPr="00491201" w:rsidRDefault="00491201" w:rsidP="00491201">
      <w:pPr>
        <w:ind w:firstLine="720"/>
        <w:jc w:val="both"/>
        <w:rPr>
          <w:sz w:val="28"/>
          <w:szCs w:val="28"/>
          <w:lang w:val="uk-UA"/>
        </w:rPr>
      </w:pPr>
      <w:r w:rsidRPr="00491201">
        <w:rPr>
          <w:sz w:val="28"/>
          <w:szCs w:val="28"/>
          <w:lang w:val="uk-UA"/>
        </w:rPr>
        <w:t>- Забезпечення контролю за наявністю і рухом майна, використанням фінансових і матеріальних (нематеріальних) ресурсів відповідно до затверджених нормативів і кошторисів;</w:t>
      </w:r>
    </w:p>
    <w:p w14:paraId="4AABDE29" w14:textId="77777777" w:rsidR="00491201" w:rsidRPr="00491201" w:rsidRDefault="00491201" w:rsidP="00491201">
      <w:pPr>
        <w:jc w:val="both"/>
        <w:rPr>
          <w:sz w:val="28"/>
          <w:szCs w:val="28"/>
          <w:lang w:val="uk-UA" w:eastAsia="ru-RU"/>
        </w:rPr>
      </w:pPr>
      <w:r w:rsidRPr="00491201">
        <w:rPr>
          <w:sz w:val="28"/>
          <w:szCs w:val="28"/>
          <w:lang w:val="uk-UA" w:eastAsia="ru-RU"/>
        </w:rPr>
        <w:t xml:space="preserve">- складання штатного розпису Брусилівської селищної ради та внесення змін до нього; </w:t>
      </w:r>
    </w:p>
    <w:p w14:paraId="3E76AC27" w14:textId="77777777" w:rsidR="00491201" w:rsidRPr="00491201" w:rsidRDefault="00491201" w:rsidP="00491201">
      <w:pPr>
        <w:jc w:val="both"/>
        <w:rPr>
          <w:sz w:val="28"/>
          <w:szCs w:val="28"/>
          <w:lang w:val="uk-UA" w:eastAsia="ru-RU"/>
        </w:rPr>
      </w:pPr>
      <w:r w:rsidRPr="00491201">
        <w:rPr>
          <w:sz w:val="28"/>
          <w:szCs w:val="28"/>
          <w:lang w:val="uk-UA" w:eastAsia="ru-RU"/>
        </w:rPr>
        <w:t>- складання бюджетних запитів;</w:t>
      </w:r>
    </w:p>
    <w:p w14:paraId="69B7252A" w14:textId="77777777" w:rsidR="00491201" w:rsidRPr="00491201" w:rsidRDefault="00491201" w:rsidP="00491201">
      <w:pPr>
        <w:jc w:val="both"/>
        <w:rPr>
          <w:sz w:val="28"/>
          <w:szCs w:val="28"/>
          <w:lang w:val="uk-UA" w:eastAsia="ru-RU"/>
        </w:rPr>
      </w:pPr>
      <w:r w:rsidRPr="00491201">
        <w:rPr>
          <w:sz w:val="28"/>
          <w:szCs w:val="28"/>
          <w:lang w:val="uk-UA" w:eastAsia="ru-RU"/>
        </w:rPr>
        <w:t>- складання річних кошторисів та внесення змін до них;</w:t>
      </w:r>
    </w:p>
    <w:p w14:paraId="3219A3A9" w14:textId="77777777" w:rsidR="00491201" w:rsidRPr="00491201" w:rsidRDefault="00491201" w:rsidP="00491201">
      <w:pPr>
        <w:jc w:val="both"/>
        <w:rPr>
          <w:sz w:val="28"/>
          <w:szCs w:val="28"/>
          <w:lang w:val="uk-UA" w:eastAsia="ru-RU"/>
        </w:rPr>
      </w:pPr>
      <w:r w:rsidRPr="00491201">
        <w:rPr>
          <w:sz w:val="28"/>
          <w:szCs w:val="28"/>
          <w:lang w:val="uk-UA" w:eastAsia="ru-RU"/>
        </w:rPr>
        <w:t>- складання паспортів  бюджетних програм та внесення змін до них;</w:t>
      </w:r>
    </w:p>
    <w:p w14:paraId="1CA85759" w14:textId="77777777" w:rsidR="00491201" w:rsidRPr="00491201" w:rsidRDefault="00491201" w:rsidP="00491201">
      <w:pPr>
        <w:jc w:val="both"/>
        <w:rPr>
          <w:sz w:val="28"/>
          <w:szCs w:val="28"/>
          <w:lang w:val="uk-UA" w:eastAsia="ru-RU"/>
        </w:rPr>
      </w:pPr>
      <w:r w:rsidRPr="00491201">
        <w:rPr>
          <w:sz w:val="28"/>
          <w:szCs w:val="28"/>
          <w:lang w:val="uk-UA" w:eastAsia="ru-RU"/>
        </w:rPr>
        <w:t>- підготовка та проведення розподілів бюджетних асигнувань розпорядникам нижчого рівня та одержувачам бюджетних коштів;</w:t>
      </w:r>
    </w:p>
    <w:p w14:paraId="012BB9B8" w14:textId="77777777" w:rsidR="00491201" w:rsidRPr="00491201" w:rsidRDefault="00491201" w:rsidP="00491201">
      <w:pPr>
        <w:jc w:val="both"/>
        <w:rPr>
          <w:sz w:val="28"/>
          <w:szCs w:val="28"/>
          <w:highlight w:val="yellow"/>
          <w:lang w:val="uk-UA"/>
        </w:rPr>
      </w:pPr>
      <w:r w:rsidRPr="00491201">
        <w:rPr>
          <w:sz w:val="28"/>
          <w:szCs w:val="28"/>
          <w:lang w:val="uk-UA" w:eastAsia="ru-RU"/>
        </w:rPr>
        <w:lastRenderedPageBreak/>
        <w:t>- складання мережі установ та організацій, що фінансуються з селищного бюджету.</w:t>
      </w:r>
      <w:r w:rsidRPr="00491201">
        <w:rPr>
          <w:sz w:val="28"/>
          <w:szCs w:val="28"/>
          <w:lang w:val="uk-UA"/>
        </w:rPr>
        <w:t xml:space="preserve">           </w:t>
      </w:r>
      <w:r w:rsidRPr="00491201">
        <w:rPr>
          <w:sz w:val="28"/>
          <w:szCs w:val="28"/>
          <w:highlight w:val="yellow"/>
          <w:lang w:val="uk-UA"/>
        </w:rPr>
        <w:t xml:space="preserve">                                                               </w:t>
      </w:r>
    </w:p>
    <w:p w14:paraId="058066CB" w14:textId="77777777" w:rsidR="00491201" w:rsidRPr="00491201" w:rsidRDefault="00491201" w:rsidP="00491201">
      <w:pPr>
        <w:ind w:firstLine="720"/>
        <w:jc w:val="both"/>
        <w:rPr>
          <w:sz w:val="28"/>
          <w:szCs w:val="28"/>
          <w:lang w:val="uk-UA" w:eastAsia="ru-RU"/>
        </w:rPr>
      </w:pPr>
      <w:r w:rsidRPr="00491201">
        <w:rPr>
          <w:sz w:val="28"/>
          <w:szCs w:val="28"/>
          <w:lang w:val="uk-UA" w:eastAsia="ru-RU"/>
        </w:rPr>
        <w:t>Протягом 2024 року  відділом опрацьовано 273 договори, укладених з організаціями та підприємствами,  зареєстровано  та  проведено  через систему  СДО  Держказначейства  бюджетних зобов’язань в кількості – 448,  фінансових бюджетних зобов’язань - 576, проведено платіжних доручень -1021.</w:t>
      </w:r>
    </w:p>
    <w:p w14:paraId="29F42DE6" w14:textId="77777777" w:rsidR="00491201" w:rsidRPr="00491201" w:rsidRDefault="00491201" w:rsidP="00491201">
      <w:pPr>
        <w:ind w:firstLine="720"/>
        <w:jc w:val="both"/>
        <w:rPr>
          <w:sz w:val="28"/>
          <w:szCs w:val="28"/>
          <w:lang w:val="uk-UA" w:eastAsia="ru-RU"/>
        </w:rPr>
      </w:pPr>
      <w:r w:rsidRPr="00491201">
        <w:rPr>
          <w:sz w:val="28"/>
          <w:szCs w:val="28"/>
          <w:lang w:val="uk-UA" w:eastAsia="ru-RU"/>
        </w:rPr>
        <w:t>- щоденно проводився синтетичний та аналітичний облік доходів та видатків, оброблялись первинні документи за  різними джерелами фінансування;</w:t>
      </w:r>
    </w:p>
    <w:p w14:paraId="17919FB7" w14:textId="77777777" w:rsidR="00491201" w:rsidRPr="00491201" w:rsidRDefault="00491201" w:rsidP="00491201">
      <w:pPr>
        <w:ind w:firstLine="720"/>
        <w:jc w:val="both"/>
        <w:rPr>
          <w:sz w:val="28"/>
          <w:szCs w:val="28"/>
          <w:lang w:val="uk-UA" w:eastAsia="ru-RU"/>
        </w:rPr>
      </w:pPr>
      <w:r w:rsidRPr="00491201">
        <w:rPr>
          <w:sz w:val="28"/>
          <w:szCs w:val="28"/>
          <w:lang w:val="uk-UA" w:eastAsia="ru-RU"/>
        </w:rPr>
        <w:t xml:space="preserve"> -  видавались довідки працівникам селищної ради по місцю вимоги;</w:t>
      </w:r>
    </w:p>
    <w:p w14:paraId="48A8EAC9" w14:textId="77777777" w:rsidR="00491201" w:rsidRPr="00491201" w:rsidRDefault="00491201" w:rsidP="00491201">
      <w:pPr>
        <w:ind w:firstLine="720"/>
        <w:jc w:val="both"/>
        <w:rPr>
          <w:sz w:val="28"/>
          <w:szCs w:val="28"/>
          <w:highlight w:val="yellow"/>
          <w:lang w:val="uk-UA" w:eastAsia="ru-RU"/>
        </w:rPr>
      </w:pPr>
      <w:r w:rsidRPr="00491201">
        <w:rPr>
          <w:sz w:val="28"/>
          <w:szCs w:val="28"/>
          <w:lang w:val="uk-UA" w:eastAsia="ru-RU"/>
        </w:rPr>
        <w:t>-  своєчасно проводились розрахунки з підзвітними особами;</w:t>
      </w:r>
    </w:p>
    <w:p w14:paraId="1344052A" w14:textId="77777777" w:rsidR="00491201" w:rsidRPr="00491201" w:rsidRDefault="00491201" w:rsidP="00491201">
      <w:pPr>
        <w:ind w:firstLine="720"/>
        <w:jc w:val="both"/>
        <w:rPr>
          <w:sz w:val="28"/>
          <w:szCs w:val="28"/>
          <w:lang w:val="uk-UA" w:eastAsia="ru-RU"/>
        </w:rPr>
      </w:pPr>
      <w:r w:rsidRPr="00491201">
        <w:rPr>
          <w:sz w:val="28"/>
          <w:szCs w:val="28"/>
          <w:lang w:val="uk-UA" w:eastAsia="ru-RU"/>
        </w:rPr>
        <w:t>- щомісячно проводилось нарахування плати за користування комунальним майном відповідно до укладених договорів оренди та проводився постійний контроль за надходженням орендної плати;</w:t>
      </w:r>
    </w:p>
    <w:p w14:paraId="3386D9DA" w14:textId="77777777" w:rsidR="00491201" w:rsidRPr="00491201" w:rsidRDefault="00491201" w:rsidP="00491201">
      <w:pPr>
        <w:ind w:firstLine="720"/>
        <w:jc w:val="both"/>
        <w:rPr>
          <w:sz w:val="28"/>
          <w:szCs w:val="28"/>
          <w:lang w:val="uk-UA" w:eastAsia="ru-RU"/>
        </w:rPr>
      </w:pPr>
      <w:r w:rsidRPr="00491201">
        <w:rPr>
          <w:sz w:val="28"/>
          <w:szCs w:val="28"/>
          <w:lang w:val="uk-UA" w:eastAsia="ru-RU"/>
        </w:rPr>
        <w:t>- щомісячно проводилось зведення даних бухгалтерського обліку, які заносяться в Меморіальні ордери та Головну книгу;</w:t>
      </w:r>
    </w:p>
    <w:p w14:paraId="57603F82" w14:textId="77777777" w:rsidR="00491201" w:rsidRPr="00491201" w:rsidRDefault="00491201" w:rsidP="00491201">
      <w:pPr>
        <w:ind w:firstLine="720"/>
        <w:jc w:val="both"/>
        <w:rPr>
          <w:sz w:val="28"/>
          <w:szCs w:val="28"/>
          <w:lang w:val="uk-UA"/>
        </w:rPr>
      </w:pPr>
      <w:r w:rsidRPr="00491201">
        <w:rPr>
          <w:sz w:val="28"/>
          <w:szCs w:val="28"/>
        </w:rPr>
        <w:t>- проводилось списання матеріальних цінностей, непридатних для подальшого використання</w:t>
      </w:r>
      <w:r w:rsidRPr="00491201">
        <w:rPr>
          <w:sz w:val="28"/>
          <w:szCs w:val="28"/>
          <w:lang w:val="uk-UA"/>
        </w:rPr>
        <w:t>;</w:t>
      </w:r>
    </w:p>
    <w:p w14:paraId="22714ABA" w14:textId="77777777" w:rsidR="00491201" w:rsidRPr="00491201" w:rsidRDefault="00491201" w:rsidP="00491201">
      <w:pPr>
        <w:ind w:firstLine="720"/>
        <w:jc w:val="both"/>
        <w:rPr>
          <w:sz w:val="28"/>
          <w:szCs w:val="28"/>
          <w:lang w:val="uk-UA" w:eastAsia="ru-RU"/>
        </w:rPr>
      </w:pPr>
      <w:r w:rsidRPr="00491201">
        <w:rPr>
          <w:sz w:val="28"/>
          <w:szCs w:val="28"/>
          <w:lang w:val="uk-UA"/>
        </w:rPr>
        <w:t xml:space="preserve"> -  з</w:t>
      </w:r>
      <w:r w:rsidRPr="00491201">
        <w:rPr>
          <w:sz w:val="28"/>
          <w:szCs w:val="28"/>
          <w:lang w:val="uk-UA" w:eastAsia="ru-RU"/>
        </w:rPr>
        <w:t>гідно вимог Закону України «Про відкритість використання публічних коштів» постійно здійснюється оприлюднення інформації  про використані бюджетні кошти на Єдиному веб-порталі відкритих даних (портал E-Data).</w:t>
      </w:r>
    </w:p>
    <w:p w14:paraId="6F4C75A5" w14:textId="77777777" w:rsidR="00491201" w:rsidRPr="00491201" w:rsidRDefault="00491201" w:rsidP="00491201">
      <w:pPr>
        <w:ind w:firstLine="720"/>
        <w:jc w:val="both"/>
        <w:rPr>
          <w:sz w:val="28"/>
          <w:szCs w:val="28"/>
          <w:lang w:val="uk-UA" w:eastAsia="ru-RU"/>
        </w:rPr>
      </w:pPr>
      <w:r w:rsidRPr="00491201">
        <w:rPr>
          <w:sz w:val="28"/>
          <w:szCs w:val="28"/>
          <w:lang w:val="uk-UA" w:eastAsia="ru-RU"/>
        </w:rPr>
        <w:t xml:space="preserve"> За 2024 рік відділом підготовлено та  подано 504 бюджетних та фінансових звітів до Держказначейства, з них:  </w:t>
      </w:r>
    </w:p>
    <w:p w14:paraId="634A1DFF" w14:textId="77777777" w:rsidR="00491201" w:rsidRPr="00491201" w:rsidRDefault="00491201" w:rsidP="00491201">
      <w:pPr>
        <w:numPr>
          <w:ilvl w:val="0"/>
          <w:numId w:val="20"/>
        </w:numPr>
        <w:jc w:val="both"/>
        <w:rPr>
          <w:sz w:val="28"/>
          <w:szCs w:val="28"/>
          <w:lang w:val="uk-UA" w:eastAsia="ru-RU"/>
        </w:rPr>
      </w:pPr>
      <w:r w:rsidRPr="00491201">
        <w:rPr>
          <w:sz w:val="28"/>
          <w:szCs w:val="28"/>
          <w:lang w:val="uk-UA" w:eastAsia="ru-RU"/>
        </w:rPr>
        <w:t>місячних звітів – 59</w:t>
      </w:r>
    </w:p>
    <w:p w14:paraId="2D6D9E93" w14:textId="77777777" w:rsidR="00491201" w:rsidRPr="00491201" w:rsidRDefault="00491201" w:rsidP="00491201">
      <w:pPr>
        <w:numPr>
          <w:ilvl w:val="0"/>
          <w:numId w:val="20"/>
        </w:numPr>
        <w:jc w:val="both"/>
        <w:rPr>
          <w:sz w:val="28"/>
          <w:szCs w:val="28"/>
          <w:lang w:val="uk-UA" w:eastAsia="ru-RU"/>
        </w:rPr>
      </w:pPr>
      <w:r w:rsidRPr="00491201">
        <w:rPr>
          <w:sz w:val="28"/>
          <w:szCs w:val="28"/>
          <w:lang w:val="uk-UA" w:eastAsia="ru-RU"/>
        </w:rPr>
        <w:t>квартальних – 81</w:t>
      </w:r>
    </w:p>
    <w:p w14:paraId="61692632" w14:textId="77777777" w:rsidR="00491201" w:rsidRPr="00491201" w:rsidRDefault="00491201" w:rsidP="00491201">
      <w:pPr>
        <w:numPr>
          <w:ilvl w:val="0"/>
          <w:numId w:val="20"/>
        </w:numPr>
        <w:jc w:val="both"/>
        <w:rPr>
          <w:sz w:val="28"/>
          <w:szCs w:val="28"/>
          <w:lang w:val="uk-UA" w:eastAsia="ru-RU"/>
        </w:rPr>
      </w:pPr>
      <w:r w:rsidRPr="00491201">
        <w:rPr>
          <w:sz w:val="28"/>
          <w:szCs w:val="28"/>
          <w:lang w:val="uk-UA" w:eastAsia="ru-RU"/>
        </w:rPr>
        <w:t>річних – 35</w:t>
      </w:r>
    </w:p>
    <w:p w14:paraId="19EB403B" w14:textId="77777777" w:rsidR="00491201" w:rsidRPr="00491201" w:rsidRDefault="00491201" w:rsidP="00491201">
      <w:pPr>
        <w:numPr>
          <w:ilvl w:val="0"/>
          <w:numId w:val="20"/>
        </w:numPr>
        <w:jc w:val="both"/>
        <w:rPr>
          <w:sz w:val="28"/>
          <w:szCs w:val="28"/>
          <w:lang w:val="uk-UA" w:eastAsia="ru-RU"/>
        </w:rPr>
      </w:pPr>
      <w:r w:rsidRPr="00491201">
        <w:rPr>
          <w:sz w:val="28"/>
          <w:szCs w:val="28"/>
          <w:lang w:val="uk-UA" w:eastAsia="ru-RU"/>
        </w:rPr>
        <w:t>консолідованих – 329.</w:t>
      </w:r>
    </w:p>
    <w:p w14:paraId="710BD8C5" w14:textId="77777777" w:rsidR="00491201" w:rsidRPr="00491201" w:rsidRDefault="00491201" w:rsidP="00491201">
      <w:pPr>
        <w:ind w:firstLine="720"/>
        <w:jc w:val="both"/>
        <w:rPr>
          <w:sz w:val="28"/>
          <w:szCs w:val="28"/>
          <w:lang w:val="uk-UA" w:eastAsia="ru-RU"/>
        </w:rPr>
      </w:pPr>
      <w:r w:rsidRPr="00491201">
        <w:rPr>
          <w:sz w:val="28"/>
          <w:szCs w:val="28"/>
          <w:lang w:val="uk-UA" w:eastAsia="ru-RU"/>
        </w:rPr>
        <w:t xml:space="preserve">До органів ДПІ було  подано 19 звітів, статистичних звітів – 22. </w:t>
      </w:r>
    </w:p>
    <w:p w14:paraId="6E87E663" w14:textId="77777777" w:rsidR="00491201" w:rsidRPr="00491201" w:rsidRDefault="00491201" w:rsidP="00491201">
      <w:pPr>
        <w:ind w:firstLine="720"/>
        <w:jc w:val="both"/>
        <w:rPr>
          <w:sz w:val="28"/>
          <w:szCs w:val="28"/>
          <w:lang w:val="uk-UA" w:eastAsia="ru-RU"/>
        </w:rPr>
      </w:pPr>
      <w:r w:rsidRPr="00491201">
        <w:rPr>
          <w:sz w:val="28"/>
          <w:szCs w:val="28"/>
          <w:lang w:val="uk-UA" w:eastAsia="ru-RU"/>
        </w:rPr>
        <w:t>Також  протягом 2024 року  вчасно проводилось нарахування та виплата заробітної  плати працівникам селищної ради  за першу та другу половину місяця,   було опрацьовано 61 лікарняний лист  та подано 28 заявок до Пенсійного фонду на фінансування лікарняних  на загальну суму – 264982,88 грн.</w:t>
      </w:r>
    </w:p>
    <w:p w14:paraId="6E9E68A9" w14:textId="77777777" w:rsidR="00491201" w:rsidRPr="00491201" w:rsidRDefault="00491201" w:rsidP="00491201">
      <w:pPr>
        <w:ind w:firstLine="720"/>
        <w:jc w:val="both"/>
        <w:rPr>
          <w:sz w:val="28"/>
          <w:szCs w:val="28"/>
          <w:lang w:val="uk-UA" w:eastAsia="ru-RU"/>
        </w:rPr>
      </w:pPr>
      <w:r w:rsidRPr="00491201">
        <w:rPr>
          <w:sz w:val="28"/>
          <w:szCs w:val="28"/>
          <w:lang w:val="uk-UA" w:eastAsia="ru-RU"/>
        </w:rPr>
        <w:t>Станом на 01 січня 2024 року в органах Державної казначейської служби по Брусилівській селищній раді відкрито 33 реєстраційних рахунка,  з  яких за відповідний період із селищного бюджету  було  проведено  касових видатків  на загальну суму 37956609,47 грн,  в тому числі:</w:t>
      </w:r>
    </w:p>
    <w:p w14:paraId="4E220F9C" w14:textId="77777777" w:rsidR="00491201" w:rsidRPr="00491201" w:rsidRDefault="00491201" w:rsidP="00491201">
      <w:pPr>
        <w:ind w:firstLine="720"/>
        <w:jc w:val="both"/>
        <w:rPr>
          <w:sz w:val="28"/>
          <w:szCs w:val="28"/>
          <w:lang w:val="uk-UA" w:eastAsia="en-US"/>
        </w:rPr>
      </w:pPr>
      <w:r w:rsidRPr="00491201">
        <w:rPr>
          <w:sz w:val="28"/>
          <w:szCs w:val="28"/>
          <w:lang w:val="uk-UA"/>
        </w:rPr>
        <w:t>- 0110150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 31714344,61 грн;</w:t>
      </w:r>
    </w:p>
    <w:p w14:paraId="0BBDA306" w14:textId="77777777" w:rsidR="00491201" w:rsidRPr="00491201" w:rsidRDefault="00491201" w:rsidP="00491201">
      <w:pPr>
        <w:ind w:firstLine="720"/>
        <w:jc w:val="both"/>
        <w:rPr>
          <w:sz w:val="28"/>
          <w:szCs w:val="28"/>
          <w:lang w:val="uk-UA"/>
        </w:rPr>
      </w:pPr>
      <w:r w:rsidRPr="00491201">
        <w:rPr>
          <w:sz w:val="28"/>
          <w:szCs w:val="28"/>
          <w:lang w:val="uk-UA"/>
        </w:rPr>
        <w:t>- 0110180 Інша діяльність у сфері державного управління – 400203,11 грн;</w:t>
      </w:r>
    </w:p>
    <w:p w14:paraId="0523DE5F" w14:textId="77777777" w:rsidR="00491201" w:rsidRPr="00491201" w:rsidRDefault="00491201" w:rsidP="00491201">
      <w:pPr>
        <w:ind w:firstLine="720"/>
        <w:jc w:val="both"/>
        <w:rPr>
          <w:sz w:val="28"/>
          <w:szCs w:val="28"/>
          <w:lang w:val="uk-UA"/>
        </w:rPr>
      </w:pPr>
      <w:r w:rsidRPr="00491201">
        <w:rPr>
          <w:sz w:val="28"/>
          <w:szCs w:val="28"/>
          <w:lang w:val="uk-UA"/>
        </w:rPr>
        <w:t>- 0116030 Організація благоустрою населених пунктів – 337145,04 грн;</w:t>
      </w:r>
    </w:p>
    <w:p w14:paraId="4C169709" w14:textId="77777777" w:rsidR="00491201" w:rsidRPr="00491201" w:rsidRDefault="00491201" w:rsidP="00491201">
      <w:pPr>
        <w:ind w:firstLine="720"/>
        <w:jc w:val="both"/>
        <w:rPr>
          <w:sz w:val="28"/>
          <w:szCs w:val="28"/>
          <w:lang w:val="uk-UA"/>
        </w:rPr>
      </w:pPr>
      <w:r w:rsidRPr="00491201">
        <w:rPr>
          <w:sz w:val="28"/>
          <w:szCs w:val="28"/>
          <w:lang w:val="uk-UA"/>
        </w:rPr>
        <w:t xml:space="preserve">- 0116071 Відшкодування різниці між розміром ціни (тарифу) на теплову енергію, у тому числі її виробництво, транспортування та постачання, комунальні послуги, що затверджувалися або погоджувалися рішенням місцевого органу виконавчої влади та органу місцевого самоврядування, та </w:t>
      </w:r>
      <w:r w:rsidRPr="00491201">
        <w:rPr>
          <w:sz w:val="28"/>
          <w:szCs w:val="28"/>
          <w:lang w:val="uk-UA"/>
        </w:rPr>
        <w:lastRenderedPageBreak/>
        <w:t>розміром економічно обґрунтованих витрат на їх виробництво (надання) -717154,05 грн;</w:t>
      </w:r>
    </w:p>
    <w:p w14:paraId="19AD1AC6" w14:textId="77777777" w:rsidR="00491201" w:rsidRPr="00491201" w:rsidRDefault="00491201" w:rsidP="00491201">
      <w:pPr>
        <w:ind w:firstLine="720"/>
        <w:jc w:val="both"/>
        <w:rPr>
          <w:sz w:val="28"/>
          <w:szCs w:val="28"/>
          <w:lang w:val="uk-UA"/>
        </w:rPr>
      </w:pPr>
      <w:r w:rsidRPr="00491201">
        <w:rPr>
          <w:sz w:val="28"/>
          <w:szCs w:val="28"/>
          <w:lang w:val="uk-UA"/>
        </w:rPr>
        <w:t>- 0117130 Здійснення заходів із землеустрою – 1568700,00 грн;</w:t>
      </w:r>
    </w:p>
    <w:p w14:paraId="20E8E3FD" w14:textId="77777777" w:rsidR="00491201" w:rsidRPr="00491201" w:rsidRDefault="00491201" w:rsidP="00491201">
      <w:pPr>
        <w:ind w:firstLine="720"/>
        <w:jc w:val="both"/>
        <w:rPr>
          <w:sz w:val="28"/>
          <w:szCs w:val="28"/>
          <w:lang w:val="uk-UA"/>
        </w:rPr>
      </w:pPr>
      <w:r w:rsidRPr="00491201">
        <w:rPr>
          <w:sz w:val="28"/>
          <w:szCs w:val="28"/>
          <w:lang w:val="uk-UA"/>
        </w:rPr>
        <w:t>- 0118312  Утилізація відходів – 898134,00 грн;</w:t>
      </w:r>
    </w:p>
    <w:p w14:paraId="217F3462" w14:textId="77777777" w:rsidR="00491201" w:rsidRPr="00491201" w:rsidRDefault="00491201" w:rsidP="00491201">
      <w:pPr>
        <w:ind w:firstLine="720"/>
        <w:jc w:val="both"/>
        <w:rPr>
          <w:sz w:val="28"/>
          <w:szCs w:val="28"/>
          <w:lang w:val="uk-UA"/>
        </w:rPr>
      </w:pPr>
      <w:r w:rsidRPr="00491201">
        <w:rPr>
          <w:sz w:val="28"/>
          <w:szCs w:val="28"/>
          <w:lang w:val="uk-UA"/>
        </w:rPr>
        <w:t>- 0117670 Внески до статутного капіталу суб’єктів господарювання –      800000,00 грн:</w:t>
      </w:r>
    </w:p>
    <w:p w14:paraId="2809546B" w14:textId="77777777" w:rsidR="00491201" w:rsidRPr="00491201" w:rsidRDefault="00491201" w:rsidP="00491201">
      <w:pPr>
        <w:ind w:firstLine="720"/>
        <w:jc w:val="both"/>
        <w:rPr>
          <w:sz w:val="28"/>
          <w:szCs w:val="28"/>
          <w:lang w:val="uk-UA"/>
        </w:rPr>
      </w:pPr>
      <w:r w:rsidRPr="00491201">
        <w:rPr>
          <w:sz w:val="28"/>
          <w:szCs w:val="28"/>
          <w:lang w:val="uk-UA"/>
        </w:rPr>
        <w:t>- 0117461  Утримання та розвиток автомобільних доріг та дорожньої інфраструктури за рахунок коштів місцевого бюджету – 1100928,66 грн;</w:t>
      </w:r>
    </w:p>
    <w:p w14:paraId="08F844EC" w14:textId="77777777" w:rsidR="00491201" w:rsidRPr="00491201" w:rsidRDefault="00491201" w:rsidP="00491201">
      <w:pPr>
        <w:ind w:firstLine="720"/>
        <w:jc w:val="both"/>
        <w:rPr>
          <w:sz w:val="28"/>
          <w:szCs w:val="28"/>
          <w:shd w:val="clear" w:color="auto" w:fill="F7F6F4"/>
          <w:lang w:val="uk-UA"/>
        </w:rPr>
      </w:pPr>
      <w:r w:rsidRPr="00491201">
        <w:rPr>
          <w:sz w:val="28"/>
          <w:szCs w:val="28"/>
          <w:lang w:val="uk-UA"/>
        </w:rPr>
        <w:t xml:space="preserve">- 0117350 Розроблення схем планування та забудови територій (містобудівної документації) – 70000,00 грн; </w:t>
      </w:r>
    </w:p>
    <w:p w14:paraId="3778C01E" w14:textId="77777777" w:rsidR="00491201" w:rsidRPr="00491201" w:rsidRDefault="00491201" w:rsidP="00491201">
      <w:pPr>
        <w:jc w:val="both"/>
        <w:rPr>
          <w:sz w:val="28"/>
          <w:szCs w:val="28"/>
          <w:lang w:val="uk-UA"/>
        </w:rPr>
      </w:pPr>
      <w:r w:rsidRPr="00491201">
        <w:rPr>
          <w:sz w:val="28"/>
          <w:szCs w:val="28"/>
          <w:lang w:val="uk-UA"/>
        </w:rPr>
        <w:t xml:space="preserve">          -  0117310  Будівництво об’єктів житлово-комунального господарства – 350000,00 грн</w:t>
      </w:r>
    </w:p>
    <w:p w14:paraId="2E6F0316" w14:textId="77777777" w:rsidR="00491201" w:rsidRPr="00491201" w:rsidRDefault="00491201" w:rsidP="00491201">
      <w:pPr>
        <w:jc w:val="both"/>
        <w:rPr>
          <w:sz w:val="28"/>
          <w:szCs w:val="28"/>
          <w:lang w:val="uk-UA"/>
        </w:rPr>
      </w:pPr>
      <w:r w:rsidRPr="00491201">
        <w:rPr>
          <w:sz w:val="28"/>
          <w:szCs w:val="28"/>
          <w:lang w:val="uk-UA"/>
        </w:rPr>
        <w:t xml:space="preserve">        За 2024 рік  було проведено  розподілів виділених бюджетних асигнувань розпоряднику нижчого рівня та одержувачам бюджетних коштів на загальну суму 20641441,70 грн, з них:</w:t>
      </w:r>
    </w:p>
    <w:p w14:paraId="73D621B4" w14:textId="77777777" w:rsidR="00491201" w:rsidRPr="00491201" w:rsidRDefault="00491201" w:rsidP="00491201">
      <w:pPr>
        <w:numPr>
          <w:ilvl w:val="0"/>
          <w:numId w:val="20"/>
        </w:numPr>
        <w:jc w:val="both"/>
        <w:rPr>
          <w:sz w:val="28"/>
          <w:szCs w:val="28"/>
          <w:lang w:val="uk-UA"/>
        </w:rPr>
      </w:pPr>
      <w:r w:rsidRPr="00491201">
        <w:rPr>
          <w:sz w:val="28"/>
          <w:szCs w:val="28"/>
          <w:lang w:val="uk-UA"/>
        </w:rPr>
        <w:t>КНП «Брусилівська лікарня» - 13460540,55 грн</w:t>
      </w:r>
    </w:p>
    <w:p w14:paraId="78D7F7DD" w14:textId="77777777" w:rsidR="00491201" w:rsidRPr="00491201" w:rsidRDefault="00491201" w:rsidP="00491201">
      <w:pPr>
        <w:numPr>
          <w:ilvl w:val="0"/>
          <w:numId w:val="20"/>
        </w:numPr>
        <w:jc w:val="both"/>
        <w:rPr>
          <w:sz w:val="28"/>
          <w:szCs w:val="28"/>
          <w:lang w:val="uk-UA"/>
        </w:rPr>
      </w:pPr>
      <w:r w:rsidRPr="00491201">
        <w:rPr>
          <w:sz w:val="28"/>
          <w:szCs w:val="28"/>
          <w:lang w:val="uk-UA"/>
        </w:rPr>
        <w:t>КНП «Центр ПМСД» -2992108,54 грн</w:t>
      </w:r>
    </w:p>
    <w:p w14:paraId="104CD4B2" w14:textId="77777777" w:rsidR="00491201" w:rsidRPr="00491201" w:rsidRDefault="00491201" w:rsidP="00491201">
      <w:pPr>
        <w:numPr>
          <w:ilvl w:val="0"/>
          <w:numId w:val="20"/>
        </w:numPr>
        <w:jc w:val="both"/>
        <w:rPr>
          <w:sz w:val="28"/>
          <w:szCs w:val="28"/>
          <w:lang w:val="uk-UA"/>
        </w:rPr>
      </w:pPr>
      <w:r w:rsidRPr="00491201">
        <w:rPr>
          <w:sz w:val="28"/>
          <w:szCs w:val="28"/>
          <w:lang w:val="uk-UA"/>
        </w:rPr>
        <w:t>КУ «Трудовий архів» - 300728,43 грн</w:t>
      </w:r>
    </w:p>
    <w:p w14:paraId="6E886A6E" w14:textId="77777777" w:rsidR="00491201" w:rsidRPr="00491201" w:rsidRDefault="00491201" w:rsidP="00491201">
      <w:pPr>
        <w:numPr>
          <w:ilvl w:val="0"/>
          <w:numId w:val="20"/>
        </w:numPr>
        <w:jc w:val="both"/>
        <w:rPr>
          <w:sz w:val="28"/>
          <w:szCs w:val="28"/>
          <w:lang w:val="uk-UA"/>
        </w:rPr>
      </w:pPr>
      <w:r w:rsidRPr="00491201">
        <w:rPr>
          <w:sz w:val="28"/>
          <w:szCs w:val="28"/>
          <w:lang w:val="uk-UA"/>
        </w:rPr>
        <w:t>КУ «Брусилівська агенція євроінтеграції» - 694245,73 грн</w:t>
      </w:r>
    </w:p>
    <w:p w14:paraId="0267FFE4" w14:textId="77777777" w:rsidR="00491201" w:rsidRPr="00491201" w:rsidRDefault="00491201" w:rsidP="00491201">
      <w:pPr>
        <w:numPr>
          <w:ilvl w:val="0"/>
          <w:numId w:val="20"/>
        </w:numPr>
        <w:jc w:val="both"/>
        <w:rPr>
          <w:sz w:val="28"/>
          <w:szCs w:val="28"/>
          <w:lang w:val="uk-UA"/>
        </w:rPr>
      </w:pPr>
      <w:r w:rsidRPr="00491201">
        <w:rPr>
          <w:sz w:val="28"/>
          <w:szCs w:val="28"/>
          <w:lang w:val="uk-UA"/>
        </w:rPr>
        <w:t>КП «Добробут» - 3193818,45 грн.</w:t>
      </w:r>
      <w:r w:rsidRPr="00491201">
        <w:rPr>
          <w:sz w:val="28"/>
          <w:szCs w:val="28"/>
          <w:lang w:val="uk-UA"/>
        </w:rPr>
        <w:tab/>
      </w:r>
    </w:p>
    <w:p w14:paraId="6AD0801A" w14:textId="77777777" w:rsidR="00491201" w:rsidRPr="00491201" w:rsidRDefault="00491201" w:rsidP="00491201">
      <w:pPr>
        <w:ind w:firstLine="720"/>
        <w:jc w:val="both"/>
        <w:rPr>
          <w:sz w:val="28"/>
          <w:szCs w:val="28"/>
          <w:lang w:val="uk-UA"/>
        </w:rPr>
      </w:pPr>
      <w:r w:rsidRPr="00491201">
        <w:rPr>
          <w:sz w:val="28"/>
          <w:szCs w:val="28"/>
          <w:lang w:val="uk-UA"/>
        </w:rPr>
        <w:t xml:space="preserve">Також на  підставі розпорядження селищного  голови №145  від 30.10.2024 року  було проведено  інвентаризацію основних засобів, нематеріальних активів, інших необоротних матеріальних активів та товарно-матеріальних цінностей станом на        01 листопада 2024 року.       </w:t>
      </w:r>
    </w:p>
    <w:p w14:paraId="5BCF6114" w14:textId="77777777" w:rsidR="00491201" w:rsidRPr="00491201" w:rsidRDefault="00491201" w:rsidP="00491201">
      <w:pPr>
        <w:ind w:firstLine="720"/>
        <w:jc w:val="both"/>
        <w:rPr>
          <w:sz w:val="28"/>
          <w:szCs w:val="28"/>
          <w:lang w:val="uk-UA"/>
        </w:rPr>
      </w:pPr>
      <w:r w:rsidRPr="00491201">
        <w:rPr>
          <w:sz w:val="28"/>
          <w:szCs w:val="28"/>
          <w:lang w:val="uk-UA"/>
        </w:rPr>
        <w:t>За результатами інвентаризації  розбіжностей між даними бухгалтерського обліку та фактичною наявністю не  встановлено.</w:t>
      </w:r>
    </w:p>
    <w:p w14:paraId="3DCC21F2" w14:textId="77777777" w:rsidR="00491201" w:rsidRPr="00491201" w:rsidRDefault="00491201" w:rsidP="00491201">
      <w:pPr>
        <w:ind w:firstLine="720"/>
        <w:jc w:val="both"/>
        <w:rPr>
          <w:sz w:val="28"/>
          <w:szCs w:val="28"/>
          <w:lang w:val="uk-UA" w:eastAsia="ru-RU"/>
        </w:rPr>
      </w:pPr>
      <w:r w:rsidRPr="00491201">
        <w:rPr>
          <w:sz w:val="28"/>
          <w:szCs w:val="28"/>
          <w:lang w:val="uk-UA"/>
        </w:rPr>
        <w:t xml:space="preserve">Виконуючи вимоги чинного законодавства щодо ведення бухгалтерського обліку та надання фінансової та бюджетної звітності, вся звітність складалась та надавалась відповідним контролюючим установам своєчасно та в повному обсязі, фактів порушення операцій з бюджетними коштами, нанесення збитків бюджету, подання недостовірної звітності не виявлено. </w:t>
      </w:r>
    </w:p>
    <w:p w14:paraId="5B3F070C" w14:textId="77777777" w:rsidR="00491201" w:rsidRPr="00491201" w:rsidRDefault="00491201" w:rsidP="00491201">
      <w:pPr>
        <w:jc w:val="both"/>
        <w:rPr>
          <w:sz w:val="28"/>
          <w:szCs w:val="28"/>
          <w:lang w:val="uk-UA" w:eastAsia="ru-RU"/>
        </w:rPr>
      </w:pPr>
    </w:p>
    <w:p w14:paraId="40772DE8" w14:textId="77777777" w:rsidR="00A31B7D" w:rsidRDefault="00A31B7D" w:rsidP="00A31B7D">
      <w:pPr>
        <w:jc w:val="both"/>
        <w:rPr>
          <w:b/>
          <w:bCs/>
          <w:sz w:val="28"/>
          <w:szCs w:val="28"/>
          <w:lang w:val="uk-UA"/>
        </w:rPr>
      </w:pPr>
    </w:p>
    <w:p w14:paraId="3728E643" w14:textId="77777777" w:rsidR="00A31B7D" w:rsidRDefault="00A31B7D" w:rsidP="00A31B7D">
      <w:pPr>
        <w:jc w:val="center"/>
        <w:rPr>
          <w:b/>
          <w:bCs/>
          <w:sz w:val="28"/>
          <w:szCs w:val="28"/>
          <w:lang w:val="uk-UA"/>
        </w:rPr>
      </w:pPr>
    </w:p>
    <w:p w14:paraId="37166F08" w14:textId="77777777" w:rsidR="00A31B7D" w:rsidRDefault="00A31B7D" w:rsidP="00A31B7D">
      <w:pPr>
        <w:jc w:val="center"/>
        <w:rPr>
          <w:b/>
          <w:bCs/>
          <w:sz w:val="28"/>
          <w:szCs w:val="28"/>
          <w:lang w:val="uk-UA"/>
        </w:rPr>
      </w:pPr>
    </w:p>
    <w:p w14:paraId="426CF6AE" w14:textId="771235C6" w:rsidR="00610C54" w:rsidRDefault="00A31B7D" w:rsidP="00A31B7D">
      <w:pPr>
        <w:jc w:val="both"/>
        <w:rPr>
          <w:b/>
          <w:bCs/>
          <w:sz w:val="28"/>
          <w:szCs w:val="28"/>
          <w:lang w:val="uk-UA"/>
        </w:rPr>
      </w:pPr>
      <w:r>
        <w:rPr>
          <w:sz w:val="28"/>
          <w:szCs w:val="28"/>
          <w:lang w:val="uk-UA"/>
        </w:rPr>
        <w:t xml:space="preserve"> </w:t>
      </w:r>
    </w:p>
    <w:p w14:paraId="4C68AAAF" w14:textId="77777777" w:rsidR="00610C54" w:rsidRDefault="00610C54" w:rsidP="00610C54">
      <w:pPr>
        <w:jc w:val="both"/>
        <w:rPr>
          <w:sz w:val="28"/>
          <w:szCs w:val="28"/>
          <w:lang w:val="uk-UA"/>
        </w:rPr>
      </w:pPr>
      <w:r w:rsidRPr="00765D8C">
        <w:rPr>
          <w:sz w:val="28"/>
          <w:szCs w:val="28"/>
          <w:lang w:val="uk-UA"/>
        </w:rPr>
        <w:t xml:space="preserve">начальник відділу </w:t>
      </w:r>
    </w:p>
    <w:p w14:paraId="7745D23F" w14:textId="77777777" w:rsidR="00610C54" w:rsidRDefault="00610C54" w:rsidP="00610C54">
      <w:pPr>
        <w:jc w:val="both"/>
        <w:rPr>
          <w:sz w:val="28"/>
          <w:szCs w:val="28"/>
          <w:lang w:val="uk-UA"/>
        </w:rPr>
      </w:pPr>
      <w:r>
        <w:rPr>
          <w:sz w:val="28"/>
          <w:szCs w:val="28"/>
          <w:lang w:val="uk-UA"/>
        </w:rPr>
        <w:t xml:space="preserve">бухгалтерського обліку та звітності  </w:t>
      </w:r>
    </w:p>
    <w:p w14:paraId="2FF91FBF" w14:textId="20297F08" w:rsidR="00610C54" w:rsidRDefault="00610C54" w:rsidP="00610C54">
      <w:pPr>
        <w:jc w:val="both"/>
        <w:rPr>
          <w:sz w:val="28"/>
          <w:szCs w:val="28"/>
          <w:lang w:val="uk-UA"/>
        </w:rPr>
      </w:pPr>
      <w:r>
        <w:rPr>
          <w:sz w:val="28"/>
          <w:szCs w:val="28"/>
          <w:lang w:val="uk-UA"/>
        </w:rPr>
        <w:t>Брусилівської селищної ради</w:t>
      </w:r>
      <w:r w:rsidRPr="00765D8C">
        <w:rPr>
          <w:sz w:val="28"/>
          <w:szCs w:val="28"/>
          <w:lang w:val="uk-UA"/>
        </w:rPr>
        <w:t xml:space="preserve"> </w:t>
      </w:r>
      <w:r>
        <w:rPr>
          <w:sz w:val="28"/>
          <w:szCs w:val="28"/>
          <w:lang w:val="uk-UA"/>
        </w:rPr>
        <w:t xml:space="preserve">                                                   Тетяна ОМЕЛЬЧУК</w:t>
      </w:r>
    </w:p>
    <w:p w14:paraId="0E56B8B8" w14:textId="77777777" w:rsidR="00610C54" w:rsidRPr="00F308CD" w:rsidRDefault="00610C54" w:rsidP="00610C54">
      <w:pPr>
        <w:jc w:val="both"/>
        <w:rPr>
          <w:b/>
          <w:bCs/>
          <w:sz w:val="28"/>
          <w:lang w:val="uk-UA"/>
        </w:rPr>
      </w:pPr>
    </w:p>
    <w:sectPr w:rsidR="00610C54" w:rsidRPr="00F308CD" w:rsidSect="00B571A6">
      <w:pgSz w:w="11906" w:h="16838"/>
      <w:pgMar w:top="1134"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80AD7"/>
    <w:multiLevelType w:val="hybridMultilevel"/>
    <w:tmpl w:val="FF18CE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BD3CE3"/>
    <w:multiLevelType w:val="hybridMultilevel"/>
    <w:tmpl w:val="5F606C0C"/>
    <w:lvl w:ilvl="0" w:tplc="307446B8">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CB93C96"/>
    <w:multiLevelType w:val="hybridMultilevel"/>
    <w:tmpl w:val="470C0E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CD56925"/>
    <w:multiLevelType w:val="hybridMultilevel"/>
    <w:tmpl w:val="919CA0B8"/>
    <w:lvl w:ilvl="0" w:tplc="95F2EB54">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4" w15:restartNumberingAfterBreak="0">
    <w:nsid w:val="0E047262"/>
    <w:multiLevelType w:val="hybridMultilevel"/>
    <w:tmpl w:val="3A842AFE"/>
    <w:lvl w:ilvl="0" w:tplc="0419000F">
      <w:start w:val="1"/>
      <w:numFmt w:val="decimal"/>
      <w:lvlText w:val="%1."/>
      <w:lvlJc w:val="left"/>
      <w:pPr>
        <w:tabs>
          <w:tab w:val="num" w:pos="720"/>
        </w:tabs>
        <w:ind w:left="720" w:hanging="360"/>
      </w:pPr>
      <w:rPr>
        <w:rFonts w:hint="default"/>
      </w:rPr>
    </w:lvl>
    <w:lvl w:ilvl="1" w:tplc="A14AFF56">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01948EA"/>
    <w:multiLevelType w:val="hybridMultilevel"/>
    <w:tmpl w:val="713211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36C58B3"/>
    <w:multiLevelType w:val="hybridMultilevel"/>
    <w:tmpl w:val="8D2EB5C0"/>
    <w:lvl w:ilvl="0" w:tplc="12E4304A">
      <w:start w:val="1"/>
      <w:numFmt w:val="decimal"/>
      <w:lvlText w:val="%1."/>
      <w:lvlJc w:val="left"/>
      <w:pPr>
        <w:tabs>
          <w:tab w:val="num" w:pos="720"/>
        </w:tabs>
        <w:ind w:left="720" w:hanging="360"/>
      </w:pPr>
      <w:rPr>
        <w:rFonts w:hint="default"/>
      </w:rPr>
    </w:lvl>
    <w:lvl w:ilvl="1" w:tplc="16D8E56A" w:tentative="1">
      <w:start w:val="1"/>
      <w:numFmt w:val="lowerLetter"/>
      <w:lvlText w:val="%2."/>
      <w:lvlJc w:val="left"/>
      <w:pPr>
        <w:tabs>
          <w:tab w:val="num" w:pos="1440"/>
        </w:tabs>
        <w:ind w:left="1440" w:hanging="360"/>
      </w:pPr>
    </w:lvl>
    <w:lvl w:ilvl="2" w:tplc="B14089BE" w:tentative="1">
      <w:start w:val="1"/>
      <w:numFmt w:val="lowerRoman"/>
      <w:lvlText w:val="%3."/>
      <w:lvlJc w:val="right"/>
      <w:pPr>
        <w:tabs>
          <w:tab w:val="num" w:pos="2160"/>
        </w:tabs>
        <w:ind w:left="2160" w:hanging="180"/>
      </w:pPr>
    </w:lvl>
    <w:lvl w:ilvl="3" w:tplc="B1C2F454" w:tentative="1">
      <w:start w:val="1"/>
      <w:numFmt w:val="decimal"/>
      <w:lvlText w:val="%4."/>
      <w:lvlJc w:val="left"/>
      <w:pPr>
        <w:tabs>
          <w:tab w:val="num" w:pos="2880"/>
        </w:tabs>
        <w:ind w:left="2880" w:hanging="360"/>
      </w:pPr>
    </w:lvl>
    <w:lvl w:ilvl="4" w:tplc="BBBEEECC" w:tentative="1">
      <w:start w:val="1"/>
      <w:numFmt w:val="lowerLetter"/>
      <w:lvlText w:val="%5."/>
      <w:lvlJc w:val="left"/>
      <w:pPr>
        <w:tabs>
          <w:tab w:val="num" w:pos="3600"/>
        </w:tabs>
        <w:ind w:left="3600" w:hanging="360"/>
      </w:pPr>
    </w:lvl>
    <w:lvl w:ilvl="5" w:tplc="9E4EB1F8" w:tentative="1">
      <w:start w:val="1"/>
      <w:numFmt w:val="lowerRoman"/>
      <w:lvlText w:val="%6."/>
      <w:lvlJc w:val="right"/>
      <w:pPr>
        <w:tabs>
          <w:tab w:val="num" w:pos="4320"/>
        </w:tabs>
        <w:ind w:left="4320" w:hanging="180"/>
      </w:pPr>
    </w:lvl>
    <w:lvl w:ilvl="6" w:tplc="E3D04028" w:tentative="1">
      <w:start w:val="1"/>
      <w:numFmt w:val="decimal"/>
      <w:lvlText w:val="%7."/>
      <w:lvlJc w:val="left"/>
      <w:pPr>
        <w:tabs>
          <w:tab w:val="num" w:pos="5040"/>
        </w:tabs>
        <w:ind w:left="5040" w:hanging="360"/>
      </w:pPr>
    </w:lvl>
    <w:lvl w:ilvl="7" w:tplc="992E1216" w:tentative="1">
      <w:start w:val="1"/>
      <w:numFmt w:val="lowerLetter"/>
      <w:lvlText w:val="%8."/>
      <w:lvlJc w:val="left"/>
      <w:pPr>
        <w:tabs>
          <w:tab w:val="num" w:pos="5760"/>
        </w:tabs>
        <w:ind w:left="5760" w:hanging="360"/>
      </w:pPr>
    </w:lvl>
    <w:lvl w:ilvl="8" w:tplc="2E50099C" w:tentative="1">
      <w:start w:val="1"/>
      <w:numFmt w:val="lowerRoman"/>
      <w:lvlText w:val="%9."/>
      <w:lvlJc w:val="right"/>
      <w:pPr>
        <w:tabs>
          <w:tab w:val="num" w:pos="6480"/>
        </w:tabs>
        <w:ind w:left="6480" w:hanging="180"/>
      </w:pPr>
    </w:lvl>
  </w:abstractNum>
  <w:abstractNum w:abstractNumId="7" w15:restartNumberingAfterBreak="0">
    <w:nsid w:val="175004E0"/>
    <w:multiLevelType w:val="hybridMultilevel"/>
    <w:tmpl w:val="E5C663B2"/>
    <w:lvl w:ilvl="0" w:tplc="A3E89E6A">
      <w:start w:val="170"/>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15:restartNumberingAfterBreak="0">
    <w:nsid w:val="30684C13"/>
    <w:multiLevelType w:val="multilevel"/>
    <w:tmpl w:val="9ABC90BE"/>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9" w15:restartNumberingAfterBreak="0">
    <w:nsid w:val="433E55BE"/>
    <w:multiLevelType w:val="singleLevel"/>
    <w:tmpl w:val="27B6E1E8"/>
    <w:lvl w:ilvl="0">
      <w:start w:val="1"/>
      <w:numFmt w:val="bullet"/>
      <w:lvlText w:val="-"/>
      <w:lvlJc w:val="left"/>
      <w:pPr>
        <w:tabs>
          <w:tab w:val="num" w:pos="360"/>
        </w:tabs>
        <w:ind w:left="360" w:hanging="360"/>
      </w:pPr>
      <w:rPr>
        <w:rFonts w:hint="default"/>
      </w:rPr>
    </w:lvl>
  </w:abstractNum>
  <w:abstractNum w:abstractNumId="10" w15:restartNumberingAfterBreak="0">
    <w:nsid w:val="44B05A0F"/>
    <w:multiLevelType w:val="singleLevel"/>
    <w:tmpl w:val="669CEB2A"/>
    <w:lvl w:ilvl="0">
      <w:start w:val="1"/>
      <w:numFmt w:val="bullet"/>
      <w:lvlText w:val="-"/>
      <w:lvlJc w:val="left"/>
      <w:pPr>
        <w:tabs>
          <w:tab w:val="num" w:pos="360"/>
        </w:tabs>
        <w:ind w:left="360" w:hanging="360"/>
      </w:pPr>
      <w:rPr>
        <w:rFonts w:hint="default"/>
      </w:rPr>
    </w:lvl>
  </w:abstractNum>
  <w:abstractNum w:abstractNumId="11" w15:restartNumberingAfterBreak="0">
    <w:nsid w:val="45186502"/>
    <w:multiLevelType w:val="singleLevel"/>
    <w:tmpl w:val="0419000F"/>
    <w:lvl w:ilvl="0">
      <w:start w:val="1"/>
      <w:numFmt w:val="decimal"/>
      <w:lvlText w:val="%1."/>
      <w:lvlJc w:val="left"/>
      <w:pPr>
        <w:tabs>
          <w:tab w:val="num" w:pos="360"/>
        </w:tabs>
        <w:ind w:left="360" w:hanging="360"/>
      </w:pPr>
      <w:rPr>
        <w:rFonts w:hint="default"/>
      </w:rPr>
    </w:lvl>
  </w:abstractNum>
  <w:abstractNum w:abstractNumId="12" w15:restartNumberingAfterBreak="0">
    <w:nsid w:val="468B7B06"/>
    <w:multiLevelType w:val="hybridMultilevel"/>
    <w:tmpl w:val="9116A2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C7604D0"/>
    <w:multiLevelType w:val="hybridMultilevel"/>
    <w:tmpl w:val="86DC247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63AC02B2"/>
    <w:multiLevelType w:val="hybridMultilevel"/>
    <w:tmpl w:val="C55269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6F460FF"/>
    <w:multiLevelType w:val="singleLevel"/>
    <w:tmpl w:val="0419000F"/>
    <w:lvl w:ilvl="0">
      <w:start w:val="1"/>
      <w:numFmt w:val="decimal"/>
      <w:lvlText w:val="%1."/>
      <w:lvlJc w:val="left"/>
      <w:pPr>
        <w:tabs>
          <w:tab w:val="num" w:pos="360"/>
        </w:tabs>
        <w:ind w:left="360" w:hanging="360"/>
      </w:pPr>
      <w:rPr>
        <w:rFonts w:hint="default"/>
      </w:rPr>
    </w:lvl>
  </w:abstractNum>
  <w:abstractNum w:abstractNumId="16" w15:restartNumberingAfterBreak="0">
    <w:nsid w:val="67CC3F59"/>
    <w:multiLevelType w:val="hybridMultilevel"/>
    <w:tmpl w:val="5D3A18A8"/>
    <w:lvl w:ilvl="0" w:tplc="0419000F">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6A7F57F0"/>
    <w:multiLevelType w:val="hybridMultilevel"/>
    <w:tmpl w:val="483476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CFA1083"/>
    <w:multiLevelType w:val="singleLevel"/>
    <w:tmpl w:val="0419000F"/>
    <w:lvl w:ilvl="0">
      <w:start w:val="1"/>
      <w:numFmt w:val="decimal"/>
      <w:lvlText w:val="%1."/>
      <w:lvlJc w:val="left"/>
      <w:pPr>
        <w:tabs>
          <w:tab w:val="num" w:pos="360"/>
        </w:tabs>
        <w:ind w:left="360" w:hanging="360"/>
      </w:pPr>
    </w:lvl>
  </w:abstractNum>
  <w:abstractNum w:abstractNumId="19" w15:restartNumberingAfterBreak="0">
    <w:nsid w:val="75407AFA"/>
    <w:multiLevelType w:val="multilevel"/>
    <w:tmpl w:val="BC6AE41C"/>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abstractNumId w:val="18"/>
  </w:num>
  <w:num w:numId="2">
    <w:abstractNumId w:val="15"/>
  </w:num>
  <w:num w:numId="3">
    <w:abstractNumId w:val="6"/>
  </w:num>
  <w:num w:numId="4">
    <w:abstractNumId w:val="9"/>
  </w:num>
  <w:num w:numId="5">
    <w:abstractNumId w:val="11"/>
  </w:num>
  <w:num w:numId="6">
    <w:abstractNumId w:val="10"/>
  </w:num>
  <w:num w:numId="7">
    <w:abstractNumId w:val="0"/>
  </w:num>
  <w:num w:numId="8">
    <w:abstractNumId w:val="5"/>
  </w:num>
  <w:num w:numId="9">
    <w:abstractNumId w:val="12"/>
  </w:num>
  <w:num w:numId="10">
    <w:abstractNumId w:val="17"/>
  </w:num>
  <w:num w:numId="11">
    <w:abstractNumId w:val="4"/>
  </w:num>
  <w:num w:numId="12">
    <w:abstractNumId w:val="2"/>
  </w:num>
  <w:num w:numId="13">
    <w:abstractNumId w:val="14"/>
  </w:num>
  <w:num w:numId="14">
    <w:abstractNumId w:val="1"/>
  </w:num>
  <w:num w:numId="15">
    <w:abstractNumId w:val="19"/>
  </w:num>
  <w:num w:numId="16">
    <w:abstractNumId w:val="16"/>
  </w:num>
  <w:num w:numId="17">
    <w:abstractNumId w:val="7"/>
  </w:num>
  <w:num w:numId="18">
    <w:abstractNumId w:val="13"/>
  </w:num>
  <w:num w:numId="19">
    <w:abstractNumId w:val="8"/>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4A2"/>
    <w:rsid w:val="0001574F"/>
    <w:rsid w:val="000527AB"/>
    <w:rsid w:val="00080A5F"/>
    <w:rsid w:val="00097BFE"/>
    <w:rsid w:val="000B4A34"/>
    <w:rsid w:val="000C49FD"/>
    <w:rsid w:val="00132DFE"/>
    <w:rsid w:val="00140998"/>
    <w:rsid w:val="00177353"/>
    <w:rsid w:val="00195632"/>
    <w:rsid w:val="001A2620"/>
    <w:rsid w:val="001B531A"/>
    <w:rsid w:val="001E4392"/>
    <w:rsid w:val="0021058F"/>
    <w:rsid w:val="002420F0"/>
    <w:rsid w:val="00255AEF"/>
    <w:rsid w:val="0026149D"/>
    <w:rsid w:val="00275044"/>
    <w:rsid w:val="002A3383"/>
    <w:rsid w:val="002B12D2"/>
    <w:rsid w:val="002B3180"/>
    <w:rsid w:val="002D73F5"/>
    <w:rsid w:val="002F3D37"/>
    <w:rsid w:val="002F4A29"/>
    <w:rsid w:val="00312564"/>
    <w:rsid w:val="0032303C"/>
    <w:rsid w:val="003610B4"/>
    <w:rsid w:val="00364706"/>
    <w:rsid w:val="00387CE2"/>
    <w:rsid w:val="00391D4C"/>
    <w:rsid w:val="00393F3A"/>
    <w:rsid w:val="00395BE0"/>
    <w:rsid w:val="003C6C36"/>
    <w:rsid w:val="003C75A6"/>
    <w:rsid w:val="003D08F8"/>
    <w:rsid w:val="00402B11"/>
    <w:rsid w:val="004041B6"/>
    <w:rsid w:val="0041424D"/>
    <w:rsid w:val="004151AE"/>
    <w:rsid w:val="00491201"/>
    <w:rsid w:val="004B7FFD"/>
    <w:rsid w:val="004D7020"/>
    <w:rsid w:val="004F7068"/>
    <w:rsid w:val="00534503"/>
    <w:rsid w:val="005421AD"/>
    <w:rsid w:val="005426B8"/>
    <w:rsid w:val="0054373E"/>
    <w:rsid w:val="00555535"/>
    <w:rsid w:val="005829BD"/>
    <w:rsid w:val="00597F16"/>
    <w:rsid w:val="005B3F03"/>
    <w:rsid w:val="005F0BFD"/>
    <w:rsid w:val="005F44E3"/>
    <w:rsid w:val="005F714C"/>
    <w:rsid w:val="00606362"/>
    <w:rsid w:val="00610C54"/>
    <w:rsid w:val="00617C4B"/>
    <w:rsid w:val="0062500B"/>
    <w:rsid w:val="00632CF5"/>
    <w:rsid w:val="00633984"/>
    <w:rsid w:val="00666CE7"/>
    <w:rsid w:val="006B21A3"/>
    <w:rsid w:val="006B5405"/>
    <w:rsid w:val="006C74D6"/>
    <w:rsid w:val="006F156E"/>
    <w:rsid w:val="007301FA"/>
    <w:rsid w:val="00730629"/>
    <w:rsid w:val="007330D9"/>
    <w:rsid w:val="00734409"/>
    <w:rsid w:val="00743729"/>
    <w:rsid w:val="007627CE"/>
    <w:rsid w:val="007650D6"/>
    <w:rsid w:val="00774BAE"/>
    <w:rsid w:val="00796A11"/>
    <w:rsid w:val="007A7424"/>
    <w:rsid w:val="007C2703"/>
    <w:rsid w:val="007D48DF"/>
    <w:rsid w:val="007F23EE"/>
    <w:rsid w:val="008144F2"/>
    <w:rsid w:val="00836907"/>
    <w:rsid w:val="00847760"/>
    <w:rsid w:val="00872C75"/>
    <w:rsid w:val="00873564"/>
    <w:rsid w:val="00885617"/>
    <w:rsid w:val="008A1391"/>
    <w:rsid w:val="008A4B87"/>
    <w:rsid w:val="008C067F"/>
    <w:rsid w:val="008D44A2"/>
    <w:rsid w:val="008E00B9"/>
    <w:rsid w:val="008F3D60"/>
    <w:rsid w:val="00905061"/>
    <w:rsid w:val="009223BB"/>
    <w:rsid w:val="00922DF6"/>
    <w:rsid w:val="00947587"/>
    <w:rsid w:val="00984E27"/>
    <w:rsid w:val="009963CB"/>
    <w:rsid w:val="009B572A"/>
    <w:rsid w:val="009B7458"/>
    <w:rsid w:val="009C2330"/>
    <w:rsid w:val="009C7CD9"/>
    <w:rsid w:val="009E0206"/>
    <w:rsid w:val="00A13A21"/>
    <w:rsid w:val="00A2460A"/>
    <w:rsid w:val="00A31B7D"/>
    <w:rsid w:val="00A41581"/>
    <w:rsid w:val="00A53CBD"/>
    <w:rsid w:val="00A57E2E"/>
    <w:rsid w:val="00A755D9"/>
    <w:rsid w:val="00AA521D"/>
    <w:rsid w:val="00AB67A5"/>
    <w:rsid w:val="00AC1099"/>
    <w:rsid w:val="00AD533E"/>
    <w:rsid w:val="00B161A9"/>
    <w:rsid w:val="00B25C5D"/>
    <w:rsid w:val="00B571A6"/>
    <w:rsid w:val="00B706F0"/>
    <w:rsid w:val="00B74D4E"/>
    <w:rsid w:val="00B805D0"/>
    <w:rsid w:val="00BE1C44"/>
    <w:rsid w:val="00C02D67"/>
    <w:rsid w:val="00C030E6"/>
    <w:rsid w:val="00C2065A"/>
    <w:rsid w:val="00C30118"/>
    <w:rsid w:val="00C646EA"/>
    <w:rsid w:val="00C64DBE"/>
    <w:rsid w:val="00C97A3D"/>
    <w:rsid w:val="00CA582D"/>
    <w:rsid w:val="00CA7E7A"/>
    <w:rsid w:val="00CD0C7B"/>
    <w:rsid w:val="00CD2914"/>
    <w:rsid w:val="00CE03DE"/>
    <w:rsid w:val="00CF03A9"/>
    <w:rsid w:val="00CF0875"/>
    <w:rsid w:val="00CF21FE"/>
    <w:rsid w:val="00D30A33"/>
    <w:rsid w:val="00D40EE9"/>
    <w:rsid w:val="00D42DA0"/>
    <w:rsid w:val="00D47C92"/>
    <w:rsid w:val="00D66CD4"/>
    <w:rsid w:val="00D73A8A"/>
    <w:rsid w:val="00DA3DBD"/>
    <w:rsid w:val="00DD09B2"/>
    <w:rsid w:val="00DF5BB3"/>
    <w:rsid w:val="00E120AD"/>
    <w:rsid w:val="00E44F28"/>
    <w:rsid w:val="00E57D21"/>
    <w:rsid w:val="00E7441C"/>
    <w:rsid w:val="00E75A98"/>
    <w:rsid w:val="00E835EA"/>
    <w:rsid w:val="00E83ED7"/>
    <w:rsid w:val="00E943E6"/>
    <w:rsid w:val="00EB45AA"/>
    <w:rsid w:val="00EE2DB3"/>
    <w:rsid w:val="00EF27B0"/>
    <w:rsid w:val="00F00C64"/>
    <w:rsid w:val="00F03003"/>
    <w:rsid w:val="00F04A07"/>
    <w:rsid w:val="00F11C20"/>
    <w:rsid w:val="00F308CD"/>
    <w:rsid w:val="00F51656"/>
    <w:rsid w:val="00F52D40"/>
    <w:rsid w:val="00F564E9"/>
    <w:rsid w:val="00F602AA"/>
    <w:rsid w:val="00F64629"/>
    <w:rsid w:val="00F65526"/>
    <w:rsid w:val="00F743BE"/>
    <w:rsid w:val="00FA7998"/>
    <w:rsid w:val="00FB1B8A"/>
    <w:rsid w:val="00FC7ACA"/>
    <w:rsid w:val="00FD25C8"/>
    <w:rsid w:val="00FE2D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F8991A"/>
  <w15:chartTrackingRefBased/>
  <w15:docId w15:val="{99F6B8E6-B71E-4CB0-96E8-50DEAA773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eastAsia="uk-UA"/>
    </w:rPr>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ind w:left="720"/>
      <w:jc w:val="both"/>
      <w:outlineLvl w:val="1"/>
    </w:pPr>
    <w:rPr>
      <w:rFonts w:ascii="Arial" w:hAnsi="Arial"/>
      <w:b/>
      <w:sz w:val="24"/>
      <w:lang w:val="uk-UA"/>
    </w:rPr>
  </w:style>
  <w:style w:type="paragraph" w:styleId="3">
    <w:name w:val="heading 3"/>
    <w:basedOn w:val="a"/>
    <w:next w:val="a"/>
    <w:qFormat/>
    <w:pPr>
      <w:keepNext/>
      <w:jc w:val="center"/>
      <w:outlineLvl w:val="2"/>
    </w:pPr>
    <w:rPr>
      <w:b/>
      <w:noProof/>
      <w:sz w:val="28"/>
    </w:rPr>
  </w:style>
  <w:style w:type="paragraph" w:styleId="4">
    <w:name w:val="heading 4"/>
    <w:basedOn w:val="a"/>
    <w:next w:val="a"/>
    <w:qFormat/>
    <w:pPr>
      <w:keepNext/>
      <w:jc w:val="center"/>
      <w:outlineLvl w:val="3"/>
    </w:pPr>
    <w:rPr>
      <w:noProof/>
      <w:sz w:val="24"/>
    </w:rPr>
  </w:style>
  <w:style w:type="paragraph" w:styleId="5">
    <w:name w:val="heading 5"/>
    <w:basedOn w:val="a"/>
    <w:next w:val="a"/>
    <w:qFormat/>
    <w:pPr>
      <w:keepNext/>
      <w:jc w:val="center"/>
      <w:outlineLvl w:val="4"/>
    </w:pPr>
    <w:rPr>
      <w:b/>
      <w:sz w:val="32"/>
    </w:rPr>
  </w:style>
  <w:style w:type="paragraph" w:styleId="6">
    <w:name w:val="heading 6"/>
    <w:basedOn w:val="a"/>
    <w:next w:val="a"/>
    <w:qFormat/>
    <w:pPr>
      <w:keepNext/>
      <w:outlineLvl w:val="5"/>
    </w:pPr>
    <w:rPr>
      <w:b/>
      <w:sz w:val="28"/>
    </w:rPr>
  </w:style>
  <w:style w:type="paragraph" w:styleId="7">
    <w:name w:val="heading 7"/>
    <w:basedOn w:val="a"/>
    <w:next w:val="a"/>
    <w:link w:val="70"/>
    <w:qFormat/>
    <w:pPr>
      <w:keepNext/>
      <w:outlineLvl w:val="6"/>
    </w:pPr>
    <w:rPr>
      <w:sz w:val="28"/>
    </w:rPr>
  </w:style>
  <w:style w:type="paragraph" w:styleId="8">
    <w:name w:val="heading 8"/>
    <w:basedOn w:val="a"/>
    <w:next w:val="a"/>
    <w:qFormat/>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rFonts w:ascii="Arial" w:hAnsi="Arial"/>
      <w:sz w:val="26"/>
      <w:lang w:val="uk-UA"/>
    </w:rPr>
  </w:style>
  <w:style w:type="paragraph" w:styleId="a4">
    <w:name w:val="Balloon Text"/>
    <w:basedOn w:val="a"/>
    <w:semiHidden/>
    <w:rPr>
      <w:rFonts w:ascii="Tahoma" w:hAnsi="Tahoma" w:cs="Tahoma"/>
      <w:sz w:val="16"/>
      <w:szCs w:val="16"/>
    </w:rPr>
  </w:style>
  <w:style w:type="paragraph" w:styleId="a5">
    <w:name w:val="caption"/>
    <w:basedOn w:val="a"/>
    <w:next w:val="a"/>
    <w:qFormat/>
    <w:pPr>
      <w:jc w:val="center"/>
    </w:pPr>
    <w:rPr>
      <w:noProof/>
      <w:sz w:val="24"/>
    </w:rPr>
  </w:style>
  <w:style w:type="paragraph" w:styleId="a6">
    <w:name w:val="List Paragraph"/>
    <w:basedOn w:val="a"/>
    <w:uiPriority w:val="34"/>
    <w:qFormat/>
    <w:rsid w:val="005829BD"/>
    <w:pPr>
      <w:ind w:left="708"/>
    </w:pPr>
  </w:style>
  <w:style w:type="character" w:customStyle="1" w:styleId="70">
    <w:name w:val="Заголовок 7 Знак"/>
    <w:link w:val="7"/>
    <w:rsid w:val="006B5405"/>
    <w:rPr>
      <w:sz w:val="28"/>
      <w:lang w:eastAsia="uk-UA"/>
    </w:rPr>
  </w:style>
  <w:style w:type="paragraph" w:customStyle="1" w:styleId="a7">
    <w:name w:val="Знак Знак Знак"/>
    <w:basedOn w:val="a"/>
    <w:rsid w:val="00617C4B"/>
    <w:rPr>
      <w:rFonts w:ascii="Verdana" w:hAnsi="Verdana" w:cs="Verdana"/>
      <w:lang w:val="en-US" w:eastAsia="en-US"/>
    </w:rPr>
  </w:style>
  <w:style w:type="paragraph" w:customStyle="1" w:styleId="a8">
    <w:name w:val="Обычный (веб)"/>
    <w:basedOn w:val="a"/>
    <w:rsid w:val="00617C4B"/>
    <w:pPr>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42672">
      <w:bodyDiv w:val="1"/>
      <w:marLeft w:val="0"/>
      <w:marRight w:val="0"/>
      <w:marTop w:val="0"/>
      <w:marBottom w:val="0"/>
      <w:divBdr>
        <w:top w:val="none" w:sz="0" w:space="0" w:color="auto"/>
        <w:left w:val="none" w:sz="0" w:space="0" w:color="auto"/>
        <w:bottom w:val="none" w:sz="0" w:space="0" w:color="auto"/>
        <w:right w:val="none" w:sz="0" w:space="0" w:color="auto"/>
      </w:divBdr>
    </w:div>
    <w:div w:id="593826061">
      <w:bodyDiv w:val="1"/>
      <w:marLeft w:val="0"/>
      <w:marRight w:val="0"/>
      <w:marTop w:val="0"/>
      <w:marBottom w:val="0"/>
      <w:divBdr>
        <w:top w:val="none" w:sz="0" w:space="0" w:color="auto"/>
        <w:left w:val="none" w:sz="0" w:space="0" w:color="auto"/>
        <w:bottom w:val="none" w:sz="0" w:space="0" w:color="auto"/>
        <w:right w:val="none" w:sz="0" w:space="0" w:color="auto"/>
      </w:divBdr>
    </w:div>
    <w:div w:id="700057825">
      <w:bodyDiv w:val="1"/>
      <w:marLeft w:val="0"/>
      <w:marRight w:val="0"/>
      <w:marTop w:val="0"/>
      <w:marBottom w:val="0"/>
      <w:divBdr>
        <w:top w:val="none" w:sz="0" w:space="0" w:color="auto"/>
        <w:left w:val="none" w:sz="0" w:space="0" w:color="auto"/>
        <w:bottom w:val="none" w:sz="0" w:space="0" w:color="auto"/>
        <w:right w:val="none" w:sz="0" w:space="0" w:color="auto"/>
      </w:divBdr>
    </w:div>
    <w:div w:id="979000108">
      <w:bodyDiv w:val="1"/>
      <w:marLeft w:val="0"/>
      <w:marRight w:val="0"/>
      <w:marTop w:val="0"/>
      <w:marBottom w:val="0"/>
      <w:divBdr>
        <w:top w:val="none" w:sz="0" w:space="0" w:color="auto"/>
        <w:left w:val="none" w:sz="0" w:space="0" w:color="auto"/>
        <w:bottom w:val="none" w:sz="0" w:space="0" w:color="auto"/>
        <w:right w:val="none" w:sz="0" w:space="0" w:color="auto"/>
      </w:divBdr>
    </w:div>
    <w:div w:id="1403144113">
      <w:bodyDiv w:val="1"/>
      <w:marLeft w:val="0"/>
      <w:marRight w:val="0"/>
      <w:marTop w:val="0"/>
      <w:marBottom w:val="0"/>
      <w:divBdr>
        <w:top w:val="none" w:sz="0" w:space="0" w:color="auto"/>
        <w:left w:val="none" w:sz="0" w:space="0" w:color="auto"/>
        <w:bottom w:val="none" w:sz="0" w:space="0" w:color="auto"/>
        <w:right w:val="none" w:sz="0" w:space="0" w:color="auto"/>
      </w:divBdr>
    </w:div>
    <w:div w:id="2045517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5</Pages>
  <Words>1442</Words>
  <Characters>8226</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dc:creator>
  <cp:keywords/>
  <cp:lastModifiedBy>KDFX Team</cp:lastModifiedBy>
  <cp:revision>30</cp:revision>
  <cp:lastPrinted>2024-01-30T12:53:00Z</cp:lastPrinted>
  <dcterms:created xsi:type="dcterms:W3CDTF">2022-01-18T12:40:00Z</dcterms:created>
  <dcterms:modified xsi:type="dcterms:W3CDTF">2025-02-04T07:05:00Z</dcterms:modified>
</cp:coreProperties>
</file>