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FB" w:rsidRDefault="00B950FB" w:rsidP="00B950FB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805" r:id="rId9"/>
        </w:object>
      </w:r>
    </w:p>
    <w:p w:rsidR="00B950FB" w:rsidRDefault="00B950FB" w:rsidP="00B950FB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B950FB" w:rsidRDefault="00B950FB" w:rsidP="00B950FB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B950FB" w:rsidRDefault="00B950FB" w:rsidP="00B950FB">
      <w:pPr>
        <w:jc w:val="center"/>
        <w:rPr>
          <w:b/>
          <w:szCs w:val="28"/>
        </w:rPr>
      </w:pPr>
    </w:p>
    <w:p w:rsidR="00B950FB" w:rsidRDefault="00B950FB" w:rsidP="00B950FB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B950FB" w:rsidRDefault="00B950FB" w:rsidP="00B950FB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950FB" w:rsidRPr="00B72C87" w:rsidTr="00D0030E">
        <w:trPr>
          <w:trHeight w:val="204"/>
        </w:trPr>
        <w:tc>
          <w:tcPr>
            <w:tcW w:w="3190" w:type="dxa"/>
            <w:hideMark/>
          </w:tcPr>
          <w:p w:rsidR="00B950FB" w:rsidRPr="00B72C87" w:rsidRDefault="00636601" w:rsidP="00D0030E">
            <w:r>
              <w:t>25.07.2024</w:t>
            </w:r>
          </w:p>
        </w:tc>
        <w:tc>
          <w:tcPr>
            <w:tcW w:w="3190" w:type="dxa"/>
            <w:hideMark/>
          </w:tcPr>
          <w:p w:rsidR="00B950FB" w:rsidRPr="00B72C87" w:rsidRDefault="00B950FB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B950FB" w:rsidRPr="00B72C87" w:rsidRDefault="00B950FB" w:rsidP="00636601">
            <w:pPr>
              <w:jc w:val="center"/>
            </w:pPr>
            <w:r w:rsidRPr="00B72C87">
              <w:t>№</w:t>
            </w:r>
            <w:r w:rsidR="00636601">
              <w:t>734</w:t>
            </w:r>
          </w:p>
        </w:tc>
      </w:tr>
    </w:tbl>
    <w:p w:rsidR="00B950FB" w:rsidRDefault="00B950FB" w:rsidP="00B950FB">
      <w:pPr>
        <w:rPr>
          <w:lang w:val="ru-RU"/>
        </w:rPr>
      </w:pPr>
      <w:r>
        <w:rPr>
          <w:lang w:val="ru-RU"/>
        </w:rPr>
        <w:t xml:space="preserve">  </w:t>
      </w:r>
    </w:p>
    <w:p w:rsidR="00B950FB" w:rsidRDefault="00B950FB" w:rsidP="00B950FB">
      <w:pPr>
        <w:rPr>
          <w:lang w:val="ru-RU"/>
        </w:rPr>
      </w:pPr>
    </w:p>
    <w:p w:rsidR="009412FB" w:rsidRPr="007A72BF" w:rsidRDefault="00CF4A34" w:rsidP="00B950FB">
      <w:pPr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B950FB" w:rsidRPr="00667789" w:rsidRDefault="00B950FB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A82C0E">
        <w:rPr>
          <w:szCs w:val="28"/>
        </w:rPr>
        <w:t>30 на вул. Кропивницького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A82C0E">
        <w:rPr>
          <w:szCs w:val="28"/>
        </w:rPr>
        <w:t xml:space="preserve">  від 10.07.2024 №64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bookmarkStart w:id="0" w:name="_GoBack"/>
      <w:bookmarkEnd w:id="0"/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D41E58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A82C0E">
        <w:rPr>
          <w:szCs w:val="28"/>
        </w:rPr>
        <w:t xml:space="preserve"> аварійного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4B31D9">
        <w:rPr>
          <w:szCs w:val="28"/>
        </w:rPr>
        <w:t>тополя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D41E58">
        <w:rPr>
          <w:szCs w:val="28"/>
          <w:lang w:val="ru-RU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A82C0E">
        <w:rPr>
          <w:szCs w:val="28"/>
          <w:lang w:val="ru-RU"/>
        </w:rPr>
        <w:t>30</w:t>
      </w:r>
      <w:r w:rsidR="00756AE3">
        <w:rPr>
          <w:szCs w:val="28"/>
        </w:rPr>
        <w:t xml:space="preserve"> на </w:t>
      </w:r>
      <w:r w:rsidR="00A82C0E">
        <w:rPr>
          <w:szCs w:val="28"/>
        </w:rPr>
        <w:t>вулиці</w:t>
      </w:r>
      <w:r w:rsidR="00D41E58">
        <w:rPr>
          <w:szCs w:val="28"/>
        </w:rPr>
        <w:t xml:space="preserve"> </w:t>
      </w:r>
      <w:r w:rsidR="00A82C0E">
        <w:rPr>
          <w:szCs w:val="28"/>
          <w:lang w:val="ru-RU"/>
        </w:rPr>
        <w:t>Кропивницького</w:t>
      </w:r>
      <w:r w:rsidR="00ED0A9B">
        <w:rPr>
          <w:szCs w:val="28"/>
          <w:lang w:val="ru-RU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6E58FA" w:rsidRPr="00D41E58" w:rsidRDefault="00453159" w:rsidP="006E58FA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>
        <w:rPr>
          <w:szCs w:val="28"/>
          <w:lang w:val="ru-RU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D41E58" w:rsidRPr="006E58FA" w:rsidRDefault="00D41E58" w:rsidP="00D41E58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B950FB">
      <w:headerReference w:type="default" r:id="rId10"/>
      <w:pgSz w:w="11906" w:h="16838"/>
      <w:pgMar w:top="397" w:right="567" w:bottom="992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0A3" w:rsidRDefault="002A50A3" w:rsidP="008203DC">
      <w:r>
        <w:separator/>
      </w:r>
    </w:p>
  </w:endnote>
  <w:endnote w:type="continuationSeparator" w:id="1">
    <w:p w:rsidR="002A50A3" w:rsidRDefault="002A50A3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0A3" w:rsidRDefault="002A50A3" w:rsidP="008203DC">
      <w:r>
        <w:separator/>
      </w:r>
    </w:p>
  </w:footnote>
  <w:footnote w:type="continuationSeparator" w:id="1">
    <w:p w:rsidR="002A50A3" w:rsidRDefault="002A50A3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307B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6366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E34AD"/>
    <w:rsid w:val="0011046E"/>
    <w:rsid w:val="0014278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67B18"/>
    <w:rsid w:val="00282317"/>
    <w:rsid w:val="0029578B"/>
    <w:rsid w:val="0029676C"/>
    <w:rsid w:val="002A4CEE"/>
    <w:rsid w:val="002A50A3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9439C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36601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2C0E"/>
    <w:rsid w:val="00A84C99"/>
    <w:rsid w:val="00A93C5A"/>
    <w:rsid w:val="00AC3562"/>
    <w:rsid w:val="00AC5131"/>
    <w:rsid w:val="00AE7177"/>
    <w:rsid w:val="00B23FFD"/>
    <w:rsid w:val="00B307B2"/>
    <w:rsid w:val="00B410F3"/>
    <w:rsid w:val="00B5044D"/>
    <w:rsid w:val="00B53ABA"/>
    <w:rsid w:val="00B761F0"/>
    <w:rsid w:val="00B80730"/>
    <w:rsid w:val="00B81AB7"/>
    <w:rsid w:val="00B950FB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71390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0A9B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4ACBE-1204-40E9-88B5-7F83B0A4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2024-07-24T07:49:00Z</cp:lastPrinted>
  <dcterms:created xsi:type="dcterms:W3CDTF">2024-07-24T07:19:00Z</dcterms:created>
  <dcterms:modified xsi:type="dcterms:W3CDTF">2024-07-25T12:00:00Z</dcterms:modified>
</cp:coreProperties>
</file>