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19" w:rsidRDefault="003C0419" w:rsidP="003C041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E161AB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50211" r:id="rId5"/>
        </w:object>
      </w:r>
    </w:p>
    <w:p w:rsidR="003C0419" w:rsidRDefault="003C0419" w:rsidP="003C041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3C0419" w:rsidRDefault="003C0419" w:rsidP="003C0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3C0419" w:rsidRDefault="003C0419" w:rsidP="003C0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C0419" w:rsidRDefault="003C0419" w:rsidP="003C0419">
      <w:pPr>
        <w:spacing w:after="0" w:line="240" w:lineRule="auto"/>
        <w:rPr>
          <w:rFonts w:ascii="Times New Roman" w:hAnsi="Times New Roman" w:cs="Times New Roman"/>
          <w:b/>
        </w:rPr>
      </w:pPr>
    </w:p>
    <w:p w:rsidR="003C0419" w:rsidRDefault="003C0419" w:rsidP="003C0419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3C0419" w:rsidRDefault="003C0419" w:rsidP="003C0419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C0419" w:rsidTr="003C0419">
        <w:tc>
          <w:tcPr>
            <w:tcW w:w="3190" w:type="dxa"/>
            <w:hideMark/>
          </w:tcPr>
          <w:p w:rsidR="003C0419" w:rsidRDefault="003C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3C0419" w:rsidRDefault="003C0419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3C0419" w:rsidRDefault="003C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456</w:t>
            </w:r>
          </w:p>
        </w:tc>
      </w:tr>
    </w:tbl>
    <w:p w:rsidR="003C0419" w:rsidRDefault="003C0419" w:rsidP="003C0419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A1C6F" w:rsidRDefault="000A1C6F" w:rsidP="00C87C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C87C9E" w:rsidRDefault="00C87C9E" w:rsidP="00C87C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дозволу на відчуження нерухомого  майна,  де  дитина  є співвласником</w:t>
      </w:r>
    </w:p>
    <w:p w:rsidR="00C87C9E" w:rsidRDefault="00C87C9E" w:rsidP="00C87C9E">
      <w:pPr>
        <w:widowControl w:val="0"/>
        <w:tabs>
          <w:tab w:val="left" w:pos="510"/>
          <w:tab w:val="left" w:pos="4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87C9E" w:rsidRDefault="00C87C9E" w:rsidP="00C87C9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           до ст. 177 Сімейного кодексу України, ст. 17 Закону України «Про охорону дитинства», ст. 12 Закону України «Про основи соціального захисту бездомних громадян та безпритульних дітей», керуючись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7C9E" w:rsidRDefault="00C87C9E" w:rsidP="00C87C9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C87C9E" w:rsidRDefault="00C87C9E" w:rsidP="00C87C9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 Надати  дозвіл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імені та в інтересах малолітньої дитини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на укладання та підписання договору купівлі-продажу 1/3 частини </w:t>
      </w:r>
      <w:r w:rsidR="003B7E43">
        <w:rPr>
          <w:rFonts w:ascii="Times New Roman" w:hAnsi="Times New Roman" w:cs="Times New Roman"/>
          <w:sz w:val="28"/>
          <w:szCs w:val="28"/>
          <w:lang w:val="uk-UA"/>
        </w:rPr>
        <w:t xml:space="preserve">квартири,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належить дитині 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>ідставі свідоцтва про право на спадщину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законом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03.05.2024, за адресою: вул.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43,0 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76EA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, житлова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площа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27,1 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76EA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) Покровського району м. Кривого Рогу за умови попереднього </w:t>
      </w:r>
      <w:r>
        <w:rPr>
          <w:rFonts w:ascii="Times New Roman" w:hAnsi="Times New Roman" w:cs="Times New Roman"/>
          <w:sz w:val="28"/>
          <w:szCs w:val="28"/>
          <w:lang w:val="uk-UA"/>
        </w:rPr>
        <w:t>укладання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дарування на ім’я дитини </w:t>
      </w:r>
      <w:r w:rsidR="000A1C6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1/3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uk-UA"/>
        </w:rPr>
        <w:t>астини квартири за адресою: вул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, буд.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, кв. </w:t>
      </w:r>
      <w:r w:rsidR="00845FE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 (загальна площа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44,4 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76EA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, житлова площа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30,6 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76EA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C90E5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Саксаганського району м. Кривого Рогу.</w:t>
      </w:r>
    </w:p>
    <w:p w:rsidR="00C87C9E" w:rsidRPr="00003CE9" w:rsidRDefault="00C87C9E" w:rsidP="00C87C9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2.   Рекомендувати:</w:t>
      </w:r>
    </w:p>
    <w:p w:rsidR="00C87C9E" w:rsidRDefault="00C87C9E" w:rsidP="00C87C9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2.1 заявниці не пізніше 30 календарних днів після вчинення правочину надати до комісії з питань захисту прав дитини в Покровському районі копію договору дарування;</w:t>
      </w:r>
    </w:p>
    <w:p w:rsidR="00C87C9E" w:rsidRDefault="00C87C9E" w:rsidP="00C87C9E">
      <w:pPr>
        <w:widowControl w:val="0"/>
        <w:tabs>
          <w:tab w:val="left" w:pos="567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 рішення до органу опіки та піклування виконкому Покровської районної в місті ради.</w:t>
      </w:r>
    </w:p>
    <w:p w:rsidR="00C87C9E" w:rsidRDefault="00C87C9E" w:rsidP="00C87C9E">
      <w:pPr>
        <w:widowControl w:val="0"/>
        <w:tabs>
          <w:tab w:val="left" w:pos="6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87C9E" w:rsidRDefault="00C87C9E" w:rsidP="00C87C9E">
      <w:pPr>
        <w:widowControl w:val="0"/>
        <w:tabs>
          <w:tab w:val="left" w:pos="6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87C9E" w:rsidRDefault="00C87C9E" w:rsidP="00C87C9E">
      <w:pPr>
        <w:widowControl w:val="0"/>
        <w:tabs>
          <w:tab w:val="left" w:pos="6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0A1C6F" w:rsidRDefault="000A1C6F" w:rsidP="00C87C9E">
      <w:pPr>
        <w:widowControl w:val="0"/>
        <w:tabs>
          <w:tab w:val="left" w:pos="6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87C9E" w:rsidRDefault="00C87C9E" w:rsidP="00C87C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в місті ради                                    </w:t>
      </w:r>
      <w:r w:rsidR="000A1C6F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Андрій  СОКОЛОВСЬКИЙ</w:t>
      </w:r>
    </w:p>
    <w:p w:rsidR="00BA0189" w:rsidRDefault="00BA0189" w:rsidP="00C87C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0189" w:rsidRDefault="00BA0189" w:rsidP="00845FE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sectPr w:rsidR="00BA0189" w:rsidSect="003C041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7C9E"/>
    <w:rsid w:val="000A1C6F"/>
    <w:rsid w:val="003B0102"/>
    <w:rsid w:val="003B7E43"/>
    <w:rsid w:val="003C0419"/>
    <w:rsid w:val="004324F0"/>
    <w:rsid w:val="007E55A9"/>
    <w:rsid w:val="00845FEA"/>
    <w:rsid w:val="00AA2524"/>
    <w:rsid w:val="00BA0189"/>
    <w:rsid w:val="00C87C9E"/>
    <w:rsid w:val="00CD1632"/>
    <w:rsid w:val="00E1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F0"/>
  </w:style>
  <w:style w:type="paragraph" w:styleId="2">
    <w:name w:val="heading 2"/>
    <w:basedOn w:val="a"/>
    <w:next w:val="a"/>
    <w:link w:val="20"/>
    <w:semiHidden/>
    <w:unhideWhenUsed/>
    <w:qFormat/>
    <w:rsid w:val="003C04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C0419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List Paragraph"/>
    <w:basedOn w:val="a"/>
    <w:uiPriority w:val="99"/>
    <w:qFormat/>
    <w:rsid w:val="003C041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296</Words>
  <Characters>1690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2024-05-10T08:36:00Z</cp:lastPrinted>
  <dcterms:created xsi:type="dcterms:W3CDTF">2024-05-08T11:04:00Z</dcterms:created>
  <dcterms:modified xsi:type="dcterms:W3CDTF">2024-05-17T08:24:00Z</dcterms:modified>
</cp:coreProperties>
</file>