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9F" w:rsidRPr="00D25E9F" w:rsidRDefault="00D25E9F" w:rsidP="00D25E9F">
      <w:pPr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ПРОЄКТ</w:t>
      </w:r>
    </w:p>
    <w:p w:rsidR="00D25E9F" w:rsidRPr="00D25E9F" w:rsidRDefault="00D25E9F" w:rsidP="00D25E9F">
      <w:pPr>
        <w:jc w:val="center"/>
        <w:rPr>
          <w:rFonts w:ascii="Times New Roman" w:eastAsia="Times New Roman" w:hAnsi="Times New Roman" w:cs="Times New Roman"/>
          <w:noProof/>
          <w:lang w:val="ru-RU" w:eastAsia="ru-RU"/>
        </w:rPr>
      </w:pPr>
      <w:r w:rsidRPr="00D25E9F">
        <w:rPr>
          <w:rFonts w:ascii="Times New Roman" w:eastAsia="Times New Roman" w:hAnsi="Times New Roman" w:cs="Times New Roman"/>
          <w:noProof/>
          <w:lang w:val="ru-RU" w:eastAsia="ru-RU"/>
        </w:rPr>
        <w:drawing>
          <wp:inline distT="0" distB="0" distL="0" distR="0">
            <wp:extent cx="5619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БРУСИЛІВСЬКА СЕЛИЩНА РАДА</w:t>
      </w:r>
    </w:p>
    <w:p w:rsidR="00D25E9F" w:rsidRPr="00D25E9F" w:rsidRDefault="00D25E9F" w:rsidP="00D25E9F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</w:pPr>
      <w:r w:rsidRPr="00D25E9F">
        <w:rPr>
          <w:rFonts w:ascii="Times New Roman" w:eastAsia="Times New Roman" w:hAnsi="Times New Roman" w:cs="Times New Roman"/>
          <w:noProof/>
          <w:sz w:val="28"/>
          <w:szCs w:val="20"/>
        </w:rPr>
        <w:t>ЖИТОМИРС</w:t>
      </w:r>
      <w:r w:rsidRPr="00D25E9F">
        <w:rPr>
          <w:rFonts w:ascii="Times New Roman" w:eastAsia="Times New Roman" w:hAnsi="Times New Roman" w:cs="Times New Roman"/>
          <w:noProof/>
          <w:sz w:val="28"/>
          <w:szCs w:val="20"/>
          <w:lang w:val="ru-RU"/>
        </w:rPr>
        <w:t>ЬКОГО РАЙОНУ  ЖИТОМИРСЬКОЇ ОБЛАСТІ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proofErr w:type="gramStart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Р</w:t>
      </w:r>
      <w:proofErr w:type="gramEnd"/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>ІШЕННЯ</w:t>
      </w:r>
    </w:p>
    <w:p w:rsidR="00D25E9F" w:rsidRPr="00D25E9F" w:rsidRDefault="00B05B9A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ШІСТДЕСЯТ ВОСЬМОЇ</w:t>
      </w:r>
      <w:r w:rsidR="005C2324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СЕСІЇ  </w:t>
      </w:r>
      <w:r w:rsidR="00D25E9F"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БРУСИЛІВСЬКОЇ СЕЛИЩНОЇ РАДИ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ВОСЬМОГО </w:t>
      </w:r>
      <w:r w:rsidRPr="00D25E9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  <w:t xml:space="preserve"> СКЛИКАННЯ</w:t>
      </w:r>
    </w:p>
    <w:p w:rsidR="00D25E9F" w:rsidRPr="00D25E9F" w:rsidRDefault="00D25E9F" w:rsidP="00D25E9F">
      <w:pPr>
        <w:spacing w:after="0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val="ru-RU" w:eastAsia="ru-RU"/>
        </w:rPr>
      </w:pPr>
    </w:p>
    <w:p w:rsidR="00D25E9F" w:rsidRPr="00D25E9F" w:rsidRDefault="00D25E9F" w:rsidP="00D25E9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</w:t>
      </w:r>
      <w:proofErr w:type="spellEnd"/>
      <w:r w:rsidRPr="00D25E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№ </w:t>
      </w:r>
    </w:p>
    <w:p w:rsidR="005C2324" w:rsidRDefault="00EF53CC" w:rsidP="00E330B6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FE75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 Переліку об’єктів</w:t>
      </w:r>
      <w:r w:rsidR="00C50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0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</w:t>
      </w:r>
      <w:r w:rsidR="00D2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унальної власності </w:t>
      </w:r>
      <w:proofErr w:type="spellStart"/>
      <w:r w:rsidR="00D25E9F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D2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30B6" w:rsidRDefault="00676482" w:rsidP="00E330B6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="009730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Житомирського району Житомирської області, що підлягають приватизації шляхом продажу на аукціоні  </w:t>
      </w:r>
    </w:p>
    <w:p w:rsidR="009730CF" w:rsidRDefault="009730CF" w:rsidP="00E330B6">
      <w:pPr>
        <w:widowControl w:val="0"/>
        <w:spacing w:after="0" w:line="240" w:lineRule="auto"/>
        <w:ind w:right="38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E9F" w:rsidRDefault="005C2324" w:rsidP="00D25E9F">
      <w:pPr>
        <w:tabs>
          <w:tab w:val="left" w:pos="54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25E9F" w:rsidRPr="00D2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ст. ст. 26, 59, 60 Закону України «Про місцеве самоврядування в Україні», </w:t>
      </w:r>
      <w:r w:rsidR="00D25E9F">
        <w:rPr>
          <w:rFonts w:ascii="Times New Roman" w:hAnsi="Times New Roman" w:cs="Calibri"/>
          <w:sz w:val="28"/>
          <w:szCs w:val="28"/>
          <w:lang w:eastAsia="ru-RU"/>
        </w:rPr>
        <w:t xml:space="preserve"> відповідно до </w:t>
      </w:r>
      <w:r w:rsidR="009730CF">
        <w:rPr>
          <w:rFonts w:ascii="Times New Roman" w:hAnsi="Times New Roman" w:cs="Calibri"/>
          <w:sz w:val="28"/>
          <w:szCs w:val="28"/>
          <w:lang w:eastAsia="ru-RU"/>
        </w:rPr>
        <w:t xml:space="preserve"> ст. ст. 10, 11, 13 </w:t>
      </w:r>
      <w:r w:rsidR="00D25E9F">
        <w:rPr>
          <w:rFonts w:ascii="Times New Roman" w:hAnsi="Times New Roman" w:cs="Calibri"/>
          <w:sz w:val="28"/>
          <w:szCs w:val="28"/>
          <w:lang w:eastAsia="ru-RU"/>
        </w:rPr>
        <w:t>Закону</w:t>
      </w:r>
      <w:r w:rsidR="00EF53CC">
        <w:rPr>
          <w:rFonts w:ascii="Times New Roman" w:hAnsi="Times New Roman" w:cs="Calibri"/>
          <w:sz w:val="28"/>
          <w:szCs w:val="28"/>
          <w:lang w:eastAsia="ru-RU"/>
        </w:rPr>
        <w:t xml:space="preserve"> України «Про </w:t>
      </w:r>
      <w:r w:rsidR="00EF53CC">
        <w:rPr>
          <w:rFonts w:ascii="Times New Roman" w:hAnsi="Times New Roman" w:cs="Calibri"/>
          <w:iCs/>
          <w:sz w:val="28"/>
          <w:szCs w:val="28"/>
          <w:lang w:eastAsia="ru-RU"/>
        </w:rPr>
        <w:t xml:space="preserve">приватизацію </w:t>
      </w:r>
      <w:r w:rsidR="00EF53CC">
        <w:rPr>
          <w:rFonts w:ascii="Times New Roman" w:hAnsi="Times New Roman" w:cs="Calibri"/>
          <w:sz w:val="28"/>
          <w:szCs w:val="28"/>
          <w:lang w:eastAsia="ru-RU"/>
        </w:rPr>
        <w:t xml:space="preserve">державного і комунального майна», </w:t>
      </w:r>
      <w:r w:rsidR="00D25E9F">
        <w:rPr>
          <w:rFonts w:ascii="Times New Roman" w:hAnsi="Times New Roman" w:cs="Calibri"/>
          <w:sz w:val="28"/>
          <w:szCs w:val="28"/>
          <w:lang w:eastAsia="ru-RU"/>
        </w:rPr>
        <w:t>Постанови Кабінету Міністрів України від 10.05.2018 року № 432 «Про затвердження Порядку проведення електронних аукціонів для продажу об’єктів малої приватизації»</w:t>
      </w:r>
      <w:r w:rsidR="00EF53CC">
        <w:rPr>
          <w:rFonts w:ascii="Times New Roman" w:hAnsi="Times New Roman" w:cs="Calibri"/>
          <w:iCs/>
          <w:sz w:val="28"/>
          <w:szCs w:val="28"/>
          <w:lang w:eastAsia="ru-RU"/>
        </w:rPr>
        <w:t>,</w:t>
      </w:r>
      <w:r w:rsidR="001B1836">
        <w:rPr>
          <w:rFonts w:ascii="Times New Roman" w:hAnsi="Times New Roman" w:cs="Calibri"/>
          <w:iCs/>
          <w:sz w:val="28"/>
          <w:szCs w:val="28"/>
          <w:lang w:eastAsia="ru-RU"/>
        </w:rPr>
        <w:t xml:space="preserve"> з метою забезпечення більш ефективного управління майном, що належить до комунальної власності </w:t>
      </w:r>
      <w:proofErr w:type="spellStart"/>
      <w:r w:rsidR="001B1836">
        <w:rPr>
          <w:rFonts w:ascii="Times New Roman" w:hAnsi="Times New Roman" w:cs="Calibri"/>
          <w:iCs/>
          <w:sz w:val="28"/>
          <w:szCs w:val="28"/>
          <w:lang w:eastAsia="ru-RU"/>
        </w:rPr>
        <w:t>Брусилівської</w:t>
      </w:r>
      <w:proofErr w:type="spellEnd"/>
      <w:r w:rsidR="001B1836">
        <w:rPr>
          <w:rFonts w:ascii="Times New Roman" w:hAnsi="Times New Roman" w:cs="Calibri"/>
          <w:iCs/>
          <w:sz w:val="28"/>
          <w:szCs w:val="28"/>
          <w:lang w:eastAsia="ru-RU"/>
        </w:rPr>
        <w:t xml:space="preserve"> селищної ради Житомирського району Житомирської області,</w:t>
      </w:r>
      <w:r>
        <w:rPr>
          <w:rFonts w:ascii="Times New Roman" w:hAnsi="Times New Roman" w:cs="Calibri"/>
          <w:iCs/>
          <w:sz w:val="28"/>
          <w:szCs w:val="28"/>
          <w:lang w:eastAsia="ru-RU"/>
        </w:rPr>
        <w:t xml:space="preserve"> </w:t>
      </w:r>
      <w:r w:rsidR="00D25E9F" w:rsidRPr="00D25E9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рекомендації постійної депутатської комісії з питань фінансів, бюджету, комунальної власності, соціально-економічного розвитку, інвестицій, міжнародного співробітництва від _______, селищна  рада</w:t>
      </w:r>
    </w:p>
    <w:p w:rsidR="00EF53CC" w:rsidRDefault="005C2324" w:rsidP="00D25E9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</w:t>
      </w:r>
      <w:r w:rsidR="00EF53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ВИРІШИЛА:</w:t>
      </w:r>
    </w:p>
    <w:p w:rsidR="00C50603" w:rsidRDefault="00C50603" w:rsidP="00D25E9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50603" w:rsidRDefault="00435E29" w:rsidP="00C5060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П</w:t>
      </w:r>
      <w:r w:rsidR="00C5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ерелік об’єктів комунальної власності </w:t>
      </w:r>
      <w:proofErr w:type="spellStart"/>
      <w:r w:rsidR="00C5060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C5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підлягають приватизації шляхом продажу на аукціоні, згідно з додатком.</w:t>
      </w:r>
    </w:p>
    <w:p w:rsidR="00C50603" w:rsidRDefault="00C50603" w:rsidP="00C5060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810" w:rsidRPr="000F0810" w:rsidRDefault="000F0810" w:rsidP="000F0810">
      <w:pPr>
        <w:tabs>
          <w:tab w:val="left" w:pos="709"/>
          <w:tab w:val="left" w:pos="9356"/>
        </w:tabs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810">
        <w:rPr>
          <w:rFonts w:ascii="Times New Roman" w:hAnsi="Times New Roman" w:cs="Times New Roman"/>
          <w:sz w:val="28"/>
          <w:szCs w:val="28"/>
        </w:rPr>
        <w:t xml:space="preserve">2. Встановити, що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об’єктів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підлягають приватизації шляхом продажу на аукціоні</w:t>
      </w:r>
      <w:r w:rsidRPr="000F0810">
        <w:rPr>
          <w:rFonts w:ascii="Times New Roman" w:hAnsi="Times New Roman" w:cs="Times New Roman"/>
          <w:sz w:val="28"/>
          <w:szCs w:val="28"/>
        </w:rPr>
        <w:t xml:space="preserve"> є безстроковим. </w:t>
      </w:r>
    </w:p>
    <w:p w:rsidR="00C50603" w:rsidRPr="000F0810" w:rsidRDefault="000F0810" w:rsidP="000F0810">
      <w:pPr>
        <w:tabs>
          <w:tab w:val="left" w:pos="709"/>
          <w:tab w:val="left" w:pos="9356"/>
        </w:tabs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810">
        <w:rPr>
          <w:rFonts w:ascii="Times New Roman" w:hAnsi="Times New Roman" w:cs="Times New Roman"/>
          <w:sz w:val="28"/>
          <w:szCs w:val="28"/>
        </w:rPr>
        <w:t xml:space="preserve">3. Включення або виключення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об’єктів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підлягають приватизації шляхом продажу на аукціоні</w:t>
      </w:r>
      <w:r w:rsidR="005C2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810">
        <w:rPr>
          <w:rFonts w:ascii="Times New Roman" w:hAnsi="Times New Roman" w:cs="Times New Roman"/>
          <w:sz w:val="28"/>
          <w:szCs w:val="28"/>
        </w:rPr>
        <w:t xml:space="preserve">здійснюється шляхом прийняття окремого рішення ради. </w:t>
      </w:r>
    </w:p>
    <w:p w:rsidR="00C50603" w:rsidRDefault="005C2324" w:rsidP="004206F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</w:t>
      </w:r>
      <w:r w:rsidR="00C50603" w:rsidRPr="006470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420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Аукціонній комісії, що створена при </w:t>
      </w:r>
      <w:proofErr w:type="spellStart"/>
      <w:r w:rsidR="004206FB">
        <w:rPr>
          <w:rFonts w:ascii="Times New Roman" w:eastAsia="Calibri" w:hAnsi="Times New Roman" w:cs="Times New Roman"/>
          <w:sz w:val="28"/>
          <w:szCs w:val="28"/>
          <w:lang w:eastAsia="ru-RU"/>
        </w:rPr>
        <w:t>Брусилівській</w:t>
      </w:r>
      <w:proofErr w:type="spellEnd"/>
      <w:r w:rsidR="004206F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селищній раді Житомирського району Житомирської області:</w:t>
      </w:r>
    </w:p>
    <w:p w:rsidR="004206FB" w:rsidRDefault="00F975D9" w:rsidP="004206F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2324">
        <w:rPr>
          <w:rFonts w:ascii="Times New Roman" w:eastAsia="Times New Roman" w:hAnsi="Times New Roman" w:cs="Times New Roman"/>
          <w:sz w:val="28"/>
          <w:szCs w:val="28"/>
        </w:rPr>
        <w:t>4</w:t>
      </w:r>
      <w:r w:rsidR="004206FB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Розробити умови продажу об’єкта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підлягає приватизації шляхом продажу на аукціоні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та подати на затвердження органу приватизації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Житомирського району Житомирського області.</w:t>
      </w:r>
    </w:p>
    <w:p w:rsidR="00F975D9" w:rsidRDefault="005C2324" w:rsidP="004206FB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975D9">
        <w:rPr>
          <w:rFonts w:ascii="Times New Roman" w:eastAsia="Times New Roman" w:hAnsi="Times New Roman" w:cs="Times New Roman"/>
          <w:sz w:val="28"/>
          <w:szCs w:val="28"/>
        </w:rPr>
        <w:t xml:space="preserve">.2. Визначити стартову ціну </w:t>
      </w:r>
      <w:proofErr w:type="spellStart"/>
      <w:r w:rsidR="00F975D9">
        <w:rPr>
          <w:rFonts w:ascii="Times New Roman" w:eastAsia="Times New Roman" w:hAnsi="Times New Roman" w:cs="Times New Roman"/>
          <w:sz w:val="28"/>
          <w:szCs w:val="28"/>
        </w:rPr>
        <w:t>об’єкта</w:t>
      </w:r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комунальної</w:t>
      </w:r>
      <w:proofErr w:type="spellEnd"/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власності </w:t>
      </w:r>
      <w:proofErr w:type="spellStart"/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підлягає приватизації шляхом продажу на аукціоні шляхом проведення незалежної оцінки.</w:t>
      </w:r>
    </w:p>
    <w:p w:rsidR="00F975D9" w:rsidRDefault="005C2324" w:rsidP="004206FB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F975D9" w:rsidRPr="00F97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Розробити інформаційне повідомлення для проведення аукціону по продажу об'єкта </w:t>
      </w:r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власності </w:t>
      </w:r>
      <w:proofErr w:type="spellStart"/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F97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підлягає приватизації шляхом продажу на аукціоні</w:t>
      </w:r>
      <w:r w:rsidR="00F975D9" w:rsidRPr="00F975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подати на затвердження органу приватизації.</w:t>
      </w:r>
    </w:p>
    <w:p w:rsidR="0014171E" w:rsidRPr="00435E29" w:rsidRDefault="005C2324" w:rsidP="004206FB">
      <w:pPr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14171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Відділу комунальної власності </w:t>
      </w:r>
      <w:proofErr w:type="spellStart"/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Брусилівської</w:t>
      </w:r>
      <w:proofErr w:type="spellEnd"/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селищної ради (</w:t>
      </w:r>
      <w:proofErr w:type="spellStart"/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Щербатюк</w:t>
      </w:r>
      <w:proofErr w:type="spellEnd"/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П.П.)</w:t>
      </w:r>
      <w:r w:rsidR="0014171E" w:rsidRPr="0014171E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ru-RU"/>
        </w:rPr>
        <w:t> </w:t>
      </w:r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забезпечити опублікування даного рішення на офіційному </w:t>
      </w:r>
      <w:proofErr w:type="spellStart"/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веб</w:t>
      </w:r>
      <w:proofErr w:type="spellEnd"/>
      <w:r w:rsidR="0014171E" w:rsidRPr="00C50B7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сайті</w:t>
      </w:r>
      <w:r w:rsidR="0014171E" w:rsidRPr="00435E29">
        <w:rPr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 </w:t>
      </w:r>
      <w:r w:rsidR="00435E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5E29">
        <w:rPr>
          <w:rFonts w:ascii="Times New Roman" w:hAnsi="Times New Roman" w:cs="Times New Roman"/>
          <w:sz w:val="28"/>
          <w:szCs w:val="28"/>
        </w:rPr>
        <w:t>Брусилівської</w:t>
      </w:r>
      <w:proofErr w:type="spellEnd"/>
      <w:r w:rsidR="00435E29">
        <w:rPr>
          <w:rFonts w:ascii="Times New Roman" w:hAnsi="Times New Roman" w:cs="Times New Roman"/>
          <w:sz w:val="28"/>
          <w:szCs w:val="28"/>
        </w:rPr>
        <w:t xml:space="preserve"> селищної </w:t>
      </w:r>
      <w:r w:rsidR="00435E29" w:rsidRPr="00435E29">
        <w:rPr>
          <w:rFonts w:ascii="Times New Roman" w:hAnsi="Times New Roman" w:cs="Times New Roman"/>
          <w:sz w:val="28"/>
          <w:szCs w:val="28"/>
        </w:rPr>
        <w:t>ради Житомирського району Житомирської області</w:t>
      </w:r>
      <w:r w:rsidR="00435E29">
        <w:rPr>
          <w:rFonts w:ascii="Times New Roman" w:hAnsi="Times New Roman" w:cs="Times New Roman"/>
          <w:sz w:val="28"/>
          <w:szCs w:val="28"/>
        </w:rPr>
        <w:t>.</w:t>
      </w:r>
      <w:r w:rsidR="0014171E" w:rsidRPr="00435E29">
        <w:rPr>
          <w:rFonts w:ascii="Times New Roman" w:hAnsi="Times New Roman" w:cs="Times New Roman"/>
          <w:sz w:val="27"/>
          <w:szCs w:val="27"/>
          <w:bdr w:val="none" w:sz="0" w:space="0" w:color="auto" w:frame="1"/>
          <w:shd w:val="clear" w:color="auto" w:fill="FFFFFF"/>
          <w:lang w:val="ru-RU"/>
        </w:rPr>
        <w:t>  </w:t>
      </w:r>
    </w:p>
    <w:p w:rsidR="00053270" w:rsidRPr="0014171E" w:rsidRDefault="005C2324" w:rsidP="0014171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0532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3270" w:rsidRPr="00053270">
        <w:rPr>
          <w:rFonts w:ascii="Times New Roman" w:hAnsi="Times New Roman" w:cs="Times New Roman"/>
          <w:sz w:val="28"/>
          <w:szCs w:val="28"/>
        </w:rPr>
        <w:t xml:space="preserve">Відділу планування, економічного розвитку, торгівлі та інвестицій селищної ради (Корнієнко  Л.А.) внести інформацію про потенційний об’єкт </w:t>
      </w:r>
      <w:r w:rsidR="00053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комунальної власності </w:t>
      </w:r>
      <w:proofErr w:type="spellStart"/>
      <w:r w:rsidR="00053270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Брусилівської</w:t>
      </w:r>
      <w:proofErr w:type="spellEnd"/>
      <w:r w:rsidR="00053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підлягає приватизації шляхом продажу на аукціоні</w:t>
      </w:r>
      <w:r w:rsidR="00053270" w:rsidRPr="00053270">
        <w:rPr>
          <w:rFonts w:ascii="Times New Roman" w:hAnsi="Times New Roman" w:cs="Times New Roman"/>
          <w:sz w:val="28"/>
          <w:szCs w:val="28"/>
        </w:rPr>
        <w:t xml:space="preserve"> до ЕТС в порядку, пе</w:t>
      </w:r>
      <w:r w:rsidR="00053270">
        <w:rPr>
          <w:rFonts w:ascii="Times New Roman" w:hAnsi="Times New Roman" w:cs="Times New Roman"/>
          <w:sz w:val="28"/>
          <w:szCs w:val="28"/>
        </w:rPr>
        <w:t xml:space="preserve">редбаченому </w:t>
      </w:r>
      <w:r w:rsidR="00053270" w:rsidRPr="00053270">
        <w:rPr>
          <w:rFonts w:ascii="Times New Roman" w:hAnsi="Times New Roman" w:cs="Times New Roman"/>
          <w:sz w:val="28"/>
          <w:szCs w:val="28"/>
        </w:rPr>
        <w:t>За</w:t>
      </w:r>
      <w:r w:rsidR="00053270">
        <w:rPr>
          <w:rFonts w:ascii="Times New Roman" w:hAnsi="Times New Roman" w:cs="Times New Roman"/>
          <w:sz w:val="28"/>
          <w:szCs w:val="28"/>
        </w:rPr>
        <w:t>коном України «Про приватизацію державного і комунального майна</w:t>
      </w:r>
      <w:r w:rsidR="0014171E">
        <w:rPr>
          <w:rFonts w:ascii="Times New Roman" w:hAnsi="Times New Roman" w:cs="Times New Roman"/>
          <w:sz w:val="28"/>
          <w:szCs w:val="28"/>
        </w:rPr>
        <w:t>».</w:t>
      </w:r>
    </w:p>
    <w:p w:rsidR="00C50603" w:rsidRDefault="0014171E" w:rsidP="005C2324">
      <w:pPr>
        <w:widowControl w:val="0"/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ab/>
      </w:r>
      <w:r w:rsidR="005C232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7</w:t>
      </w:r>
      <w:r w:rsidR="00C50603" w:rsidRPr="00867D6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</w:t>
      </w:r>
      <w:r w:rsidR="005C2324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Дане </w:t>
      </w:r>
      <w:proofErr w:type="spellStart"/>
      <w:proofErr w:type="gramStart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р</w:t>
      </w:r>
      <w:proofErr w:type="gram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ішення</w:t>
      </w:r>
      <w:proofErr w:type="spell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набирає</w:t>
      </w:r>
      <w:proofErr w:type="spell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чинності</w:t>
      </w:r>
      <w:proofErr w:type="spell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з</w:t>
      </w:r>
      <w:proofErr w:type="spell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дня </w:t>
      </w:r>
      <w:proofErr w:type="spellStart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його</w:t>
      </w:r>
      <w:proofErr w:type="spell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офіційного</w:t>
      </w:r>
      <w:proofErr w:type="spell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 xml:space="preserve"> </w:t>
      </w:r>
      <w:proofErr w:type="spellStart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  <w:lang w:val="ru-RU"/>
        </w:rPr>
        <w:t>оприлюдненн</w:t>
      </w:r>
      <w:proofErr w:type="spellEnd"/>
      <w:r w:rsidR="00C50603" w:rsidRPr="00867D63">
        <w:rPr>
          <w:rFonts w:ascii="Times New Roman" w:eastAsia="Times New Roman" w:hAnsi="Times New Roman" w:cs="Times New Roman"/>
          <w:color w:val="000000"/>
          <w:sz w:val="28"/>
          <w:szCs w:val="20"/>
        </w:rPr>
        <w:t>я.</w:t>
      </w:r>
    </w:p>
    <w:p w:rsidR="00867D63" w:rsidRPr="000F0810" w:rsidRDefault="0014171E" w:rsidP="005C2324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ab/>
      </w:r>
      <w:r w:rsidR="005C2324">
        <w:rPr>
          <w:rFonts w:ascii="Times New Roman" w:eastAsia="Times New Roman" w:hAnsi="Times New Roman" w:cs="Times New Roman"/>
          <w:sz w:val="28"/>
          <w:szCs w:val="28"/>
        </w:rPr>
        <w:t>8</w:t>
      </w:r>
      <w:r w:rsidR="00C50603" w:rsidRPr="00867D6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50603" w:rsidRPr="00867D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депутатську комісію з питань фінансів, бюджету, комунальної власності, соціально-економічного розвитку, інвестицій, міжнародного співробітництва та заступника селищного голови з питань діяльності виконавчих органів</w:t>
      </w:r>
      <w:r w:rsidR="005C2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 w:rsidR="005C23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Захарченка</w:t>
      </w:r>
      <w:proofErr w:type="spellEnd"/>
      <w:r w:rsidR="005C2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</w:t>
      </w:r>
    </w:p>
    <w:p w:rsidR="000F0810" w:rsidRPr="00C50B7B" w:rsidRDefault="000F0810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810" w:rsidRPr="00C50B7B" w:rsidRDefault="000F0810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FF1" w:rsidRDefault="00EF53CC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                 </w:t>
      </w:r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</w:t>
      </w:r>
      <w:proofErr w:type="spellStart"/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Володимир</w:t>
      </w:r>
      <w:proofErr w:type="spellEnd"/>
      <w:r w:rsidR="00867D6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ГАБЕНЕЦЬ</w:t>
      </w: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867D63" w:rsidRDefault="00867D63" w:rsidP="00867D63">
      <w:pPr>
        <w:widowControl w:val="0"/>
        <w:tabs>
          <w:tab w:val="left" w:pos="142"/>
          <w:tab w:val="left" w:pos="7088"/>
          <w:tab w:val="left" w:pos="7938"/>
        </w:tabs>
        <w:spacing w:after="0" w:line="240" w:lineRule="auto"/>
      </w:pPr>
    </w:p>
    <w:p w:rsidR="005C2324" w:rsidRDefault="00EF53CC" w:rsidP="00867D63">
      <w:pPr>
        <w:tabs>
          <w:tab w:val="left" w:pos="993"/>
        </w:tabs>
        <w:suppressAutoHyphens/>
        <w:spacing w:after="0"/>
        <w:jc w:val="both"/>
      </w:pPr>
      <w:r>
        <w:tab/>
      </w:r>
    </w:p>
    <w:p w:rsidR="005C2324" w:rsidRDefault="005C2324" w:rsidP="00867D63">
      <w:pPr>
        <w:tabs>
          <w:tab w:val="left" w:pos="993"/>
        </w:tabs>
        <w:suppressAutoHyphens/>
        <w:spacing w:after="0"/>
        <w:jc w:val="both"/>
      </w:pPr>
    </w:p>
    <w:p w:rsidR="005C2324" w:rsidRDefault="005C2324" w:rsidP="00867D63">
      <w:pPr>
        <w:tabs>
          <w:tab w:val="left" w:pos="993"/>
        </w:tabs>
        <w:suppressAutoHyphens/>
        <w:spacing w:after="0"/>
        <w:jc w:val="both"/>
      </w:pPr>
    </w:p>
    <w:p w:rsidR="005C2324" w:rsidRDefault="005C2324" w:rsidP="00867D63">
      <w:pPr>
        <w:tabs>
          <w:tab w:val="left" w:pos="993"/>
        </w:tabs>
        <w:suppressAutoHyphens/>
        <w:spacing w:after="0"/>
        <w:jc w:val="both"/>
      </w:pPr>
    </w:p>
    <w:p w:rsidR="005C2324" w:rsidRDefault="005C2324" w:rsidP="00867D63">
      <w:pPr>
        <w:tabs>
          <w:tab w:val="left" w:pos="993"/>
        </w:tabs>
        <w:suppressAutoHyphens/>
        <w:spacing w:after="0"/>
        <w:jc w:val="both"/>
      </w:pPr>
    </w:p>
    <w:p w:rsidR="00867D63" w:rsidRPr="00867D63" w:rsidRDefault="005C2324" w:rsidP="00867D63">
      <w:pPr>
        <w:tabs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Додаток </w:t>
      </w:r>
    </w:p>
    <w:p w:rsidR="00867D63" w:rsidRPr="00867D63" w:rsidRDefault="005C2324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35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 рішення 68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сесії </w:t>
      </w:r>
    </w:p>
    <w:p w:rsidR="00867D63" w:rsidRPr="00867D63" w:rsidRDefault="00867D63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селищної ради 8 скликання</w:t>
      </w:r>
    </w:p>
    <w:p w:rsidR="00867D63" w:rsidRPr="00867D63" w:rsidRDefault="005C2324" w:rsidP="00867D63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435E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 20</w:t>
      </w:r>
      <w:r w:rsid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.2024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67D63" w:rsidRPr="00867D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______</w:t>
      </w:r>
    </w:p>
    <w:p w:rsidR="00EF53CC" w:rsidRPr="00397F33" w:rsidRDefault="00EF53CC" w:rsidP="00867D63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</w:p>
    <w:p w:rsidR="00435E29" w:rsidRPr="00435E29" w:rsidRDefault="00435E29" w:rsidP="00435E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:rsidR="00DB4E85" w:rsidRDefault="00435E29" w:rsidP="00435E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об’єктів комунальної власності </w:t>
      </w:r>
      <w:proofErr w:type="spellStart"/>
      <w:r w:rsidRPr="0043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Брусилівської</w:t>
      </w:r>
      <w:proofErr w:type="spellEnd"/>
      <w:r w:rsidRPr="00435E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 Житомирського району Житомирської області, що підлягають приватизації шляхом продажу на аукціоні</w:t>
      </w:r>
    </w:p>
    <w:p w:rsidR="00435E29" w:rsidRDefault="00435E29" w:rsidP="00435E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b"/>
        <w:tblW w:w="0" w:type="auto"/>
        <w:tblLook w:val="04A0"/>
      </w:tblPr>
      <w:tblGrid>
        <w:gridCol w:w="704"/>
        <w:gridCol w:w="2835"/>
        <w:gridCol w:w="1843"/>
        <w:gridCol w:w="2320"/>
        <w:gridCol w:w="1926"/>
      </w:tblGrid>
      <w:tr w:rsidR="00397F33" w:rsidTr="00397F33">
        <w:tc>
          <w:tcPr>
            <w:tcW w:w="704" w:type="dxa"/>
          </w:tcPr>
          <w:p w:rsidR="00397F33" w:rsidRPr="005C2324" w:rsidRDefault="00397F33" w:rsidP="00435E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32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5C232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з/п</w:t>
            </w:r>
          </w:p>
        </w:tc>
        <w:tc>
          <w:tcPr>
            <w:tcW w:w="2835" w:type="dxa"/>
          </w:tcPr>
          <w:p w:rsidR="00397F33" w:rsidRPr="005C2324" w:rsidRDefault="00397F33" w:rsidP="00435E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324">
              <w:rPr>
                <w:rFonts w:ascii="Times New Roman" w:hAnsi="Times New Roman" w:cs="Times New Roman"/>
                <w:b/>
                <w:sz w:val="24"/>
                <w:szCs w:val="24"/>
              </w:rPr>
              <w:t>Назва об'єкту </w:t>
            </w:r>
          </w:p>
        </w:tc>
        <w:tc>
          <w:tcPr>
            <w:tcW w:w="1843" w:type="dxa"/>
          </w:tcPr>
          <w:p w:rsidR="00397F33" w:rsidRPr="005C2324" w:rsidRDefault="00397F33" w:rsidP="00435E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Загальна площа, </w:t>
            </w:r>
            <w:proofErr w:type="spellStart"/>
            <w:r w:rsidRPr="005C2324">
              <w:rPr>
                <w:rFonts w:ascii="Times New Roman" w:hAnsi="Times New Roman" w:cs="Times New Roman"/>
                <w:b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2320" w:type="dxa"/>
          </w:tcPr>
          <w:p w:rsidR="00397F33" w:rsidRPr="005C2324" w:rsidRDefault="00397F33" w:rsidP="00435E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324">
              <w:rPr>
                <w:rFonts w:ascii="Times New Roman" w:hAnsi="Times New Roman" w:cs="Times New Roman"/>
                <w:b/>
                <w:sz w:val="24"/>
                <w:szCs w:val="24"/>
              </w:rPr>
              <w:t>Адреса </w:t>
            </w:r>
          </w:p>
        </w:tc>
        <w:tc>
          <w:tcPr>
            <w:tcW w:w="1926" w:type="dxa"/>
          </w:tcPr>
          <w:p w:rsidR="00397F33" w:rsidRPr="005C2324" w:rsidRDefault="00397F33" w:rsidP="00397F33">
            <w:pPr>
              <w:pStyle w:val="ac"/>
              <w:jc w:val="center"/>
              <w:rPr>
                <w:b/>
              </w:rPr>
            </w:pPr>
            <w:r w:rsidRPr="005C2324">
              <w:rPr>
                <w:b/>
                <w:lang w:val="uk-UA"/>
              </w:rPr>
              <w:t>Спосіб приватизації </w:t>
            </w:r>
          </w:p>
          <w:p w:rsidR="00397F33" w:rsidRPr="005C2324" w:rsidRDefault="00397F33" w:rsidP="00435E2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97F33" w:rsidTr="00397F33">
        <w:tc>
          <w:tcPr>
            <w:tcW w:w="704" w:type="dxa"/>
          </w:tcPr>
          <w:p w:rsidR="00397F33" w:rsidRPr="00193467" w:rsidRDefault="00193467" w:rsidP="00435E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35" w:type="dxa"/>
          </w:tcPr>
          <w:p w:rsidR="00397F33" w:rsidRPr="00193467" w:rsidRDefault="00193467" w:rsidP="00435E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Житловий будинок садибного типу</w:t>
            </w:r>
          </w:p>
        </w:tc>
        <w:tc>
          <w:tcPr>
            <w:tcW w:w="1843" w:type="dxa"/>
          </w:tcPr>
          <w:p w:rsidR="00397F33" w:rsidRPr="00193467" w:rsidRDefault="00193467" w:rsidP="00435E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Згідно технічної документації 145,3 </w:t>
            </w:r>
            <w:proofErr w:type="spellStart"/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320" w:type="dxa"/>
          </w:tcPr>
          <w:p w:rsidR="005C2324" w:rsidRDefault="00193467" w:rsidP="00435E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Провулок Миру, будинок 7/1, </w:t>
            </w:r>
          </w:p>
          <w:p w:rsidR="00397F33" w:rsidRPr="00193467" w:rsidRDefault="00193467" w:rsidP="00435E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</w:t>
            </w:r>
            <w:r w:rsidR="005C23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Нові </w:t>
            </w:r>
            <w:proofErr w:type="spellStart"/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Озеряни</w:t>
            </w:r>
            <w:proofErr w:type="spellEnd"/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193467" w:rsidRDefault="00193467" w:rsidP="00435E2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Житомирський район Житомирська область</w:t>
            </w:r>
          </w:p>
        </w:tc>
        <w:tc>
          <w:tcPr>
            <w:tcW w:w="1926" w:type="dxa"/>
          </w:tcPr>
          <w:p w:rsidR="00397F33" w:rsidRPr="00193467" w:rsidRDefault="00193467" w:rsidP="00435E2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934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Аукціон з умовами</w:t>
            </w:r>
          </w:p>
        </w:tc>
      </w:tr>
    </w:tbl>
    <w:p w:rsidR="00435E29" w:rsidRDefault="00435E29" w:rsidP="00435E2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5E29" w:rsidRPr="00397F33" w:rsidRDefault="00435E29" w:rsidP="00435E29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0F0810" w:rsidRDefault="000F0810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30B6" w:rsidRDefault="00E330B6" w:rsidP="00EF53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селищної ради        </w:t>
      </w:r>
      <w:r w:rsidR="005C232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7D63">
        <w:rPr>
          <w:rFonts w:ascii="Times New Roman" w:hAnsi="Times New Roman" w:cs="Times New Roman"/>
          <w:sz w:val="28"/>
          <w:szCs w:val="28"/>
        </w:rPr>
        <w:t xml:space="preserve"> Віктор ШКУРАТІВСЬКИЙ</w:t>
      </w: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4E85" w:rsidRDefault="00DB4E85" w:rsidP="00EF53C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B4E85" w:rsidSect="000F0810">
      <w:type w:val="continuous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3008C"/>
    <w:multiLevelType w:val="hybridMultilevel"/>
    <w:tmpl w:val="1D98B88C"/>
    <w:lvl w:ilvl="0" w:tplc="CAFA862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BA53DE"/>
    <w:multiLevelType w:val="hybridMultilevel"/>
    <w:tmpl w:val="0BEA8A4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01DE4"/>
    <w:multiLevelType w:val="hybridMultilevel"/>
    <w:tmpl w:val="EF1213C4"/>
    <w:lvl w:ilvl="0" w:tplc="8D44099A">
      <w:start w:val="1"/>
      <w:numFmt w:val="decimal"/>
      <w:lvlText w:val="%1."/>
      <w:lvlJc w:val="left"/>
      <w:pPr>
        <w:ind w:left="104" w:hanging="3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CD842B0">
      <w:numFmt w:val="bullet"/>
      <w:lvlText w:val="•"/>
      <w:lvlJc w:val="left"/>
      <w:pPr>
        <w:ind w:left="3560" w:hanging="354"/>
      </w:pPr>
      <w:rPr>
        <w:lang w:val="uk-UA" w:eastAsia="en-US" w:bidi="ar-SA"/>
      </w:rPr>
    </w:lvl>
    <w:lvl w:ilvl="2" w:tplc="D2DCD4CE">
      <w:numFmt w:val="bullet"/>
      <w:lvlText w:val="•"/>
      <w:lvlJc w:val="left"/>
      <w:pPr>
        <w:ind w:left="4258" w:hanging="354"/>
      </w:pPr>
      <w:rPr>
        <w:lang w:val="uk-UA" w:eastAsia="en-US" w:bidi="ar-SA"/>
      </w:rPr>
    </w:lvl>
    <w:lvl w:ilvl="3" w:tplc="6C62437A">
      <w:numFmt w:val="bullet"/>
      <w:lvlText w:val="•"/>
      <w:lvlJc w:val="left"/>
      <w:pPr>
        <w:ind w:left="4956" w:hanging="354"/>
      </w:pPr>
      <w:rPr>
        <w:lang w:val="uk-UA" w:eastAsia="en-US" w:bidi="ar-SA"/>
      </w:rPr>
    </w:lvl>
    <w:lvl w:ilvl="4" w:tplc="35182B46">
      <w:numFmt w:val="bullet"/>
      <w:lvlText w:val="•"/>
      <w:lvlJc w:val="left"/>
      <w:pPr>
        <w:ind w:left="5655" w:hanging="354"/>
      </w:pPr>
      <w:rPr>
        <w:lang w:val="uk-UA" w:eastAsia="en-US" w:bidi="ar-SA"/>
      </w:rPr>
    </w:lvl>
    <w:lvl w:ilvl="5" w:tplc="9BEADE2E">
      <w:numFmt w:val="bullet"/>
      <w:lvlText w:val="•"/>
      <w:lvlJc w:val="left"/>
      <w:pPr>
        <w:ind w:left="6353" w:hanging="354"/>
      </w:pPr>
      <w:rPr>
        <w:lang w:val="uk-UA" w:eastAsia="en-US" w:bidi="ar-SA"/>
      </w:rPr>
    </w:lvl>
    <w:lvl w:ilvl="6" w:tplc="0B0ADBF4">
      <w:numFmt w:val="bullet"/>
      <w:lvlText w:val="•"/>
      <w:lvlJc w:val="left"/>
      <w:pPr>
        <w:ind w:left="7052" w:hanging="354"/>
      </w:pPr>
      <w:rPr>
        <w:lang w:val="uk-UA" w:eastAsia="en-US" w:bidi="ar-SA"/>
      </w:rPr>
    </w:lvl>
    <w:lvl w:ilvl="7" w:tplc="A63E0C6A">
      <w:numFmt w:val="bullet"/>
      <w:lvlText w:val="•"/>
      <w:lvlJc w:val="left"/>
      <w:pPr>
        <w:ind w:left="7750" w:hanging="354"/>
      </w:pPr>
      <w:rPr>
        <w:lang w:val="uk-UA" w:eastAsia="en-US" w:bidi="ar-SA"/>
      </w:rPr>
    </w:lvl>
    <w:lvl w:ilvl="8" w:tplc="A9BE88C6">
      <w:numFmt w:val="bullet"/>
      <w:lvlText w:val="•"/>
      <w:lvlJc w:val="left"/>
      <w:pPr>
        <w:ind w:left="8449" w:hanging="354"/>
      </w:pPr>
      <w:rPr>
        <w:lang w:val="uk-UA" w:eastAsia="en-US" w:bidi="ar-SA"/>
      </w:rPr>
    </w:lvl>
  </w:abstractNum>
  <w:abstractNum w:abstractNumId="3">
    <w:nsid w:val="34235060"/>
    <w:multiLevelType w:val="hybridMultilevel"/>
    <w:tmpl w:val="E8EC5C3E"/>
    <w:lvl w:ilvl="0" w:tplc="B3AA2034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83F5479"/>
    <w:multiLevelType w:val="hybridMultilevel"/>
    <w:tmpl w:val="2062A08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4045C8"/>
    <w:multiLevelType w:val="multilevel"/>
    <w:tmpl w:val="75BC2D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6">
    <w:nsid w:val="4FF54239"/>
    <w:multiLevelType w:val="hybridMultilevel"/>
    <w:tmpl w:val="A88EF042"/>
    <w:lvl w:ilvl="0" w:tplc="B05E9CE2">
      <w:start w:val="1"/>
      <w:numFmt w:val="decimal"/>
      <w:lvlText w:val="%1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1FA20B8">
      <w:numFmt w:val="bullet"/>
      <w:lvlText w:val="•"/>
      <w:lvlJc w:val="left"/>
      <w:pPr>
        <w:ind w:left="1660" w:hanging="334"/>
      </w:pPr>
      <w:rPr>
        <w:lang w:val="uk-UA" w:eastAsia="en-US" w:bidi="ar-SA"/>
      </w:rPr>
    </w:lvl>
    <w:lvl w:ilvl="2" w:tplc="94B43A62">
      <w:numFmt w:val="bullet"/>
      <w:lvlText w:val="•"/>
      <w:lvlJc w:val="left"/>
      <w:pPr>
        <w:ind w:left="2569" w:hanging="334"/>
      </w:pPr>
      <w:rPr>
        <w:lang w:val="uk-UA" w:eastAsia="en-US" w:bidi="ar-SA"/>
      </w:rPr>
    </w:lvl>
    <w:lvl w:ilvl="3" w:tplc="4F060B18">
      <w:numFmt w:val="bullet"/>
      <w:lvlText w:val="•"/>
      <w:lvlJc w:val="left"/>
      <w:pPr>
        <w:ind w:left="3479" w:hanging="334"/>
      </w:pPr>
      <w:rPr>
        <w:lang w:val="uk-UA" w:eastAsia="en-US" w:bidi="ar-SA"/>
      </w:rPr>
    </w:lvl>
    <w:lvl w:ilvl="4" w:tplc="EFC61ED0">
      <w:numFmt w:val="bullet"/>
      <w:lvlText w:val="•"/>
      <w:lvlJc w:val="left"/>
      <w:pPr>
        <w:ind w:left="4388" w:hanging="334"/>
      </w:pPr>
      <w:rPr>
        <w:lang w:val="uk-UA" w:eastAsia="en-US" w:bidi="ar-SA"/>
      </w:rPr>
    </w:lvl>
    <w:lvl w:ilvl="5" w:tplc="68D8C736">
      <w:numFmt w:val="bullet"/>
      <w:lvlText w:val="•"/>
      <w:lvlJc w:val="left"/>
      <w:pPr>
        <w:ind w:left="5298" w:hanging="334"/>
      </w:pPr>
      <w:rPr>
        <w:lang w:val="uk-UA" w:eastAsia="en-US" w:bidi="ar-SA"/>
      </w:rPr>
    </w:lvl>
    <w:lvl w:ilvl="6" w:tplc="DEA89566">
      <w:numFmt w:val="bullet"/>
      <w:lvlText w:val="•"/>
      <w:lvlJc w:val="left"/>
      <w:pPr>
        <w:ind w:left="6207" w:hanging="334"/>
      </w:pPr>
      <w:rPr>
        <w:lang w:val="uk-UA" w:eastAsia="en-US" w:bidi="ar-SA"/>
      </w:rPr>
    </w:lvl>
    <w:lvl w:ilvl="7" w:tplc="F456361C">
      <w:numFmt w:val="bullet"/>
      <w:lvlText w:val="•"/>
      <w:lvlJc w:val="left"/>
      <w:pPr>
        <w:ind w:left="7117" w:hanging="334"/>
      </w:pPr>
      <w:rPr>
        <w:lang w:val="uk-UA" w:eastAsia="en-US" w:bidi="ar-SA"/>
      </w:rPr>
    </w:lvl>
    <w:lvl w:ilvl="8" w:tplc="436283E6">
      <w:numFmt w:val="bullet"/>
      <w:lvlText w:val="•"/>
      <w:lvlJc w:val="left"/>
      <w:pPr>
        <w:ind w:left="8026" w:hanging="334"/>
      </w:pPr>
      <w:rPr>
        <w:lang w:val="uk-UA" w:eastAsia="en-US" w:bidi="ar-SA"/>
      </w:rPr>
    </w:lvl>
  </w:abstractNum>
  <w:abstractNum w:abstractNumId="7">
    <w:nsid w:val="5D5F5481"/>
    <w:multiLevelType w:val="hybridMultilevel"/>
    <w:tmpl w:val="3028BBBA"/>
    <w:lvl w:ilvl="0" w:tplc="443E6F5C">
      <w:start w:val="1"/>
      <w:numFmt w:val="decimal"/>
      <w:lvlText w:val="%1."/>
      <w:lvlJc w:val="left"/>
      <w:pPr>
        <w:ind w:left="950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1E81B98">
      <w:start w:val="1"/>
      <w:numFmt w:val="decimal"/>
      <w:lvlText w:val="%2."/>
      <w:lvlJc w:val="left"/>
      <w:pPr>
        <w:ind w:left="104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EC4A70D2">
      <w:numFmt w:val="bullet"/>
      <w:lvlText w:val="•"/>
      <w:lvlJc w:val="left"/>
      <w:pPr>
        <w:ind w:left="3080" w:hanging="334"/>
      </w:pPr>
      <w:rPr>
        <w:lang w:val="uk-UA" w:eastAsia="en-US" w:bidi="ar-SA"/>
      </w:rPr>
    </w:lvl>
    <w:lvl w:ilvl="3" w:tplc="983E0402">
      <w:numFmt w:val="bullet"/>
      <w:lvlText w:val="•"/>
      <w:lvlJc w:val="left"/>
      <w:pPr>
        <w:ind w:left="3925" w:hanging="334"/>
      </w:pPr>
      <w:rPr>
        <w:lang w:val="uk-UA" w:eastAsia="en-US" w:bidi="ar-SA"/>
      </w:rPr>
    </w:lvl>
    <w:lvl w:ilvl="4" w:tplc="3D8A3500">
      <w:numFmt w:val="bullet"/>
      <w:lvlText w:val="•"/>
      <w:lvlJc w:val="left"/>
      <w:pPr>
        <w:ind w:left="4771" w:hanging="334"/>
      </w:pPr>
      <w:rPr>
        <w:lang w:val="uk-UA" w:eastAsia="en-US" w:bidi="ar-SA"/>
      </w:rPr>
    </w:lvl>
    <w:lvl w:ilvl="5" w:tplc="9C48F33A">
      <w:numFmt w:val="bullet"/>
      <w:lvlText w:val="•"/>
      <w:lvlJc w:val="left"/>
      <w:pPr>
        <w:ind w:left="5617" w:hanging="334"/>
      </w:pPr>
      <w:rPr>
        <w:lang w:val="uk-UA" w:eastAsia="en-US" w:bidi="ar-SA"/>
      </w:rPr>
    </w:lvl>
    <w:lvl w:ilvl="6" w:tplc="84D439AE">
      <w:numFmt w:val="bullet"/>
      <w:lvlText w:val="•"/>
      <w:lvlJc w:val="left"/>
      <w:pPr>
        <w:ind w:left="6463" w:hanging="334"/>
      </w:pPr>
      <w:rPr>
        <w:lang w:val="uk-UA" w:eastAsia="en-US" w:bidi="ar-SA"/>
      </w:rPr>
    </w:lvl>
    <w:lvl w:ilvl="7" w:tplc="506E0484">
      <w:numFmt w:val="bullet"/>
      <w:lvlText w:val="•"/>
      <w:lvlJc w:val="left"/>
      <w:pPr>
        <w:ind w:left="7308" w:hanging="334"/>
      </w:pPr>
      <w:rPr>
        <w:lang w:val="uk-UA" w:eastAsia="en-US" w:bidi="ar-SA"/>
      </w:rPr>
    </w:lvl>
    <w:lvl w:ilvl="8" w:tplc="AFE472F0">
      <w:numFmt w:val="bullet"/>
      <w:lvlText w:val="•"/>
      <w:lvlJc w:val="left"/>
      <w:pPr>
        <w:ind w:left="8154" w:hanging="334"/>
      </w:pPr>
      <w:rPr>
        <w:lang w:val="uk-UA" w:eastAsia="en-US" w:bidi="ar-SA"/>
      </w:rPr>
    </w:lvl>
  </w:abstractNum>
  <w:abstractNum w:abstractNumId="8">
    <w:nsid w:val="6D505E74"/>
    <w:multiLevelType w:val="hybridMultilevel"/>
    <w:tmpl w:val="90BE33DC"/>
    <w:lvl w:ilvl="0" w:tplc="FA4CEEF8">
      <w:numFmt w:val="bullet"/>
      <w:lvlText w:val="-"/>
      <w:lvlJc w:val="left"/>
      <w:pPr>
        <w:ind w:left="104" w:hanging="16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4A028638">
      <w:numFmt w:val="bullet"/>
      <w:lvlText w:val="•"/>
      <w:lvlJc w:val="left"/>
      <w:pPr>
        <w:ind w:left="1074" w:hanging="163"/>
      </w:pPr>
      <w:rPr>
        <w:lang w:val="uk-UA" w:eastAsia="en-US" w:bidi="ar-SA"/>
      </w:rPr>
    </w:lvl>
    <w:lvl w:ilvl="2" w:tplc="7EB68E04">
      <w:numFmt w:val="bullet"/>
      <w:lvlText w:val="•"/>
      <w:lvlJc w:val="left"/>
      <w:pPr>
        <w:ind w:left="2049" w:hanging="163"/>
      </w:pPr>
      <w:rPr>
        <w:lang w:val="uk-UA" w:eastAsia="en-US" w:bidi="ar-SA"/>
      </w:rPr>
    </w:lvl>
    <w:lvl w:ilvl="3" w:tplc="C6ECD39A">
      <w:numFmt w:val="bullet"/>
      <w:lvlText w:val="•"/>
      <w:lvlJc w:val="left"/>
      <w:pPr>
        <w:ind w:left="3023" w:hanging="163"/>
      </w:pPr>
      <w:rPr>
        <w:lang w:val="uk-UA" w:eastAsia="en-US" w:bidi="ar-SA"/>
      </w:rPr>
    </w:lvl>
    <w:lvl w:ilvl="4" w:tplc="6966D522">
      <w:numFmt w:val="bullet"/>
      <w:lvlText w:val="•"/>
      <w:lvlJc w:val="left"/>
      <w:pPr>
        <w:ind w:left="3998" w:hanging="163"/>
      </w:pPr>
      <w:rPr>
        <w:lang w:val="uk-UA" w:eastAsia="en-US" w:bidi="ar-SA"/>
      </w:rPr>
    </w:lvl>
    <w:lvl w:ilvl="5" w:tplc="09D8DE8A">
      <w:numFmt w:val="bullet"/>
      <w:lvlText w:val="•"/>
      <w:lvlJc w:val="left"/>
      <w:pPr>
        <w:ind w:left="4973" w:hanging="163"/>
      </w:pPr>
      <w:rPr>
        <w:lang w:val="uk-UA" w:eastAsia="en-US" w:bidi="ar-SA"/>
      </w:rPr>
    </w:lvl>
    <w:lvl w:ilvl="6" w:tplc="DF66F276">
      <w:numFmt w:val="bullet"/>
      <w:lvlText w:val="•"/>
      <w:lvlJc w:val="left"/>
      <w:pPr>
        <w:ind w:left="5947" w:hanging="163"/>
      </w:pPr>
      <w:rPr>
        <w:lang w:val="uk-UA" w:eastAsia="en-US" w:bidi="ar-SA"/>
      </w:rPr>
    </w:lvl>
    <w:lvl w:ilvl="7" w:tplc="2634F2E4">
      <w:numFmt w:val="bullet"/>
      <w:lvlText w:val="•"/>
      <w:lvlJc w:val="left"/>
      <w:pPr>
        <w:ind w:left="6922" w:hanging="163"/>
      </w:pPr>
      <w:rPr>
        <w:lang w:val="uk-UA" w:eastAsia="en-US" w:bidi="ar-SA"/>
      </w:rPr>
    </w:lvl>
    <w:lvl w:ilvl="8" w:tplc="D8388470">
      <w:numFmt w:val="bullet"/>
      <w:lvlText w:val="•"/>
      <w:lvlJc w:val="left"/>
      <w:pPr>
        <w:ind w:left="7896" w:hanging="163"/>
      </w:pPr>
      <w:rPr>
        <w:lang w:val="uk-UA" w:eastAsia="en-US" w:bidi="ar-SA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</w:num>
  <w:num w:numId="5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EF53CC"/>
    <w:rsid w:val="00053270"/>
    <w:rsid w:val="000C5DA4"/>
    <w:rsid w:val="000F0810"/>
    <w:rsid w:val="0014171E"/>
    <w:rsid w:val="00193467"/>
    <w:rsid w:val="001B1836"/>
    <w:rsid w:val="002E4D3A"/>
    <w:rsid w:val="002F097A"/>
    <w:rsid w:val="00302D6E"/>
    <w:rsid w:val="003343B9"/>
    <w:rsid w:val="00337118"/>
    <w:rsid w:val="00341BFF"/>
    <w:rsid w:val="00397F33"/>
    <w:rsid w:val="004206FB"/>
    <w:rsid w:val="00435E29"/>
    <w:rsid w:val="00486F5B"/>
    <w:rsid w:val="004B4545"/>
    <w:rsid w:val="005619C6"/>
    <w:rsid w:val="00562FA4"/>
    <w:rsid w:val="005C2324"/>
    <w:rsid w:val="005E3F5B"/>
    <w:rsid w:val="00643D8B"/>
    <w:rsid w:val="006470AE"/>
    <w:rsid w:val="00676482"/>
    <w:rsid w:val="007E1477"/>
    <w:rsid w:val="00867D63"/>
    <w:rsid w:val="008738A0"/>
    <w:rsid w:val="008A7BBD"/>
    <w:rsid w:val="008B3EDA"/>
    <w:rsid w:val="008D12D0"/>
    <w:rsid w:val="008D4D4D"/>
    <w:rsid w:val="00940E7B"/>
    <w:rsid w:val="009730CF"/>
    <w:rsid w:val="009822F0"/>
    <w:rsid w:val="009F71B5"/>
    <w:rsid w:val="00A26FF1"/>
    <w:rsid w:val="00A860E6"/>
    <w:rsid w:val="00B05B9A"/>
    <w:rsid w:val="00B60F94"/>
    <w:rsid w:val="00C01455"/>
    <w:rsid w:val="00C50603"/>
    <w:rsid w:val="00C50B7B"/>
    <w:rsid w:val="00D25E9F"/>
    <w:rsid w:val="00DB4E85"/>
    <w:rsid w:val="00E330B6"/>
    <w:rsid w:val="00EF53CC"/>
    <w:rsid w:val="00F43B8A"/>
    <w:rsid w:val="00F44AEF"/>
    <w:rsid w:val="00F975D9"/>
    <w:rsid w:val="00F97E10"/>
    <w:rsid w:val="00FA7E07"/>
    <w:rsid w:val="00FE7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53C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F53CC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EF5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04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11">
    <w:name w:val="Заголовок 11"/>
    <w:basedOn w:val="a"/>
    <w:uiPriority w:val="1"/>
    <w:qFormat/>
    <w:rsid w:val="00EF53CC"/>
    <w:pPr>
      <w:widowControl w:val="0"/>
      <w:autoSpaceDE w:val="0"/>
      <w:autoSpaceDN w:val="0"/>
      <w:spacing w:after="0" w:line="240" w:lineRule="auto"/>
      <w:ind w:left="197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F5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3CC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26FF1"/>
    <w:pPr>
      <w:spacing w:after="0" w:line="240" w:lineRule="auto"/>
    </w:pPr>
  </w:style>
  <w:style w:type="table" w:styleId="ab">
    <w:name w:val="Table Grid"/>
    <w:basedOn w:val="a1"/>
    <w:uiPriority w:val="59"/>
    <w:rsid w:val="00397F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aliases w:val="Обычный (Интернет)"/>
    <w:basedOn w:val="a"/>
    <w:uiPriority w:val="99"/>
    <w:semiHidden/>
    <w:unhideWhenUsed/>
    <w:rsid w:val="00397F3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F5524-F5D2-486B-ABF9-D3D3BDA6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676</Words>
  <Characters>3856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Admin8_1</dc:creator>
  <cp:lastModifiedBy>я</cp:lastModifiedBy>
  <cp:revision>3</cp:revision>
  <cp:lastPrinted>2024-11-06T13:49:00Z</cp:lastPrinted>
  <dcterms:created xsi:type="dcterms:W3CDTF">2024-11-08T07:01:00Z</dcterms:created>
  <dcterms:modified xsi:type="dcterms:W3CDTF">2024-11-08T07:33:00Z</dcterms:modified>
</cp:coreProperties>
</file>